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8C60D" w14:textId="44BEAE3B" w:rsidR="00BF0F8E" w:rsidRPr="00530B4F" w:rsidRDefault="00BF0F8E" w:rsidP="008000A5">
      <w:pPr>
        <w:rPr>
          <w:b/>
          <w:bCs/>
        </w:rPr>
      </w:pPr>
      <w:r w:rsidRPr="00530B4F">
        <w:rPr>
          <w:b/>
          <w:bCs/>
        </w:rPr>
        <w:t>ENSAYO: PROPUESTA EN DOCENCIA, INVESTIGACIÓN Y EXTENSIÓN PARA ASPIRAR A</w:t>
      </w:r>
      <w:r w:rsidR="00CF5634" w:rsidRPr="00530B4F">
        <w:rPr>
          <w:b/>
          <w:bCs/>
        </w:rPr>
        <w:t>L CARGO D</w:t>
      </w:r>
      <w:r w:rsidR="0008426F" w:rsidRPr="00530B4F">
        <w:rPr>
          <w:b/>
          <w:bCs/>
        </w:rPr>
        <w:t>E</w:t>
      </w:r>
      <w:r w:rsidRPr="00530B4F">
        <w:rPr>
          <w:b/>
          <w:bCs/>
        </w:rPr>
        <w:t xml:space="preserve"> PROFESOR EN</w:t>
      </w:r>
      <w:r w:rsidR="0008426F" w:rsidRPr="00530B4F">
        <w:rPr>
          <w:b/>
          <w:bCs/>
        </w:rPr>
        <w:t xml:space="preserve"> DEDICACIÓN EXCLUSIVA EN</w:t>
      </w:r>
      <w:r w:rsidRPr="00530B4F">
        <w:rPr>
          <w:b/>
          <w:bCs/>
        </w:rPr>
        <w:t xml:space="preserve"> LA UNIVERSIDAD NACIONAL DE COLOMBIA (UNAL)</w:t>
      </w:r>
    </w:p>
    <w:p w14:paraId="3D2611B2" w14:textId="6F0E1159" w:rsidR="0008426F" w:rsidRDefault="0008426F" w:rsidP="008000A5">
      <w:r w:rsidRPr="00530B4F">
        <w:rPr>
          <w:b/>
          <w:bCs/>
        </w:rPr>
        <w:t xml:space="preserve">Candidato: </w:t>
      </w:r>
      <w:r w:rsidRPr="00530B4F">
        <w:t>Andrés Felipe Rojas Aguirre</w:t>
      </w:r>
    </w:p>
    <w:p w14:paraId="688C2B9C" w14:textId="5EBF1FC0" w:rsidR="00A357B1" w:rsidRPr="00530B4F" w:rsidRDefault="00A357B1" w:rsidP="008000A5">
      <w:pPr>
        <w:rPr>
          <w:b/>
          <w:bCs/>
        </w:rPr>
      </w:pPr>
      <w:r w:rsidRPr="005062A3">
        <w:rPr>
          <w:b/>
          <w:bCs/>
        </w:rPr>
        <w:t>Perfiles:</w:t>
      </w:r>
      <w:r>
        <w:t xml:space="preserve"> </w:t>
      </w:r>
      <w:r w:rsidR="005062A3">
        <w:t>E3 y E4</w:t>
      </w:r>
    </w:p>
    <w:p w14:paraId="6642EBDD" w14:textId="77777777" w:rsidR="00BF0F8E" w:rsidRPr="00530B4F" w:rsidRDefault="00BF0F8E" w:rsidP="008000A5">
      <w:pPr>
        <w:pStyle w:val="Heading1"/>
      </w:pPr>
      <w:r w:rsidRPr="00530B4F">
        <w:t>1. Justificación</w:t>
      </w:r>
    </w:p>
    <w:p w14:paraId="305F62F7" w14:textId="297653E6" w:rsidR="00BF0F8E" w:rsidRPr="00530B4F" w:rsidRDefault="00BF0F8E" w:rsidP="008000A5">
      <w:r w:rsidRPr="00530B4F">
        <w:t>Los recursos hídricos atraviesan una etapa de presión sin precedentes. El cambio climático intensifica la variabilidad hidrológica y térmica; la expansión urbana</w:t>
      </w:r>
      <w:r w:rsidR="009D6699" w:rsidRPr="00530B4F">
        <w:t xml:space="preserve"> descontrolada</w:t>
      </w:r>
      <w:r w:rsidRPr="00530B4F">
        <w:t xml:space="preserve"> altera la conectividad hidrológica y aumenta la exposición a inundaciones; la actividad minera</w:t>
      </w:r>
      <w:r w:rsidR="004F4E91" w:rsidRPr="00530B4F">
        <w:t>,</w:t>
      </w:r>
      <w:r w:rsidRPr="00530B4F">
        <w:t xml:space="preserve"> infraestructura</w:t>
      </w:r>
      <w:r w:rsidR="00081CFB" w:rsidRPr="00530B4F">
        <w:t xml:space="preserve"> </w:t>
      </w:r>
      <w:r w:rsidR="00BD726E" w:rsidRPr="00530B4F">
        <w:t>no organizada</w:t>
      </w:r>
      <w:r w:rsidR="004F4E91" w:rsidRPr="00530B4F">
        <w:t xml:space="preserve"> y las actividades de dragado</w:t>
      </w:r>
      <w:r w:rsidRPr="00530B4F">
        <w:t xml:space="preserve"> modifican el transporte de sedimentos y los hábitats fluviales; y la transformación acelerada del territorio redefine la oferta hídrica y la calidad del agua en múltiples escalas. En Colombia, estas tensiones conviven con retos históricos: desigualdad en el acceso a</w:t>
      </w:r>
      <w:r w:rsidR="005239E1" w:rsidRPr="00530B4F">
        <w:t>l</w:t>
      </w:r>
      <w:r w:rsidRPr="00530B4F">
        <w:t xml:space="preserve"> agua, vulnerabilidad de comunidades ante eventos extremos, y necesidad de decisiones robustas para operar y planear infraestructura bajo incertidumbre.</w:t>
      </w:r>
    </w:p>
    <w:p w14:paraId="566463DD" w14:textId="3830F669" w:rsidR="00BF0F8E" w:rsidRPr="00530B4F" w:rsidRDefault="00BF0F8E" w:rsidP="008000A5">
      <w:r w:rsidRPr="00530B4F">
        <w:t xml:space="preserve">Ante este escenario, la </w:t>
      </w:r>
      <w:r w:rsidR="00FB35FA" w:rsidRPr="00530B4F">
        <w:t>UNAL</w:t>
      </w:r>
      <w:r w:rsidRPr="00530B4F">
        <w:t xml:space="preserve"> cumple un rol estratégico: formar profesionales con bases sólidas y criterio técnico, generar conocimiento científicamente riguroso y socialmente relevante, y transferir capacidades al país mediante extensión y acompañamiento técnico. En particular, el Departamento de Ingeniería Civil y Agrícola puede contribuir de manera decisiva a fortalecer la gestión del agua desde </w:t>
      </w:r>
      <w:r w:rsidR="008801A0" w:rsidRPr="00530B4F">
        <w:t>la investigación</w:t>
      </w:r>
      <w:r w:rsidRPr="00530B4F">
        <w:t xml:space="preserve"> y su traducción en herramientas aplicables para la toma de decisiones. Esta articulación exige una visión integrada: docencia que conecte teoría con realidad; investigación que avance la comprensión predictiva de sistemas complejos; y extensión que traduzca ese conocimiento en soluciones y guías técnicas útiles para instituciones</w:t>
      </w:r>
      <w:r w:rsidR="00387418" w:rsidRPr="00530B4F">
        <w:t>.</w:t>
      </w:r>
    </w:p>
    <w:p w14:paraId="6457EFB9" w14:textId="245D7011" w:rsidR="00BF0F8E" w:rsidRPr="00530B4F" w:rsidRDefault="00387418" w:rsidP="008000A5">
      <w:r w:rsidRPr="00530B4F">
        <w:t xml:space="preserve">Este </w:t>
      </w:r>
      <w:r w:rsidR="00BF0F8E" w:rsidRPr="00530B4F">
        <w:t xml:space="preserve">ensayo plantea una propuesta que integra docencia, investigación y extensión alrededor de un eje central: </w:t>
      </w:r>
      <w:r w:rsidR="00756844" w:rsidRPr="00530B4F">
        <w:t xml:space="preserve">la necesidad de </w:t>
      </w:r>
      <w:r w:rsidR="00BF0F8E" w:rsidRPr="00530B4F">
        <w:t>comprender cómo la hidráulica, el transporte de sedimentos, la morfodinámica y los procesos térmicos</w:t>
      </w:r>
      <w:r w:rsidR="00ED1AC1" w:rsidRPr="00530B4F">
        <w:t xml:space="preserve"> fluviales</w:t>
      </w:r>
      <w:r w:rsidR="00BF0F8E" w:rsidRPr="00530B4F">
        <w:t xml:space="preserve"> se </w:t>
      </w:r>
      <w:r w:rsidR="00FA725D" w:rsidRPr="00530B4F">
        <w:t xml:space="preserve">interrelacionan </w:t>
      </w:r>
      <w:r w:rsidR="00805FE1" w:rsidRPr="00530B4F">
        <w:t>en</w:t>
      </w:r>
      <w:r w:rsidR="002067B6" w:rsidRPr="00530B4F">
        <w:t>tre sí</w:t>
      </w:r>
      <w:r w:rsidR="00BF0F8E" w:rsidRPr="00530B4F">
        <w:t xml:space="preserve"> </w:t>
      </w:r>
      <w:r w:rsidR="00AD26BC" w:rsidRPr="00530B4F">
        <w:t xml:space="preserve">en </w:t>
      </w:r>
      <w:r w:rsidR="00BF0F8E" w:rsidRPr="00530B4F">
        <w:t xml:space="preserve">sistemas hídricos bajo perturbaciones naturales y antropogénicas. Esta perspectiva reconoce que muchos de los problemas prioritarios del país —pérdida de capacidad de embalses, degradación de cauces, </w:t>
      </w:r>
      <w:r w:rsidR="001E3969" w:rsidRPr="00530B4F">
        <w:t>minería en cauces</w:t>
      </w:r>
      <w:r w:rsidR="00BF0F8E" w:rsidRPr="00530B4F">
        <w:t xml:space="preserve">, calentamiento de </w:t>
      </w:r>
      <w:r w:rsidR="00B13521" w:rsidRPr="00530B4F">
        <w:t>cauces</w:t>
      </w:r>
      <w:r w:rsidR="00BF0F8E" w:rsidRPr="00530B4F">
        <w:t xml:space="preserve">, deterioro de calidad del agua, conflictos por disponibilidad— son problemas </w:t>
      </w:r>
      <w:r w:rsidR="00AD26BC" w:rsidRPr="00530B4F">
        <w:t xml:space="preserve">que se deben </w:t>
      </w:r>
      <w:r w:rsidR="00684A2F" w:rsidRPr="00530B4F">
        <w:t>abordar desde una perspectiva interdisciplinar</w:t>
      </w:r>
      <w:r w:rsidR="00BF0F8E" w:rsidRPr="00530B4F">
        <w:t>. Por ello, requieren abordajes integradores que combinen formulación matemática, modelación numérica, experimentación y observaciones de campo</w:t>
      </w:r>
      <w:r w:rsidR="00D44DBB" w:rsidRPr="00530B4F">
        <w:t>.</w:t>
      </w:r>
    </w:p>
    <w:p w14:paraId="057D3C21" w14:textId="1683801F" w:rsidR="00BF0F8E" w:rsidRPr="00530B4F" w:rsidRDefault="00BF0F8E" w:rsidP="008000A5">
      <w:r w:rsidRPr="00530B4F">
        <w:t>Mi trayectoria como ingenier</w:t>
      </w:r>
      <w:r w:rsidR="001E3969" w:rsidRPr="00530B4F">
        <w:t>o</w:t>
      </w:r>
      <w:r w:rsidRPr="00530B4F">
        <w:t xml:space="preserve"> e investigador en recursos hídricos, con experiencia en el sector público y privado y en contextos académicos</w:t>
      </w:r>
      <w:r w:rsidR="00A0394F" w:rsidRPr="00530B4F">
        <w:t xml:space="preserve"> nacionales e</w:t>
      </w:r>
      <w:r w:rsidRPr="00530B4F">
        <w:t xml:space="preserve"> internacionales, me permite aportar a esta misión desde tres frentes complementarios. Primero, desde la docencia, mediante metodologías de aprendizaje activo que fortalezcan fundamentos y promuevan pensamiento crítico. Segundo, desde la investigación, consolidando líneas coherentes en hidráulica,</w:t>
      </w:r>
      <w:r w:rsidR="001E3969" w:rsidRPr="00530B4F">
        <w:t xml:space="preserve"> transporte de</w:t>
      </w:r>
      <w:r w:rsidRPr="00530B4F">
        <w:t xml:space="preserve"> sedimentos, temperatura fluvial y calidad del agua en sistemas perturbados, con una orientación explícita hacia la predicción y la toma de decisiones. Y tercero, desde la extensión, apoyando la generación de capacidades técnicas para instituciones mediante proyectos aplicados, servicios de laboratorio y elaboración de lineamientos, sin reemplazar al sector privado, sino complementándolo con rigor científico y soluciones robustas.</w:t>
      </w:r>
    </w:p>
    <w:p w14:paraId="307868D9" w14:textId="4FD85DEB" w:rsidR="00BF0F8E" w:rsidRPr="00530B4F" w:rsidRDefault="00BF0F8E" w:rsidP="008000A5">
      <w:pPr>
        <w:pStyle w:val="Heading1"/>
      </w:pPr>
      <w:r w:rsidRPr="00530B4F">
        <w:t>2. Objetivo general y objetivos específico</w:t>
      </w:r>
    </w:p>
    <w:p w14:paraId="165B22C7" w14:textId="6811D87A" w:rsidR="00BF0F8E" w:rsidRPr="00530B4F" w:rsidRDefault="00BF0F8E" w:rsidP="008000A5">
      <w:r w:rsidRPr="00530B4F">
        <w:t>Contribuir al fortalecimiento académico y social de la UNAL mediante una práctica profesoral integral —docencia, investigación y extensión— orientada a formar ingenieros e investigadores con fundamento riguroso y a generar conocimiento aplicable para la gestión sostenible del agua en Colombia.</w:t>
      </w:r>
    </w:p>
    <w:p w14:paraId="4A870B51" w14:textId="77777777" w:rsidR="00361F8E" w:rsidRPr="00530B4F" w:rsidRDefault="00361F8E" w:rsidP="008000A5"/>
    <w:p w14:paraId="4151ECE2" w14:textId="0FAAA2B4" w:rsidR="00BF0F8E" w:rsidRPr="00530B4F" w:rsidRDefault="00BF0F8E" w:rsidP="008000A5">
      <w:pPr>
        <w:rPr>
          <w:b/>
          <w:bCs/>
        </w:rPr>
      </w:pPr>
      <w:r w:rsidRPr="00530B4F">
        <w:rPr>
          <w:b/>
          <w:bCs/>
        </w:rPr>
        <w:t>Objetivos específicos</w:t>
      </w:r>
    </w:p>
    <w:p w14:paraId="7EF9639A" w14:textId="77777777" w:rsidR="00BF0F8E" w:rsidRPr="00530B4F" w:rsidRDefault="00BF0F8E" w:rsidP="008000A5">
      <w:pPr>
        <w:pStyle w:val="ListParagraph"/>
        <w:numPr>
          <w:ilvl w:val="0"/>
          <w:numId w:val="1"/>
        </w:numPr>
      </w:pPr>
      <w:r w:rsidRPr="00530B4F">
        <w:t>Fortalecer la formación en recursos hídricos mediante docencia centrada en fundamentos, pensamiento crítico, aprendizaje activo y conexión con problemas reales del país.</w:t>
      </w:r>
    </w:p>
    <w:p w14:paraId="406F126A" w14:textId="3A2DA200" w:rsidR="00BF0F8E" w:rsidRPr="00530B4F" w:rsidRDefault="00BF0F8E" w:rsidP="008000A5">
      <w:pPr>
        <w:pStyle w:val="ListParagraph"/>
        <w:numPr>
          <w:ilvl w:val="0"/>
          <w:numId w:val="1"/>
        </w:numPr>
      </w:pPr>
      <w:r w:rsidRPr="00530B4F">
        <w:t xml:space="preserve">Consolidar un conjunto de líneas de investigación articuladas que avancen la comprensión predictiva de la interacción entre hidráulica, </w:t>
      </w:r>
      <w:r w:rsidR="00924EDC" w:rsidRPr="00530B4F">
        <w:t xml:space="preserve">transporte de </w:t>
      </w:r>
      <w:r w:rsidRPr="00530B4F">
        <w:t>sedimentos, morfodinámica, temperatura y calidad del agua en sistemas perturbados.</w:t>
      </w:r>
    </w:p>
    <w:p w14:paraId="40477B1B" w14:textId="7970AE67" w:rsidR="00BF0F8E" w:rsidRPr="00530B4F" w:rsidRDefault="00BF0F8E" w:rsidP="008000A5">
      <w:pPr>
        <w:pStyle w:val="ListParagraph"/>
        <w:numPr>
          <w:ilvl w:val="0"/>
          <w:numId w:val="1"/>
        </w:numPr>
      </w:pPr>
      <w:r w:rsidRPr="00530B4F">
        <w:t>Transferir conocimiento y capacidades técnicas a instituciones y actores del territorio mediante extensión especializada, modelación, experimentación y apoyo a guías y decisiones de gestión del agua.</w:t>
      </w:r>
    </w:p>
    <w:p w14:paraId="114A8704" w14:textId="77777777" w:rsidR="00BF0F8E" w:rsidRPr="00530B4F" w:rsidRDefault="00BF0F8E" w:rsidP="008000A5">
      <w:pPr>
        <w:pStyle w:val="Heading1"/>
      </w:pPr>
      <w:r w:rsidRPr="00530B4F">
        <w:t>3. Propuesta en el componente de Docencia</w:t>
      </w:r>
    </w:p>
    <w:p w14:paraId="732A5BE6" w14:textId="77777777" w:rsidR="00BF0F8E" w:rsidRPr="00530B4F" w:rsidRDefault="00BF0F8E" w:rsidP="008000A5">
      <w:pPr>
        <w:pStyle w:val="Heading2"/>
      </w:pPr>
      <w:r w:rsidRPr="00530B4F">
        <w:t>3.1 Visión docente</w:t>
      </w:r>
    </w:p>
    <w:p w14:paraId="3B147047" w14:textId="28468E49" w:rsidR="00BF0F8E" w:rsidRPr="00530B4F" w:rsidRDefault="00BF0F8E" w:rsidP="008000A5">
      <w:r w:rsidRPr="00530B4F">
        <w:t xml:space="preserve">Concibo la docencia como una vía </w:t>
      </w:r>
      <w:r w:rsidR="004E4F5B" w:rsidRPr="00530B4F">
        <w:t>fundamental</w:t>
      </w:r>
      <w:r w:rsidRPr="00530B4F">
        <w:t xml:space="preserve"> para contribuir a la sociedad: formar y guiar a las generaciones que deberán enfrentar desafíos en recursos hídricos con criterio técnico, sensibilidad social y responsabilidad ética. Mi propósito como docente es inspirar curiosidad científica y pensamiento crítico, y dotar a los estudiantes de herramientas conceptuales y prácticas para resolver problemas complejos, tanto en el ejercicio profesional como en investigación.</w:t>
      </w:r>
    </w:p>
    <w:p w14:paraId="1A243906" w14:textId="17F63570" w:rsidR="00BF0F8E" w:rsidRPr="00530B4F" w:rsidRDefault="00BF0F8E" w:rsidP="008000A5">
      <w:r w:rsidRPr="00530B4F">
        <w:t xml:space="preserve">Mi enfoque pedagógico se ha formado en diversos contextos: como docente en pregrado en Colombia, como asistente de docencia de laboratorio durante mi </w:t>
      </w:r>
      <w:r w:rsidR="001E3969" w:rsidRPr="00530B4F">
        <w:t>maestría</w:t>
      </w:r>
      <w:r w:rsidRPr="00530B4F">
        <w:t>, y como instructor invitad</w:t>
      </w:r>
      <w:r w:rsidR="001E3969" w:rsidRPr="00530B4F">
        <w:t>o</w:t>
      </w:r>
      <w:r w:rsidRPr="00530B4F">
        <w:t xml:space="preserve"> en cursos de pregrado y posgrado en el exterior. Estas experiencias han reafirmado una convicción: no existe un único enfoque pedagógico para todas las audiencias. Una docencia efectiva —en particular en áreas técnicas— requiere diseño intencional, flexibilidad, y un ambiente de aprendizaje que valore</w:t>
      </w:r>
      <w:r w:rsidR="001E3969" w:rsidRPr="00530B4F">
        <w:t xml:space="preserve"> la diversidad, </w:t>
      </w:r>
      <w:r w:rsidRPr="00530B4F">
        <w:t>la participación, la claridad conceptual y el crecimiento académico.</w:t>
      </w:r>
    </w:p>
    <w:p w14:paraId="7AAC5DDD" w14:textId="77777777" w:rsidR="00BF0F8E" w:rsidRPr="00530B4F" w:rsidRDefault="00BF0F8E" w:rsidP="008000A5">
      <w:pPr>
        <w:pStyle w:val="Heading2"/>
      </w:pPr>
      <w:r w:rsidRPr="00530B4F">
        <w:t>3.2 Aprendizaje activo y participación estudiantil</w:t>
      </w:r>
    </w:p>
    <w:p w14:paraId="4199DA73" w14:textId="4D191DD6" w:rsidR="00BF0F8E" w:rsidRPr="00530B4F" w:rsidRDefault="00BF0F8E" w:rsidP="008000A5">
      <w:r w:rsidRPr="00530B4F">
        <w:t>Un pilar central de mi docencia es el aprendizaje activo sustentado en comunicación bidireccional. En cursos fundamentales como Mecánica de Fluidos</w:t>
      </w:r>
      <w:r w:rsidR="001E3969" w:rsidRPr="00530B4F">
        <w:t xml:space="preserve"> e</w:t>
      </w:r>
      <w:r w:rsidRPr="00530B4F">
        <w:t xml:space="preserve"> Hidráulica, incorporo problemas reales y </w:t>
      </w:r>
      <w:r w:rsidR="00625C8C" w:rsidRPr="00530B4F">
        <w:t xml:space="preserve">en lo posible </w:t>
      </w:r>
      <w:r w:rsidRPr="00530B4F">
        <w:t>ejemplos contextualizados al país</w:t>
      </w:r>
      <w:r w:rsidR="00980F4D" w:rsidRPr="00530B4F">
        <w:t xml:space="preserve">. </w:t>
      </w:r>
      <w:r w:rsidRPr="00530B4F">
        <w:t xml:space="preserve">Busco que el estudiante no memorice </w:t>
      </w:r>
      <w:r w:rsidR="00887D1D" w:rsidRPr="00530B4F">
        <w:t>fórmulas,</w:t>
      </w:r>
      <w:r w:rsidRPr="00530B4F">
        <w:t xml:space="preserve"> sino que comprenda </w:t>
      </w:r>
      <w:r w:rsidR="00D820DF" w:rsidRPr="00530B4F">
        <w:t>sus</w:t>
      </w:r>
      <w:r w:rsidR="00E749FE" w:rsidRPr="00530B4F">
        <w:t xml:space="preserve"> limitaciones</w:t>
      </w:r>
      <w:r w:rsidRPr="00530B4F">
        <w:t>, conecte</w:t>
      </w:r>
      <w:r w:rsidR="00B7500A" w:rsidRPr="00530B4F">
        <w:t xml:space="preserve"> </w:t>
      </w:r>
      <w:r w:rsidR="00737EC6" w:rsidRPr="00530B4F">
        <w:t>dichas</w:t>
      </w:r>
      <w:r w:rsidRPr="00530B4F">
        <w:t xml:space="preserve"> formulaciones con procesos físicos</w:t>
      </w:r>
      <w:r w:rsidR="00887D1D" w:rsidRPr="00530B4F">
        <w:t xml:space="preserve"> </w:t>
      </w:r>
      <w:proofErr w:type="gramStart"/>
      <w:r w:rsidR="00887D1D" w:rsidRPr="00530B4F">
        <w:t>e</w:t>
      </w:r>
      <w:proofErr w:type="gramEnd"/>
      <w:r w:rsidR="00887D1D" w:rsidRPr="00530B4F">
        <w:t xml:space="preserve"> </w:t>
      </w:r>
      <w:r w:rsidR="00F6251D" w:rsidRPr="00530B4F">
        <w:t xml:space="preserve">que </w:t>
      </w:r>
      <w:r w:rsidR="004703E6" w:rsidRPr="00530B4F">
        <w:t>esté en la capacidad de implementarlas</w:t>
      </w:r>
      <w:r w:rsidR="00F6251D" w:rsidRPr="00530B4F">
        <w:t>.</w:t>
      </w:r>
    </w:p>
    <w:p w14:paraId="465E4EA9" w14:textId="6BEE637E" w:rsidR="00BF0F8E" w:rsidRPr="00530B4F" w:rsidRDefault="00BF0F8E" w:rsidP="008000A5">
      <w:r w:rsidRPr="00530B4F">
        <w:t>En el aula promuevo discusiones estructuradas, ejercicios cortos de razonamiento</w:t>
      </w:r>
      <w:r w:rsidR="0022783D" w:rsidRPr="00530B4F">
        <w:t xml:space="preserve"> y</w:t>
      </w:r>
      <w:r w:rsidRPr="00530B4F">
        <w:t xml:space="preserve"> </w:t>
      </w:r>
      <w:r w:rsidR="001E3969" w:rsidRPr="00530B4F">
        <w:t>propendo</w:t>
      </w:r>
      <w:r w:rsidR="0022783D" w:rsidRPr="00530B4F">
        <w:t xml:space="preserve"> que los estudiantes </w:t>
      </w:r>
      <w:r w:rsidRPr="00530B4F">
        <w:t>trabaj</w:t>
      </w:r>
      <w:r w:rsidR="0022783D" w:rsidRPr="00530B4F">
        <w:t>en</w:t>
      </w:r>
      <w:r w:rsidRPr="00530B4F">
        <w:t xml:space="preserve"> en grupos pequeños. Estas estrategias fortalecen habilidades esenciales: argumentación técnica, colaboración, comunicación y capacidad de defender decisiones con base en evidencia. Además, favorecen un aprendizaje más equitativo, al ofrecer múltiples formas de participación y evitar que el curso dependa únicamente de exámenes tradicionales.</w:t>
      </w:r>
    </w:p>
    <w:p w14:paraId="2AFC7DEA" w14:textId="77777777" w:rsidR="00BF0F8E" w:rsidRPr="00530B4F" w:rsidRDefault="00BF0F8E" w:rsidP="008000A5">
      <w:pPr>
        <w:pStyle w:val="Heading2"/>
      </w:pPr>
      <w:r w:rsidRPr="00530B4F">
        <w:t>3.3 Evaluación, retroalimentación y acompañamiento</w:t>
      </w:r>
    </w:p>
    <w:p w14:paraId="33774FA7" w14:textId="181C8513" w:rsidR="00BF0F8E" w:rsidRPr="00530B4F" w:rsidRDefault="00BF0F8E" w:rsidP="008000A5">
      <w:r w:rsidRPr="00530B4F">
        <w:t xml:space="preserve">La evaluación y la retroalimentación son herramientas formativas, no solo mecanismos de calificación. Utilizo una combinación de evaluaciones sumativas y formativas: tareas con énfasis en comprensión de supuestos, </w:t>
      </w:r>
      <w:r w:rsidR="000573E6" w:rsidRPr="00530B4F">
        <w:t>tareas</w:t>
      </w:r>
      <w:r w:rsidRPr="00530B4F">
        <w:t xml:space="preserve"> con análisis de datos o modelación, exámenes que privilegien razonamiento sobre repetición mecánica, y presentaciones donde se evalúe comunicación técnica. La retroalimentación frecuente permite ajustar ritmo, clarificar conceptos complejos y brindar apoyo oportuno a estudiantes con dificultades, manteniendo estándares altos </w:t>
      </w:r>
      <w:r w:rsidR="00411657" w:rsidRPr="00530B4F">
        <w:t xml:space="preserve">y </w:t>
      </w:r>
      <w:r w:rsidRPr="00530B4F">
        <w:t>sin perder el enfoque inclusivo.</w:t>
      </w:r>
    </w:p>
    <w:p w14:paraId="569E8121" w14:textId="77777777" w:rsidR="008000A5" w:rsidRPr="00530B4F" w:rsidRDefault="008000A5" w:rsidP="008000A5"/>
    <w:p w14:paraId="033784C0" w14:textId="77777777" w:rsidR="00BF0F8E" w:rsidRPr="00530B4F" w:rsidRDefault="00BF0F8E" w:rsidP="008000A5">
      <w:pPr>
        <w:pStyle w:val="Heading2"/>
      </w:pPr>
      <w:r w:rsidRPr="00530B4F">
        <w:t>3.4 Conexión teoría–práctica y uso responsable de herramientas computacionales</w:t>
      </w:r>
    </w:p>
    <w:p w14:paraId="03EC6D61" w14:textId="5DEBF4FD" w:rsidR="00BF0F8E" w:rsidRPr="00530B4F" w:rsidRDefault="00BF0F8E" w:rsidP="008000A5">
      <w:r w:rsidRPr="00530B4F">
        <w:t xml:space="preserve">Considero clave cerrar la brecha entre teoría y práctica. A partir de mi experiencia profesional e investigativa, integro aplicaciones reales de conceptos </w:t>
      </w:r>
      <w:r w:rsidR="001E3969" w:rsidRPr="00530B4F">
        <w:t>en el ámbito de los recursos hídricos</w:t>
      </w:r>
      <w:r w:rsidRPr="00530B4F">
        <w:t xml:space="preserve"> Siempre que sea posible, incorporo prácticas de laboratorio y actividades computacionales para fortalecer habilidades técnicas, profundizar comprensión y mostrar relevancia del contenido ante desafíos reales.</w:t>
      </w:r>
    </w:p>
    <w:p w14:paraId="202CDB7D" w14:textId="0D8EA8A8" w:rsidR="00BF0F8E" w:rsidRPr="00530B4F" w:rsidRDefault="00BF0F8E" w:rsidP="008000A5">
      <w:r w:rsidRPr="00530B4F">
        <w:t>En cuanto a herramientas emergentes, me interesa que el estudian</w:t>
      </w:r>
      <w:r w:rsidR="001E3969" w:rsidRPr="00530B4F">
        <w:t>te</w:t>
      </w:r>
      <w:r w:rsidRPr="00530B4F">
        <w:t xml:space="preserve"> aprenda a </w:t>
      </w:r>
      <w:r w:rsidR="009416FA" w:rsidRPr="00530B4F">
        <w:t xml:space="preserve">usar programas especializados </w:t>
      </w:r>
      <w:r w:rsidR="004C5F8C" w:rsidRPr="00530B4F">
        <w:t>y en especial que aprenda a</w:t>
      </w:r>
      <w:r w:rsidR="009416FA" w:rsidRPr="00530B4F">
        <w:t xml:space="preserve"> </w:t>
      </w:r>
      <w:r w:rsidR="009F4BF9" w:rsidRPr="00530B4F">
        <w:t>desarrollar sus propios códigos</w:t>
      </w:r>
      <w:r w:rsidRPr="00530B4F">
        <w:t xml:space="preserve"> computac</w:t>
      </w:r>
      <w:r w:rsidR="004021BB" w:rsidRPr="00530B4F">
        <w:t>ionales</w:t>
      </w:r>
      <w:r w:rsidRPr="00530B4F">
        <w:t>, entendiendo</w:t>
      </w:r>
      <w:r w:rsidR="007D35B8" w:rsidRPr="00530B4F">
        <w:t xml:space="preserve"> que</w:t>
      </w:r>
      <w:r w:rsidRPr="00530B4F">
        <w:t xml:space="preserve"> la programación </w:t>
      </w:r>
      <w:r w:rsidR="00CB2C90" w:rsidRPr="00530B4F">
        <w:t>permite</w:t>
      </w:r>
      <w:r w:rsidRPr="00530B4F">
        <w:t xml:space="preserve"> </w:t>
      </w:r>
      <w:r w:rsidR="00DE603D" w:rsidRPr="00530B4F">
        <w:t>su modificación y trazabilidad</w:t>
      </w:r>
      <w:r w:rsidRPr="00530B4F">
        <w:t>. De manera complementaria, considero valioso introducir el uso responsable de herramientas de inteligencia artificial como apoyo al aprendizaje (</w:t>
      </w:r>
      <w:proofErr w:type="spellStart"/>
      <w:r w:rsidR="00AF5217" w:rsidRPr="00530B4F">
        <w:t>e.g</w:t>
      </w:r>
      <w:proofErr w:type="spellEnd"/>
      <w:r w:rsidR="00AF5217" w:rsidRPr="00530B4F">
        <w:t>.,</w:t>
      </w:r>
      <w:r w:rsidRPr="00530B4F">
        <w:t xml:space="preserve"> para explorar alternativas de solución, revisar consistencia de código), enfatizando límites, verificación y ética. El objetivo es formar profesionales capaces de interactuar críticamente con tecnologías emergentes sin sustituir la comprensión física ni el juicio ingenieril.</w:t>
      </w:r>
    </w:p>
    <w:p w14:paraId="73ED0C2F" w14:textId="77777777" w:rsidR="00BF0F8E" w:rsidRPr="00530B4F" w:rsidRDefault="00BF0F8E" w:rsidP="008000A5">
      <w:pPr>
        <w:pStyle w:val="Heading1"/>
      </w:pPr>
      <w:r w:rsidRPr="00530B4F">
        <w:t>3.5 Inclusión, equidad y sentido de lo público</w:t>
      </w:r>
    </w:p>
    <w:p w14:paraId="67F96A75" w14:textId="1A18835E" w:rsidR="00BF0F8E" w:rsidRPr="00530B4F" w:rsidRDefault="00BF0F8E" w:rsidP="008000A5">
      <w:r w:rsidRPr="00530B4F">
        <w:t>Como egresad</w:t>
      </w:r>
      <w:r w:rsidR="001E3969" w:rsidRPr="00530B4F">
        <w:t>o</w:t>
      </w:r>
      <w:r w:rsidRPr="00530B4F">
        <w:t xml:space="preserve"> de la UNAL, he vivido de cerca el papel transformador de una universidad pública de excelencia: acceso, inclusión y oportunidades que impactan trayectorias personales y colectivas. Mi experiencia internacional</w:t>
      </w:r>
      <w:r w:rsidR="001E3969" w:rsidRPr="00530B4F">
        <w:t xml:space="preserve"> en la Universidad de Illinois</w:t>
      </w:r>
      <w:r w:rsidR="00B32444" w:rsidRPr="00530B4F">
        <w:t xml:space="preserve"> en Urbana Champaign (UIUC)</w:t>
      </w:r>
      <w:r w:rsidRPr="00530B4F">
        <w:t xml:space="preserve"> reforzó el valor de ambientes académicos diversos, donde múltiples perspectivas enriquecen aprendizaje y crecimiento profesional. Estoy comprometid</w:t>
      </w:r>
      <w:r w:rsidR="001E3969" w:rsidRPr="00530B4F">
        <w:t>o</w:t>
      </w:r>
      <w:r w:rsidRPr="00530B4F">
        <w:t xml:space="preserve"> con construir un aula inclusiva y exigente, donde el respeto, las expectativas claras y el acompañamiento permitan que estudiantes con diferentes niveles de preparación encuentren rutas para alcanzar alto desempeño.</w:t>
      </w:r>
    </w:p>
    <w:p w14:paraId="66760B01" w14:textId="77777777" w:rsidR="00BF0F8E" w:rsidRPr="00530B4F" w:rsidRDefault="00BF0F8E" w:rsidP="008000A5">
      <w:pPr>
        <w:pStyle w:val="Heading2"/>
      </w:pPr>
      <w:r w:rsidRPr="00530B4F">
        <w:t>3.6 Experiencia docente y mentoría</w:t>
      </w:r>
    </w:p>
    <w:p w14:paraId="599112E8" w14:textId="179DC2E7" w:rsidR="00BF0F8E" w:rsidRPr="00530B4F" w:rsidRDefault="00BF0F8E" w:rsidP="008000A5">
      <w:r w:rsidRPr="00530B4F">
        <w:t xml:space="preserve">He enseñado y apoyado estudiantes en múltiples niveles. En Colombia impartí cursos de Mecánica de Fluidos e Hidráulica </w:t>
      </w:r>
      <w:r w:rsidR="00D84952" w:rsidRPr="00530B4F">
        <w:t xml:space="preserve">y Laboratorio </w:t>
      </w:r>
      <w:r w:rsidRPr="00530B4F">
        <w:t>en pregrado</w:t>
      </w:r>
      <w:r w:rsidR="0072300C" w:rsidRPr="00530B4F">
        <w:t xml:space="preserve"> en la Universidad Manuela Beltrán</w:t>
      </w:r>
      <w:r w:rsidRPr="00530B4F">
        <w:t xml:space="preserve">, y apoyé laboratorios en Mecánica de Fluidos, Hidráulica y Estructuras Hidráulicas durante mi </w:t>
      </w:r>
      <w:r w:rsidR="002B1D4F" w:rsidRPr="00530B4F">
        <w:t>maestría en la UNAL</w:t>
      </w:r>
      <w:r w:rsidRPr="00530B4F">
        <w:t xml:space="preserve">. En el ámbito internacional, participé como </w:t>
      </w:r>
      <w:r w:rsidR="00E35662" w:rsidRPr="00530B4F">
        <w:t>apoyo docente</w:t>
      </w:r>
      <w:r w:rsidRPr="00530B4F">
        <w:t xml:space="preserve"> en cursos de análisis y diseño hidráulico</w:t>
      </w:r>
      <w:r w:rsidR="00E35662" w:rsidRPr="00530B4F">
        <w:t xml:space="preserve"> (en UIUC)</w:t>
      </w:r>
      <w:r w:rsidRPr="00530B4F">
        <w:t>, y más recientemente fui instructor invitad</w:t>
      </w:r>
      <w:r w:rsidR="00D63C23" w:rsidRPr="00530B4F">
        <w:t>o</w:t>
      </w:r>
      <w:r w:rsidRPr="00530B4F">
        <w:t xml:space="preserve"> en cursos de pregrado y posgrado en ciencias ambientales y geomorfología</w:t>
      </w:r>
      <w:r w:rsidR="00D63C23" w:rsidRPr="00530B4F">
        <w:t xml:space="preserve"> en la Universidad Estatal de San Francisco</w:t>
      </w:r>
      <w:r w:rsidR="00981E63" w:rsidRPr="00530B4F">
        <w:t xml:space="preserve"> (SFSU)</w:t>
      </w:r>
      <w:r w:rsidRPr="00530B4F">
        <w:t xml:space="preserve">. Complementariamente, la mentoría ha sido un componente central: he orientado estudiantes de pregrado en proyectos de investigación, y actualmente </w:t>
      </w:r>
      <w:r w:rsidR="00127428" w:rsidRPr="00530B4F">
        <w:t>guío</w:t>
      </w:r>
      <w:r w:rsidRPr="00530B4F">
        <w:t xml:space="preserve"> estudiantes de maestría y doctorado en diseño de investigación, análisis de datos y comunicación científica</w:t>
      </w:r>
      <w:r w:rsidR="00CF3CB8" w:rsidRPr="00530B4F">
        <w:t>.</w:t>
      </w:r>
    </w:p>
    <w:p w14:paraId="2D8F3D8D" w14:textId="77777777" w:rsidR="00BF0F8E" w:rsidRPr="00530B4F" w:rsidRDefault="00BF0F8E" w:rsidP="008000A5">
      <w:pPr>
        <w:pStyle w:val="Heading2"/>
      </w:pPr>
      <w:r w:rsidRPr="00530B4F">
        <w:t>3.7 Intereses docentes dentro del plan de estudios existente</w:t>
      </w:r>
    </w:p>
    <w:p w14:paraId="2385DCF3" w14:textId="4CCAA451" w:rsidR="00CF2353" w:rsidRPr="00530B4F" w:rsidRDefault="00BF0F8E" w:rsidP="008000A5">
      <w:r w:rsidRPr="00530B4F">
        <w:t>Estoy plenamente capacitad</w:t>
      </w:r>
      <w:r w:rsidR="00CF3CB8" w:rsidRPr="00530B4F">
        <w:t>o</w:t>
      </w:r>
      <w:r w:rsidRPr="00530B4F">
        <w:t xml:space="preserve"> para impartir cursos de pregrado y posgrado del programa de Ingeniería Civil y Agrícola, especialmente aquellos ya existentes en el currículo, tales como Mecánica de Fluidos, Hidráulica</w:t>
      </w:r>
      <w:r w:rsidR="00AE15AA" w:rsidRPr="00530B4F">
        <w:t xml:space="preserve"> Básica</w:t>
      </w:r>
      <w:r w:rsidRPr="00530B4F">
        <w:t>, Hidrología y Estructuras Hidráulicas. A nivel de posgrado, cuento con la preparación</w:t>
      </w:r>
      <w:r w:rsidR="00C016AE" w:rsidRPr="00530B4F">
        <w:t xml:space="preserve"> y la experiencia profesional</w:t>
      </w:r>
      <w:r w:rsidRPr="00530B4F">
        <w:t xml:space="preserve"> para </w:t>
      </w:r>
      <w:r w:rsidR="00AE2B42" w:rsidRPr="00530B4F">
        <w:t xml:space="preserve">impartir </w:t>
      </w:r>
      <w:r w:rsidRPr="00530B4F">
        <w:t>Hidráulica Fluvial, Ingeniería de Ríos, Hidráulica Aplicada y Modelación de la Calidad del Agua</w:t>
      </w:r>
      <w:r w:rsidR="00CF2353" w:rsidRPr="00530B4F">
        <w:t>.</w:t>
      </w:r>
    </w:p>
    <w:p w14:paraId="08A53CF2" w14:textId="08617EC4" w:rsidR="008000A5" w:rsidRPr="00530B4F" w:rsidRDefault="009251E3" w:rsidP="008000A5">
      <w:r w:rsidRPr="00530B4F">
        <w:t xml:space="preserve">Adicionalmente, estoy interesado en desarrollar nuevos cursos de posgrado que complementen </w:t>
      </w:r>
      <w:r w:rsidR="00C52BC7" w:rsidRPr="00530B4F">
        <w:t>la oferta de cursos</w:t>
      </w:r>
      <w:r w:rsidRPr="00530B4F">
        <w:t xml:space="preserve"> existente y respondan a intereses emergentes de los estudiantes, tales como Morfodinámica de Ríos, Mecánica de Fluidos Ambiental y Proceso de Mezcla en flujos Ambientales.</w:t>
      </w:r>
    </w:p>
    <w:p w14:paraId="3D415D68" w14:textId="77777777" w:rsidR="008000A5" w:rsidRPr="00530B4F" w:rsidRDefault="008000A5">
      <w:pPr>
        <w:spacing w:line="278" w:lineRule="auto"/>
        <w:jc w:val="left"/>
      </w:pPr>
      <w:r w:rsidRPr="00530B4F">
        <w:br w:type="page"/>
      </w:r>
    </w:p>
    <w:p w14:paraId="461FD646" w14:textId="77777777" w:rsidR="00BF0F8E" w:rsidRPr="00530B4F" w:rsidRDefault="00BF0F8E" w:rsidP="008000A5">
      <w:pPr>
        <w:pStyle w:val="Heading1"/>
      </w:pPr>
      <w:r w:rsidRPr="00530B4F">
        <w:lastRenderedPageBreak/>
        <w:t>4. Propuesta en el componente de Investigación</w:t>
      </w:r>
    </w:p>
    <w:p w14:paraId="4E6C0469" w14:textId="77777777" w:rsidR="00BF0F8E" w:rsidRPr="00530B4F" w:rsidRDefault="00BF0F8E" w:rsidP="008000A5">
      <w:pPr>
        <w:pStyle w:val="Heading2"/>
      </w:pPr>
      <w:r w:rsidRPr="00530B4F">
        <w:t>4.1 Visión de investigación</w:t>
      </w:r>
    </w:p>
    <w:p w14:paraId="20F206D7" w14:textId="1513AAD1" w:rsidR="00BF0F8E" w:rsidRPr="00530B4F" w:rsidRDefault="00BF0F8E" w:rsidP="008000A5">
      <w:r w:rsidRPr="00530B4F">
        <w:t>Mi investigación se centra en evaluar cómo perturbaciones naturales y antropogénicas —por ejemplo, aportes abruptos de sedimentos, cambios en regímenes de caudal y temperatura, regulación de ríos y eventos extremos— reconfiguran el transporte de sedimentos, la morfología de cauces, la hidráulica del flujo, la calidad del agua y los regímenes térmicos en sistemas hídricos naturales e intervenidos. Mi enfoque</w:t>
      </w:r>
      <w:r w:rsidR="00073629" w:rsidRPr="00530B4F">
        <w:t xml:space="preserve"> se centra</w:t>
      </w:r>
      <w:r w:rsidRPr="00530B4F">
        <w:t xml:space="preserve"> explícitamente</w:t>
      </w:r>
      <w:r w:rsidR="00073629" w:rsidRPr="00530B4F">
        <w:t xml:space="preserve"> en acoplar</w:t>
      </w:r>
      <w:r w:rsidRPr="00530B4F">
        <w:t xml:space="preserve"> retroalimentaciones entre </w:t>
      </w:r>
      <w:r w:rsidR="00313098" w:rsidRPr="00530B4F">
        <w:t xml:space="preserve">el transporte de </w:t>
      </w:r>
      <w:r w:rsidRPr="00530B4F">
        <w:t>sedimentos,</w:t>
      </w:r>
      <w:r w:rsidR="00313098" w:rsidRPr="00530B4F">
        <w:t xml:space="preserve"> la</w:t>
      </w:r>
      <w:r w:rsidRPr="00530B4F">
        <w:t xml:space="preserve"> morfodinámica</w:t>
      </w:r>
      <w:r w:rsidR="00B76A04" w:rsidRPr="00530B4F">
        <w:t xml:space="preserve"> de los cauces</w:t>
      </w:r>
      <w:r w:rsidRPr="00530B4F">
        <w:t>,</w:t>
      </w:r>
      <w:r w:rsidR="00313098" w:rsidRPr="00530B4F">
        <w:t xml:space="preserve"> la</w:t>
      </w:r>
      <w:r w:rsidRPr="00530B4F">
        <w:t xml:space="preserve"> hidráulica</w:t>
      </w:r>
      <w:r w:rsidR="00313098" w:rsidRPr="00530B4F">
        <w:t xml:space="preserve"> fluvial</w:t>
      </w:r>
      <w:r w:rsidRPr="00530B4F">
        <w:t xml:space="preserve"> y</w:t>
      </w:r>
      <w:r w:rsidR="00313098" w:rsidRPr="00530B4F">
        <w:t xml:space="preserve"> los</w:t>
      </w:r>
      <w:r w:rsidRPr="00530B4F">
        <w:t xml:space="preserve"> procesos térmicos para desarrollar herramientas predictivas físicamente basadas y útiles para la toma de decisiones.</w:t>
      </w:r>
    </w:p>
    <w:p w14:paraId="7FFD1FA6" w14:textId="29BE1B24" w:rsidR="00BF0F8E" w:rsidRPr="00530B4F" w:rsidRDefault="00BF0F8E" w:rsidP="008000A5">
      <w:r w:rsidRPr="00530B4F">
        <w:t xml:space="preserve">Un eje transversal de mi trabajo es el estudio de ambientes perturbados: ríos impactados por relaves mineros, ríos regulados por presas, vías fluviales urbanas y sistemas con fuerte influencia de </w:t>
      </w:r>
      <w:r w:rsidR="00584C89" w:rsidRPr="00530B4F">
        <w:t>antrópica</w:t>
      </w:r>
      <w:r w:rsidRPr="00530B4F">
        <w:t>. Integro modelación matemática, experimentación de laboratorio y observaciones de campo para avanzar hacia una comprensión predictiva de la respuesta de los sistemas hídricos en un contexto de intensificación del cambio climático y perturbaciones humanas.</w:t>
      </w:r>
    </w:p>
    <w:p w14:paraId="2CB41054" w14:textId="1B1B1CA1" w:rsidR="00BF0F8E" w:rsidRPr="00530B4F" w:rsidRDefault="00BF0F8E" w:rsidP="001B1C40">
      <w:pPr>
        <w:pStyle w:val="Heading2"/>
      </w:pPr>
      <w:r w:rsidRPr="00530B4F">
        <w:t>4.2 Investigación previa y actual</w:t>
      </w:r>
    </w:p>
    <w:p w14:paraId="12E32515" w14:textId="77777777" w:rsidR="00BF0F8E" w:rsidRPr="00530B4F" w:rsidRDefault="00BF0F8E" w:rsidP="008000A5">
      <w:r w:rsidRPr="00530B4F">
        <w:t>Mi investigación ha abarcado múltiples escalas espaciales, desde evaluaciones nacionales de vulnerabilidad de la calidad del agua hasta estudios a escala de cuenca y tramo enfocados en transporte de sedimentos, hidráulica y procesos térmicos.</w:t>
      </w:r>
    </w:p>
    <w:p w14:paraId="2F1263CE" w14:textId="424BB205" w:rsidR="00BF0F8E" w:rsidRPr="00530B4F" w:rsidRDefault="00BF0F8E" w:rsidP="008000A5">
      <w:r w:rsidRPr="00530B4F">
        <w:t xml:space="preserve">En mis estudios de maestría en la </w:t>
      </w:r>
      <w:r w:rsidR="00B91E11" w:rsidRPr="00530B4F">
        <w:t>UNAL</w:t>
      </w:r>
      <w:r w:rsidRPr="00530B4F">
        <w:t xml:space="preserve"> abordé un problema estructural del país: cómo priorizar inversiones en tratamiento de aguas residuales municipales cuando los recursos son limitados</w:t>
      </w:r>
      <w:r w:rsidR="00A44681" w:rsidRPr="00530B4F">
        <w:t xml:space="preserve"> (Rojas</w:t>
      </w:r>
      <w:r w:rsidR="00AF2DEF" w:rsidRPr="00530B4F">
        <w:t>, 2011</w:t>
      </w:r>
      <w:r w:rsidR="009B3DFD" w:rsidRPr="00530B4F">
        <w:t xml:space="preserve">; </w:t>
      </w:r>
      <w:r w:rsidR="0052688B" w:rsidRPr="00530B4F">
        <w:t>Rojas y Camacho, 2013</w:t>
      </w:r>
      <w:r w:rsidR="00A44681" w:rsidRPr="00530B4F">
        <w:t>)</w:t>
      </w:r>
      <w:r w:rsidRPr="00530B4F">
        <w:t xml:space="preserve">. </w:t>
      </w:r>
      <w:r w:rsidR="009D3298" w:rsidRPr="00530B4F">
        <w:t>I</w:t>
      </w:r>
      <w:r w:rsidRPr="00530B4F">
        <w:t>mplementé un marco simplificado de modelación hidrológica y de</w:t>
      </w:r>
      <w:r w:rsidR="00505E29" w:rsidRPr="00530B4F">
        <w:t xml:space="preserve"> modelación de la</w:t>
      </w:r>
      <w:r w:rsidRPr="00530B4F">
        <w:t xml:space="preserve"> calidad del agua a lo largo </w:t>
      </w:r>
      <w:r w:rsidR="009D3298" w:rsidRPr="00530B4F">
        <w:t>de la red</w:t>
      </w:r>
      <w:r w:rsidRPr="00530B4F">
        <w:t xml:space="preserve"> fluvial</w:t>
      </w:r>
      <w:r w:rsidR="009D3298" w:rsidRPr="00530B4F">
        <w:t xml:space="preserve"> nacional</w:t>
      </w:r>
      <w:r w:rsidRPr="00530B4F">
        <w:t xml:space="preserve"> para identificar cursos con baja capacidad de asimilación. Al integrar capacidad de asimilación con indicadores socioeconómicos, logré priorizar municipios y cuencas con necesidad urgente de inversión para reducir riesgos de disponibilidad de agua para potabilización en territorios aguas abajo. </w:t>
      </w:r>
    </w:p>
    <w:p w14:paraId="6F8BB31E" w14:textId="3A11B6B1" w:rsidR="00BF0F8E" w:rsidRPr="00530B4F" w:rsidRDefault="00BF0F8E" w:rsidP="008000A5">
      <w:r w:rsidRPr="00530B4F">
        <w:t xml:space="preserve">Durante mi doctorado en </w:t>
      </w:r>
      <w:r w:rsidR="00505E29" w:rsidRPr="00530B4F">
        <w:t>UIUC</w:t>
      </w:r>
      <w:r w:rsidRPr="00530B4F">
        <w:t xml:space="preserve"> investigué la dispersión y decaimiento de relaves de hierro en ríos con lecho arenoso, motivad</w:t>
      </w:r>
      <w:r w:rsidR="002931C7" w:rsidRPr="00530B4F">
        <w:t>o</w:t>
      </w:r>
      <w:r w:rsidRPr="00530B4F">
        <w:t xml:space="preserve"> por el colapso de la presa de relaves en </w:t>
      </w:r>
      <w:proofErr w:type="spellStart"/>
      <w:r w:rsidRPr="00530B4F">
        <w:t>Brumadinho</w:t>
      </w:r>
      <w:proofErr w:type="spellEnd"/>
      <w:r w:rsidRPr="00530B4F">
        <w:t xml:space="preserve"> (2019, Brasil</w:t>
      </w:r>
      <w:r w:rsidR="002931C7" w:rsidRPr="00530B4F">
        <w:t>)</w:t>
      </w:r>
      <w:r w:rsidRPr="00530B4F">
        <w:t xml:space="preserve">. Desarrollé una formulación matemática basada en el concepto de capa activa que incorpora explícitamente </w:t>
      </w:r>
      <w:r w:rsidR="00521A7E" w:rsidRPr="00530B4F">
        <w:t xml:space="preserve">la </w:t>
      </w:r>
      <w:r w:rsidRPr="00530B4F">
        <w:t>densidad de</w:t>
      </w:r>
      <w:r w:rsidR="00C00D4D" w:rsidRPr="00530B4F">
        <w:t xml:space="preserve">l material </w:t>
      </w:r>
      <w:r w:rsidRPr="00530B4F">
        <w:t>e implementé esta formulación en un modelo acoplado hidráulico–</w:t>
      </w:r>
      <w:r w:rsidR="003E1747" w:rsidRPr="00530B4F">
        <w:t>morfodinámico</w:t>
      </w:r>
      <w:r w:rsidR="00335769" w:rsidRPr="00530B4F">
        <w:t xml:space="preserve"> que desarrollé</w:t>
      </w:r>
      <w:r w:rsidRPr="00530B4F">
        <w:t xml:space="preserve"> para predecir la dispersión a largo plazo en el río </w:t>
      </w:r>
      <w:proofErr w:type="spellStart"/>
      <w:r w:rsidRPr="00530B4F">
        <w:t>Paraopeba</w:t>
      </w:r>
      <w:proofErr w:type="spellEnd"/>
      <w:r w:rsidRPr="00530B4F">
        <w:t>. Para complementar la modelación</w:t>
      </w:r>
      <w:r w:rsidR="007D76E5" w:rsidRPr="00530B4F">
        <w:t xml:space="preserve"> matemática</w:t>
      </w:r>
      <w:r w:rsidRPr="00530B4F">
        <w:t>, realicé experimentos en canal anular</w:t>
      </w:r>
      <w:r w:rsidR="00554EEA" w:rsidRPr="00530B4F">
        <w:t xml:space="preserve"> y en una columna de sedimentación</w:t>
      </w:r>
      <w:r w:rsidRPr="00530B4F">
        <w:t xml:space="preserve"> para cuantificar tasas de </w:t>
      </w:r>
      <w:proofErr w:type="spellStart"/>
      <w:r w:rsidRPr="00530B4F">
        <w:rPr>
          <w:i/>
          <w:iCs/>
        </w:rPr>
        <w:t>entrainment</w:t>
      </w:r>
      <w:proofErr w:type="spellEnd"/>
      <w:r w:rsidRPr="00530B4F">
        <w:t xml:space="preserve"> del lecho de relaves bajo </w:t>
      </w:r>
      <w:r w:rsidR="00A5356A" w:rsidRPr="00530B4F">
        <w:t xml:space="preserve">diferentes </w:t>
      </w:r>
      <w:r w:rsidRPr="00530B4F">
        <w:t>rangos de esfuerzo cortante</w:t>
      </w:r>
      <w:r w:rsidR="00554EEA" w:rsidRPr="00530B4F">
        <w:t xml:space="preserve"> y para evaluar la posibilidad de cohesión del material</w:t>
      </w:r>
      <w:r w:rsidRPr="00530B4F">
        <w:t xml:space="preserve">. En conjunto, estos aportes fortalecieron la comprensión </w:t>
      </w:r>
      <w:proofErr w:type="spellStart"/>
      <w:r w:rsidRPr="00530B4F">
        <w:t>mecanística</w:t>
      </w:r>
      <w:proofErr w:type="spellEnd"/>
      <w:r w:rsidRPr="00530B4F">
        <w:t xml:space="preserve"> de cómo relaves se</w:t>
      </w:r>
      <w:r w:rsidR="0019680F" w:rsidRPr="00530B4F">
        <w:t xml:space="preserve"> mezclan y se</w:t>
      </w:r>
      <w:r w:rsidRPr="00530B4F">
        <w:t xml:space="preserve"> incorporan </w:t>
      </w:r>
      <w:r w:rsidR="0019680F" w:rsidRPr="00530B4F">
        <w:t>en</w:t>
      </w:r>
      <w:r w:rsidRPr="00530B4F">
        <w:t xml:space="preserve"> suspensión, contribuyendo a publicaciones en revistas</w:t>
      </w:r>
      <w:r w:rsidR="00A5356A" w:rsidRPr="00530B4F">
        <w:t xml:space="preserve"> i</w:t>
      </w:r>
      <w:r w:rsidR="00F262D0" w:rsidRPr="00530B4F">
        <w:t>nternacional</w:t>
      </w:r>
      <w:r w:rsidR="00A5356A" w:rsidRPr="00530B4F">
        <w:t>e</w:t>
      </w:r>
      <w:r w:rsidR="00F262D0" w:rsidRPr="00530B4F">
        <w:t xml:space="preserve">s como el </w:t>
      </w:r>
      <w:proofErr w:type="spellStart"/>
      <w:r w:rsidR="00F262D0" w:rsidRPr="00530B4F">
        <w:rPr>
          <w:i/>
          <w:iCs/>
        </w:rPr>
        <w:t>Journal</w:t>
      </w:r>
      <w:proofErr w:type="spellEnd"/>
      <w:r w:rsidR="00F262D0" w:rsidRPr="00530B4F">
        <w:rPr>
          <w:i/>
          <w:iCs/>
        </w:rPr>
        <w:t xml:space="preserve"> of </w:t>
      </w:r>
      <w:proofErr w:type="spellStart"/>
      <w:r w:rsidR="00F262D0" w:rsidRPr="00530B4F">
        <w:rPr>
          <w:i/>
          <w:iCs/>
        </w:rPr>
        <w:t>Hydra</w:t>
      </w:r>
      <w:r w:rsidR="00545F5D" w:rsidRPr="00530B4F">
        <w:rPr>
          <w:i/>
          <w:iCs/>
        </w:rPr>
        <w:t>u</w:t>
      </w:r>
      <w:r w:rsidR="00F262D0" w:rsidRPr="00530B4F">
        <w:rPr>
          <w:i/>
          <w:iCs/>
        </w:rPr>
        <w:t>lic</w:t>
      </w:r>
      <w:proofErr w:type="spellEnd"/>
      <w:r w:rsidR="00F262D0" w:rsidRPr="00530B4F">
        <w:rPr>
          <w:i/>
          <w:iCs/>
        </w:rPr>
        <w:t xml:space="preserve"> Engineering</w:t>
      </w:r>
      <w:r w:rsidR="00F262D0" w:rsidRPr="00530B4F">
        <w:t xml:space="preserve"> y el </w:t>
      </w:r>
      <w:proofErr w:type="spellStart"/>
      <w:r w:rsidR="00F262D0" w:rsidRPr="00530B4F">
        <w:rPr>
          <w:i/>
          <w:iCs/>
        </w:rPr>
        <w:t>Journal</w:t>
      </w:r>
      <w:proofErr w:type="spellEnd"/>
      <w:r w:rsidR="00F262D0" w:rsidRPr="00530B4F">
        <w:rPr>
          <w:i/>
          <w:iCs/>
        </w:rPr>
        <w:t xml:space="preserve"> of </w:t>
      </w:r>
      <w:proofErr w:type="spellStart"/>
      <w:r w:rsidR="00F262D0" w:rsidRPr="00530B4F">
        <w:rPr>
          <w:i/>
          <w:iCs/>
        </w:rPr>
        <w:t>Hydraulic</w:t>
      </w:r>
      <w:proofErr w:type="spellEnd"/>
      <w:r w:rsidR="00F262D0" w:rsidRPr="00530B4F">
        <w:rPr>
          <w:i/>
          <w:iCs/>
        </w:rPr>
        <w:t xml:space="preserve"> </w:t>
      </w:r>
      <w:proofErr w:type="spellStart"/>
      <w:r w:rsidR="00F262D0" w:rsidRPr="00530B4F">
        <w:rPr>
          <w:i/>
          <w:iCs/>
        </w:rPr>
        <w:t>Research</w:t>
      </w:r>
      <w:proofErr w:type="spellEnd"/>
      <w:r w:rsidR="00E521E2" w:rsidRPr="00530B4F">
        <w:rPr>
          <w:i/>
          <w:iCs/>
        </w:rPr>
        <w:t xml:space="preserve"> </w:t>
      </w:r>
      <w:r w:rsidR="00560D8D" w:rsidRPr="00530B4F">
        <w:t>(Rojas-Aguirre y Garcia, 2025; Rojas-Aguirre y Garcia, 2025b)</w:t>
      </w:r>
      <w:r w:rsidR="00E521E2" w:rsidRPr="00530B4F">
        <w:t xml:space="preserve">. </w:t>
      </w:r>
    </w:p>
    <w:p w14:paraId="5D638B92" w14:textId="74469FD1" w:rsidR="00BF0F8E" w:rsidRPr="00530B4F" w:rsidRDefault="00BF0F8E" w:rsidP="008000A5">
      <w:r w:rsidRPr="00530B4F">
        <w:t xml:space="preserve">Posteriormente amplié mis temas hacia la dinámica térmica fluvial en mi estancia posdoctoral en </w:t>
      </w:r>
      <w:r w:rsidR="0036032C" w:rsidRPr="00530B4F">
        <w:t>SFSU</w:t>
      </w:r>
      <w:r w:rsidRPr="00530B4F">
        <w:t xml:space="preserve">. En ríos de planicie </w:t>
      </w:r>
      <w:r w:rsidR="0095391D" w:rsidRPr="00530B4F">
        <w:t>en el</w:t>
      </w:r>
      <w:r w:rsidRPr="00530B4F">
        <w:t xml:space="preserve"> </w:t>
      </w:r>
      <w:r w:rsidR="0011148E" w:rsidRPr="00530B4F">
        <w:t>D</w:t>
      </w:r>
      <w:r w:rsidRPr="00530B4F">
        <w:t>elta de la Bahía de California, acoplé un modelo espectral de balance energético con un modelo hidráulico para analizar cómo condiciones climáticas futuras alteran temperaturas durante finales de verano y para evaluar medidas de mitigación asociadas a operación de presas (</w:t>
      </w:r>
      <w:proofErr w:type="spellStart"/>
      <w:r w:rsidR="00973631" w:rsidRPr="00530B4F">
        <w:t>e.g</w:t>
      </w:r>
      <w:proofErr w:type="spellEnd"/>
      <w:r w:rsidR="00973631" w:rsidRPr="00530B4F">
        <w:t>,</w:t>
      </w:r>
      <w:r w:rsidRPr="00530B4F">
        <w:t xml:space="preserve"> descargas de fondo</w:t>
      </w:r>
      <w:r w:rsidR="00327119" w:rsidRPr="00530B4F">
        <w:t xml:space="preserve">, </w:t>
      </w:r>
      <w:r w:rsidR="00F361A4" w:rsidRPr="00530B4F">
        <w:t>Rojas-Aguirre et al., 2025</w:t>
      </w:r>
      <w:r w:rsidRPr="00530B4F">
        <w:t xml:space="preserve">). Este trabajo profundizó mi interés en procesos acoplados y en el vínculo entre hidráulica, </w:t>
      </w:r>
      <w:r w:rsidR="000833F5" w:rsidRPr="00530B4F">
        <w:t>morfodinámica de ríos</w:t>
      </w:r>
      <w:r w:rsidRPr="00530B4F">
        <w:t xml:space="preserve"> y temperatura, con relevancia directa para ecosistemas acuáticos y gestión de recursos.</w:t>
      </w:r>
    </w:p>
    <w:p w14:paraId="4EEE3BAD" w14:textId="0DA08D4F" w:rsidR="00BF0F8E" w:rsidRPr="00530B4F" w:rsidRDefault="00BF0F8E" w:rsidP="008000A5">
      <w:r w:rsidRPr="00530B4F">
        <w:lastRenderedPageBreak/>
        <w:t xml:space="preserve">Actualmente, como investigador posdoctoral en </w:t>
      </w:r>
      <w:r w:rsidR="0063678E" w:rsidRPr="00530B4F">
        <w:t>UIUC</w:t>
      </w:r>
      <w:r w:rsidRPr="00530B4F">
        <w:t xml:space="preserve">, participo en proyectos financiados por el Cuerpo de Ingenieros del Ejército de los Estados Unidos (USACE). En uno de ellos desarrollo una ecuación de transporte de sedimentos y un predictor de rugosidad asociados a formas de fondo para el río Missouri, derivados de datos de campo en amplia gama de condiciones hidrológicas. </w:t>
      </w:r>
      <w:r w:rsidR="000B422B" w:rsidRPr="00530B4F">
        <w:t>Dichas formulaciones serán implementadas por USACE en</w:t>
      </w:r>
      <w:r w:rsidR="0060482B" w:rsidRPr="00530B4F">
        <w:t xml:space="preserve"> el software HEC-RAS</w:t>
      </w:r>
      <w:r w:rsidR="002A3B04" w:rsidRPr="00530B4F">
        <w:t xml:space="preserve"> (HEC, 2021)</w:t>
      </w:r>
      <w:r w:rsidR="0060482B" w:rsidRPr="00530B4F">
        <w:t>, que es una</w:t>
      </w:r>
      <w:r w:rsidRPr="00530B4F">
        <w:t xml:space="preserve"> herramienta de uso extendido </w:t>
      </w:r>
      <w:r w:rsidR="001E25DB" w:rsidRPr="00530B4F">
        <w:t xml:space="preserve">para </w:t>
      </w:r>
      <w:r w:rsidRPr="00530B4F">
        <w:t>modelación hidráulica</w:t>
      </w:r>
      <w:r w:rsidR="0060482B" w:rsidRPr="00530B4F">
        <w:t>. Est</w:t>
      </w:r>
      <w:r w:rsidR="002E7E96" w:rsidRPr="00530B4F">
        <w:t>e esfuerzo</w:t>
      </w:r>
      <w:r w:rsidRPr="00530B4F">
        <w:t xml:space="preserve"> ilustra un objetivo central de mi investigación: producir conocimiento físicamente sólido, pero también implementable. En otro proyecto he contribuido a la estimación de caudales desde el río Grand Calumet</w:t>
      </w:r>
      <w:r w:rsidR="00256CEC" w:rsidRPr="00530B4F">
        <w:t xml:space="preserve"> (Illinois-Indiana)</w:t>
      </w:r>
      <w:r w:rsidRPr="00530B4F">
        <w:t xml:space="preserve"> hacia el sistema de vías navegables del área de Chicago, especialmente durante periodos de niveles altos del lago Michigan, aportando a mejorar balances de derivación y comprensión de flujos subestimados.</w:t>
      </w:r>
    </w:p>
    <w:p w14:paraId="24743B4F" w14:textId="77777777" w:rsidR="00BF0F8E" w:rsidRPr="00530B4F" w:rsidRDefault="00BF0F8E" w:rsidP="001B1C40">
      <w:pPr>
        <w:pStyle w:val="Heading2"/>
      </w:pPr>
      <w:r w:rsidRPr="00530B4F">
        <w:t>4.3 Líneas de investigación a consolidar en la UNAL</w:t>
      </w:r>
    </w:p>
    <w:p w14:paraId="1A1408EA" w14:textId="2B44FDB9" w:rsidR="00BF0F8E" w:rsidRPr="00530B4F" w:rsidRDefault="00BF0F8E" w:rsidP="008000A5">
      <w:r w:rsidRPr="00530B4F">
        <w:t xml:space="preserve">Mi propuesta investigativa </w:t>
      </w:r>
      <w:r w:rsidR="00837A4A" w:rsidRPr="00530B4F">
        <w:t>son un</w:t>
      </w:r>
      <w:r w:rsidRPr="00530B4F">
        <w:t xml:space="preserve"> conjunto coherente de líneas que se apoyan en mi trayectoria y que son pertinentes para Colombia. Estas líneas son compatibles con investigación de maestría y doctorado, y con oportunidades de financiación y colaboración nacional e internacional.</w:t>
      </w:r>
    </w:p>
    <w:p w14:paraId="0DA6A9DD" w14:textId="2D10627B" w:rsidR="00BF0F8E" w:rsidRPr="00530B4F" w:rsidRDefault="00BF0F8E" w:rsidP="008000A5">
      <w:r w:rsidRPr="00530B4F">
        <w:rPr>
          <w:b/>
          <w:bCs/>
        </w:rPr>
        <w:t>Línea 1. Dinámica térmica en cuerpos de agua bajo perturbaciones antropogénicas.</w:t>
      </w:r>
      <w:r w:rsidR="00523219" w:rsidRPr="00530B4F">
        <w:rPr>
          <w:b/>
          <w:bCs/>
        </w:rPr>
        <w:t xml:space="preserve"> </w:t>
      </w:r>
      <w:r w:rsidRPr="00530B4F">
        <w:t xml:space="preserve">Con base en mi experiencia en temperatura </w:t>
      </w:r>
      <w:r w:rsidR="00C026BF" w:rsidRPr="00530B4F">
        <w:t>en cauces</w:t>
      </w:r>
      <w:r w:rsidRPr="00530B4F">
        <w:t xml:space="preserve">, busco investigar cómo perturbaciones morfodinámicas y de infraestructura (presas, remoción de presas, altas cargas de sedimento por erosión) alteran regímenes térmicos en ríos, humedales y estuarios. A diferencia de enfoques centrados solo en forzamiento climático, esta línea examina retroalimentaciones entre </w:t>
      </w:r>
      <w:r w:rsidR="006A4834">
        <w:t xml:space="preserve">hidráulica, </w:t>
      </w:r>
      <w:r w:rsidRPr="00530B4F">
        <w:t xml:space="preserve">sedimentos, </w:t>
      </w:r>
      <w:r w:rsidR="00CC3ECF">
        <w:t xml:space="preserve">morfodinámica </w:t>
      </w:r>
      <w:r w:rsidR="00E73AAB" w:rsidRPr="00530B4F">
        <w:t>y flujos</w:t>
      </w:r>
      <w:r w:rsidR="0097113C" w:rsidRPr="00530B4F">
        <w:t xml:space="preserve"> de</w:t>
      </w:r>
      <w:r w:rsidR="00E73AAB" w:rsidRPr="00530B4F">
        <w:t xml:space="preserve"> energ</w:t>
      </w:r>
      <w:r w:rsidR="00351092" w:rsidRPr="00530B4F">
        <w:t>ía</w:t>
      </w:r>
      <w:r w:rsidRPr="00530B4F">
        <w:t>. En Colombia, esta línea es especialmente relevante para ríos regulados</w:t>
      </w:r>
      <w:r w:rsidR="0097113C" w:rsidRPr="00530B4F">
        <w:t xml:space="preserve"> y ríos con alto contenido de sedimento</w:t>
      </w:r>
      <w:r w:rsidRPr="00530B4F">
        <w:t>, donde la temperatura afecta procesos biogeoquímicos, calidad del agua y hábitat.</w:t>
      </w:r>
    </w:p>
    <w:p w14:paraId="4DCF473F" w14:textId="150C0126" w:rsidR="00BF0F8E" w:rsidRPr="00530B4F" w:rsidRDefault="00BF0F8E" w:rsidP="008000A5">
      <w:r w:rsidRPr="00530B4F">
        <w:rPr>
          <w:b/>
          <w:bCs/>
        </w:rPr>
        <w:t>Línea 2. Transporte y dispersión de relaves mineros y sedimentos de alta densidad en sistemas fluviales.</w:t>
      </w:r>
      <w:r w:rsidR="00523219" w:rsidRPr="00530B4F">
        <w:rPr>
          <w:b/>
          <w:bCs/>
        </w:rPr>
        <w:t xml:space="preserve"> </w:t>
      </w:r>
      <w:r w:rsidRPr="00530B4F">
        <w:t xml:space="preserve">Ante la persistencia de riesgos asociados a minería </w:t>
      </w:r>
      <w:r w:rsidR="00B0046C" w:rsidRPr="00530B4F">
        <w:t>en cuerpos de agua</w:t>
      </w:r>
      <w:r w:rsidRPr="00530B4F">
        <w:t>, esta línea avanza herramientas predictivas para evaluar transporte aguas abajo</w:t>
      </w:r>
      <w:r w:rsidR="00C10265" w:rsidRPr="00530B4F">
        <w:t>, dispersión</w:t>
      </w:r>
      <w:r w:rsidRPr="00530B4F">
        <w:t xml:space="preserve"> y </w:t>
      </w:r>
      <w:r w:rsidR="00E253E8" w:rsidRPr="00530B4F">
        <w:t>mezcla</w:t>
      </w:r>
      <w:r w:rsidRPr="00530B4F">
        <w:t xml:space="preserve"> de materiales densos</w:t>
      </w:r>
      <w:r w:rsidR="00E253E8" w:rsidRPr="00530B4F">
        <w:t xml:space="preserve"> con el sedimento ambiental</w:t>
      </w:r>
      <w:r w:rsidRPr="00530B4F">
        <w:t>, integrando</w:t>
      </w:r>
      <w:r w:rsidR="00636CEC" w:rsidRPr="00530B4F">
        <w:t xml:space="preserve"> </w:t>
      </w:r>
      <w:r w:rsidRPr="00530B4F">
        <w:t>medición de campo y experimentación</w:t>
      </w:r>
      <w:r w:rsidR="00A37C5C">
        <w:t xml:space="preserve"> hidráulica</w:t>
      </w:r>
      <w:r w:rsidRPr="00530B4F">
        <w:t xml:space="preserve"> bajo esfuerzos cortantes representativos. </w:t>
      </w:r>
      <w:r w:rsidR="00E253E8" w:rsidRPr="00530B4F">
        <w:t>E</w:t>
      </w:r>
      <w:r w:rsidRPr="00530B4F">
        <w:t>l objetivo es generar metodologías transferibles para evaluar riesgo, apoyar monitoreo, y diseñar estrategias de mitigación. Esta línea dialoga con necesidades nacionales de gestión ambiental y prevención del riesgo.</w:t>
      </w:r>
    </w:p>
    <w:p w14:paraId="23ED0C10" w14:textId="3F1A849A" w:rsidR="00BF0F8E" w:rsidRPr="00530B4F" w:rsidRDefault="00BF0F8E" w:rsidP="008000A5">
      <w:r w:rsidRPr="00530B4F">
        <w:rPr>
          <w:b/>
          <w:bCs/>
        </w:rPr>
        <w:t>Línea 3. Disponibilidad de agua dulce y vulnerabilidad de calidad del agua mediante enfoques de asimilación y análisis integrados.</w:t>
      </w:r>
      <w:r w:rsidR="00523219" w:rsidRPr="00530B4F">
        <w:rPr>
          <w:b/>
          <w:bCs/>
        </w:rPr>
        <w:t xml:space="preserve"> </w:t>
      </w:r>
      <w:r w:rsidRPr="00530B4F">
        <w:t xml:space="preserve">Planeo ampliar el marco de factores de asimilación desarrollado en mi </w:t>
      </w:r>
      <w:r w:rsidR="009C192C" w:rsidRPr="00530B4F">
        <w:t>maestría</w:t>
      </w:r>
      <w:r w:rsidRPr="00530B4F">
        <w:t xml:space="preserve"> para evaluar vulnerabilidad de cursos de agua bajo escenarios de cambio climático. La línea integrará determinantes adicionales (descargas industriales principales, restricciones de caudal mínimo, variabilidad hidrológica) y aprovechará mejores datos, productos espaciales y análisis reproducibles para apoyar decisiones de infraestructura y regulación. Este enfoque es especialmente pertinente en territorios con información escasa, donde se requieren herramientas robustas que orienten inversión</w:t>
      </w:r>
      <w:r w:rsidR="007D122C" w:rsidRPr="00530B4F">
        <w:t>.</w:t>
      </w:r>
    </w:p>
    <w:p w14:paraId="57F482ED" w14:textId="727D0B8E" w:rsidR="00BF0F8E" w:rsidRPr="00530B4F" w:rsidRDefault="00BF0F8E" w:rsidP="008000A5">
      <w:r w:rsidRPr="00530B4F">
        <w:rPr>
          <w:b/>
          <w:bCs/>
        </w:rPr>
        <w:t>Línea 4. Hidráulica urbana y operación de sistemas de vías fluviales.</w:t>
      </w:r>
      <w:r w:rsidR="00523219" w:rsidRPr="00530B4F">
        <w:rPr>
          <w:b/>
          <w:bCs/>
        </w:rPr>
        <w:t xml:space="preserve"> </w:t>
      </w:r>
      <w:r w:rsidRPr="00530B4F">
        <w:t>En continuidad con mi trabajo sobre sistemas urbanos complejos</w:t>
      </w:r>
      <w:r w:rsidR="005A7105" w:rsidRPr="00530B4F">
        <w:t xml:space="preserve"> (Wang et al., 2021)</w:t>
      </w:r>
      <w:r w:rsidRPr="00530B4F">
        <w:t xml:space="preserve">, esta línea explora la optimización de la operación de vías fluviales y sistemas hidráulicos urbanos mediante herramientas como </w:t>
      </w:r>
      <w:proofErr w:type="spellStart"/>
      <w:r w:rsidRPr="00530B4F">
        <w:t>Hydraulic</w:t>
      </w:r>
      <w:proofErr w:type="spellEnd"/>
      <w:r w:rsidRPr="00530B4F">
        <w:t xml:space="preserve"> Performance </w:t>
      </w:r>
      <w:proofErr w:type="spellStart"/>
      <w:r w:rsidRPr="00530B4F">
        <w:t>Graphs</w:t>
      </w:r>
      <w:proofErr w:type="spellEnd"/>
      <w:r w:rsidR="004735C2" w:rsidRPr="00530B4F">
        <w:t xml:space="preserve"> (</w:t>
      </w:r>
      <w:proofErr w:type="spellStart"/>
      <w:r w:rsidR="004735C2" w:rsidRPr="00530B4F">
        <w:t>HPGs</w:t>
      </w:r>
      <w:proofErr w:type="spellEnd"/>
      <w:r w:rsidR="0067090E" w:rsidRPr="00530B4F">
        <w:t>, Yen y González-Castro, 2000</w:t>
      </w:r>
      <w:r w:rsidR="00717666" w:rsidRPr="00530B4F">
        <w:t>; Rojas et al</w:t>
      </w:r>
      <w:r w:rsidR="008E40C9" w:rsidRPr="00530B4F">
        <w:t xml:space="preserve">., </w:t>
      </w:r>
      <w:r w:rsidR="00717666" w:rsidRPr="00530B4F">
        <w:t>2019</w:t>
      </w:r>
      <w:r w:rsidR="004735C2" w:rsidRPr="00530B4F">
        <w:t>)</w:t>
      </w:r>
      <w:r w:rsidRPr="00530B4F">
        <w:t>, simulaciones</w:t>
      </w:r>
      <w:r w:rsidR="00415FA7">
        <w:t xml:space="preserve"> hidráulicas</w:t>
      </w:r>
      <w:r w:rsidRPr="00530B4F">
        <w:t xml:space="preserve"> 1D/2D y, cuando sea pertinente, métodos de aprendizaje automático como apoyo a la operación y análisis de escenarios. En Colombia, es relevante para </w:t>
      </w:r>
      <w:r w:rsidR="00A95DC7" w:rsidRPr="00530B4F">
        <w:t xml:space="preserve">ríos regulados, </w:t>
      </w:r>
      <w:r w:rsidRPr="00530B4F">
        <w:t>ciudades con ríos urbanizados</w:t>
      </w:r>
      <w:r w:rsidR="007C4AE4" w:rsidRPr="00530B4F">
        <w:t xml:space="preserve"> que tengan</w:t>
      </w:r>
      <w:r w:rsidRPr="00530B4F">
        <w:t xml:space="preserve"> interacción con grandes cuerpos de agua</w:t>
      </w:r>
      <w:r w:rsidR="007C4AE4" w:rsidRPr="00530B4F">
        <w:t>.</w:t>
      </w:r>
    </w:p>
    <w:p w14:paraId="488D63C2" w14:textId="77777777" w:rsidR="00523219" w:rsidRPr="00530B4F" w:rsidRDefault="00523219" w:rsidP="008000A5"/>
    <w:p w14:paraId="66F9FD2B" w14:textId="77777777" w:rsidR="00523219" w:rsidRPr="00530B4F" w:rsidRDefault="00523219" w:rsidP="008000A5"/>
    <w:p w14:paraId="5A4F9204" w14:textId="77777777" w:rsidR="00BF0F8E" w:rsidRPr="00530B4F" w:rsidRDefault="00BF0F8E" w:rsidP="001B1C40">
      <w:pPr>
        <w:pStyle w:val="Heading2"/>
      </w:pPr>
      <w:r w:rsidRPr="00530B4F">
        <w:t>4.4 Colaboración y estrategia de financiamiento</w:t>
      </w:r>
    </w:p>
    <w:p w14:paraId="05D45AF4" w14:textId="00707A3E" w:rsidR="00BF0F8E" w:rsidRPr="00530B4F" w:rsidRDefault="00BF0F8E" w:rsidP="008000A5">
      <w:r w:rsidRPr="00530B4F">
        <w:t>Estoy comprometid</w:t>
      </w:r>
      <w:r w:rsidR="007F42F9" w:rsidRPr="00530B4F">
        <w:t>o</w:t>
      </w:r>
      <w:r w:rsidRPr="00530B4F">
        <w:t xml:space="preserve"> con la colaboración interdisciplinaria y con investigación de alto impacto y relevancia social. En la UNAL, mi enfoque sería colaborar estrechamente con profesorado del Departamento y con unidades afines dentro de la Universidad, así como con socios institucionales (</w:t>
      </w:r>
      <w:proofErr w:type="spellStart"/>
      <w:r w:rsidR="006A5DE6" w:rsidRPr="00530B4F">
        <w:t>e.g</w:t>
      </w:r>
      <w:proofErr w:type="spellEnd"/>
      <w:r w:rsidR="006A5DE6" w:rsidRPr="00530B4F">
        <w:t>.</w:t>
      </w:r>
      <w:r w:rsidRPr="00530B4F">
        <w:t xml:space="preserve">, </w:t>
      </w:r>
      <w:r w:rsidR="00ED4B72" w:rsidRPr="00530B4F">
        <w:t>IDEA</w:t>
      </w:r>
      <w:r w:rsidRPr="00530B4F">
        <w:t xml:space="preserve">) y entidades externas como IDEAM, el Ministerio de Ambiente y autoridades ambientales regionales. </w:t>
      </w:r>
      <w:r w:rsidR="00245A3D" w:rsidRPr="00530B4F">
        <w:t xml:space="preserve"> Confío en que</w:t>
      </w:r>
      <w:r w:rsidR="003D70EF" w:rsidRPr="00530B4F">
        <w:t xml:space="preserve"> m</w:t>
      </w:r>
      <w:r w:rsidRPr="00530B4F">
        <w:t>i experiencia en formulación de propuestas y colaboración internacional me permit</w:t>
      </w:r>
      <w:r w:rsidR="003D70EF" w:rsidRPr="00530B4F">
        <w:t>irá</w:t>
      </w:r>
      <w:r w:rsidRPr="00530B4F">
        <w:t xml:space="preserve"> contribuir a la obtención de financiación competitiva</w:t>
      </w:r>
      <w:r w:rsidR="003D70EF" w:rsidRPr="00530B4F">
        <w:t xml:space="preserve"> para la</w:t>
      </w:r>
      <w:r w:rsidRPr="00530B4F">
        <w:t xml:space="preserve"> formación de estudiantes</w:t>
      </w:r>
      <w:r w:rsidR="0029069B" w:rsidRPr="00530B4F">
        <w:t xml:space="preserve"> y</w:t>
      </w:r>
      <w:r w:rsidR="003D70EF" w:rsidRPr="00530B4F">
        <w:t xml:space="preserve"> la obtención de equipos</w:t>
      </w:r>
      <w:r w:rsidRPr="00530B4F">
        <w:t xml:space="preserve"> de</w:t>
      </w:r>
      <w:r w:rsidR="0029069B" w:rsidRPr="00530B4F">
        <w:t xml:space="preserve"> campo y</w:t>
      </w:r>
      <w:r w:rsidRPr="00530B4F">
        <w:t xml:space="preserve"> laboratorio</w:t>
      </w:r>
      <w:r w:rsidR="0048691D" w:rsidRPr="00530B4F">
        <w:t>.</w:t>
      </w:r>
    </w:p>
    <w:p w14:paraId="3EB1F345" w14:textId="77777777" w:rsidR="00BF0F8E" w:rsidRPr="00530B4F" w:rsidRDefault="00BF0F8E" w:rsidP="001B1C40">
      <w:pPr>
        <w:pStyle w:val="Heading1"/>
      </w:pPr>
      <w:r w:rsidRPr="00530B4F">
        <w:t>5. Propuesta en el componente de Extensión</w:t>
      </w:r>
    </w:p>
    <w:p w14:paraId="4BCE737C" w14:textId="77777777" w:rsidR="00BF0F8E" w:rsidRPr="00530B4F" w:rsidRDefault="00BF0F8E" w:rsidP="008000A5">
      <w:r w:rsidRPr="00530B4F">
        <w:t>El Departamento de Ingeniería Civil y Agrícola tiene un papel fundamental en extensión para el avance del conocimiento y la capacidad técnica en recursos hídricos a nivel nacional y territorial. Entiendo la extensión como un complemento —no una competencia— del sector público y privado: un espacio donde la universidad aporta valor diferencial mediante rigor científico, independencia técnica y capacidad de abordar problemas complejos que requieren adaptación metodológica o evaluación crítica más allá de soluciones estándar.</w:t>
      </w:r>
    </w:p>
    <w:p w14:paraId="4A313895" w14:textId="4EA34B53" w:rsidR="00BF0F8E" w:rsidRPr="00530B4F" w:rsidRDefault="00BF0F8E" w:rsidP="008000A5">
      <w:r w:rsidRPr="00530B4F">
        <w:t xml:space="preserve">Desde mi experiencia profesional en el sector público y privado en Colombia y mi trayectoria investigativa, considero que puedo contribuir a proyectos de extensión en </w:t>
      </w:r>
      <w:r w:rsidR="002231A0" w:rsidRPr="00530B4F">
        <w:t>cuatro</w:t>
      </w:r>
      <w:r w:rsidRPr="00530B4F">
        <w:t xml:space="preserve"> frentes prioritarios:</w:t>
      </w:r>
    </w:p>
    <w:p w14:paraId="1D85E76E" w14:textId="39CEEEDB" w:rsidR="00B659DD" w:rsidRPr="00530B4F" w:rsidRDefault="00BF0F8E" w:rsidP="008000A5">
      <w:pPr>
        <w:pStyle w:val="ListParagraph"/>
        <w:numPr>
          <w:ilvl w:val="0"/>
          <w:numId w:val="2"/>
        </w:numPr>
      </w:pPr>
      <w:r w:rsidRPr="00530B4F">
        <w:rPr>
          <w:b/>
          <w:bCs/>
        </w:rPr>
        <w:t>Gestión sostenible de sedimentos en embalses</w:t>
      </w:r>
      <w:r w:rsidR="00F5163C" w:rsidRPr="00530B4F">
        <w:rPr>
          <w:b/>
          <w:bCs/>
        </w:rPr>
        <w:t xml:space="preserve"> y </w:t>
      </w:r>
      <w:r w:rsidR="001D0853" w:rsidRPr="00530B4F">
        <w:rPr>
          <w:b/>
          <w:bCs/>
        </w:rPr>
        <w:t>cauces</w:t>
      </w:r>
      <w:r w:rsidR="00D82229" w:rsidRPr="00530B4F">
        <w:rPr>
          <w:b/>
          <w:bCs/>
        </w:rPr>
        <w:t xml:space="preserve">. </w:t>
      </w:r>
      <w:r w:rsidRPr="00530B4F">
        <w:t xml:space="preserve">La sedimentación compromete la vida útil </w:t>
      </w:r>
      <w:r w:rsidR="004F571D" w:rsidRPr="00530B4F">
        <w:t>de los embalses</w:t>
      </w:r>
      <w:r w:rsidRPr="00530B4F">
        <w:t>. En Colombia, muchos embalses fueron diseñados bajo paradigmas que hoy no son sostenibles. La extensión puede apoyar</w:t>
      </w:r>
      <w:r w:rsidR="00000298" w:rsidRPr="00530B4F">
        <w:t xml:space="preserve"> al sector público y privado en </w:t>
      </w:r>
      <w:r w:rsidR="00BB7602" w:rsidRPr="00530B4F">
        <w:t>los diagnósticos</w:t>
      </w:r>
      <w:r w:rsidRPr="00530B4F">
        <w:t>, estrategias de manejo, evaluación de alternativas y criterios técnicos para decisiones de operación, articulando modelación</w:t>
      </w:r>
      <w:r w:rsidR="007004E8" w:rsidRPr="00530B4F">
        <w:t xml:space="preserve"> y</w:t>
      </w:r>
      <w:r w:rsidRPr="00530B4F">
        <w:t xml:space="preserve"> medici</w:t>
      </w:r>
      <w:r w:rsidR="007004E8" w:rsidRPr="00530B4F">
        <w:t>ones en campo</w:t>
      </w:r>
      <w:r w:rsidRPr="00530B4F">
        <w:t>.</w:t>
      </w:r>
    </w:p>
    <w:p w14:paraId="1CEDB56F" w14:textId="032D3285" w:rsidR="00B659DD" w:rsidRPr="00530B4F" w:rsidRDefault="00BF0F8E" w:rsidP="008000A5">
      <w:pPr>
        <w:pStyle w:val="ListParagraph"/>
        <w:numPr>
          <w:ilvl w:val="0"/>
          <w:numId w:val="2"/>
        </w:numPr>
      </w:pPr>
      <w:r w:rsidRPr="00530B4F">
        <w:rPr>
          <w:b/>
          <w:bCs/>
        </w:rPr>
        <w:t>Fortalecimiento de laboratorios y modelación física en hidráulica.</w:t>
      </w:r>
      <w:r w:rsidR="00D82229" w:rsidRPr="00530B4F">
        <w:rPr>
          <w:b/>
          <w:bCs/>
        </w:rPr>
        <w:t xml:space="preserve"> </w:t>
      </w:r>
      <w:r w:rsidRPr="00530B4F">
        <w:t>Aunque herramientas computacionales han avanzado</w:t>
      </w:r>
      <w:r w:rsidR="006228E6" w:rsidRPr="00530B4F">
        <w:t xml:space="preserve"> (</w:t>
      </w:r>
      <w:proofErr w:type="spellStart"/>
      <w:r w:rsidR="006228E6" w:rsidRPr="00530B4F">
        <w:t>e.g</w:t>
      </w:r>
      <w:proofErr w:type="spellEnd"/>
      <w:r w:rsidR="006A5DE6" w:rsidRPr="00530B4F">
        <w:t>.</w:t>
      </w:r>
      <w:r w:rsidR="006228E6" w:rsidRPr="00530B4F">
        <w:t>, CFD)</w:t>
      </w:r>
      <w:r w:rsidRPr="00530B4F">
        <w:t xml:space="preserve">, la modelación física mantiene un valor alto para estudiar problemas </w:t>
      </w:r>
      <w:r w:rsidR="00B2489A" w:rsidRPr="00530B4F">
        <w:t xml:space="preserve">hidráulicos </w:t>
      </w:r>
      <w:r w:rsidRPr="00530B4F">
        <w:t>complejos. Potenciar laboratorios para prestar servicios especializados al país puede generar impacto directo y también fortalecer la formación práctica del estudiantado.</w:t>
      </w:r>
    </w:p>
    <w:p w14:paraId="384FA68C" w14:textId="75E9E599" w:rsidR="00B659DD" w:rsidRPr="00530B4F" w:rsidRDefault="00BF0F8E" w:rsidP="008000A5">
      <w:pPr>
        <w:pStyle w:val="ListParagraph"/>
        <w:numPr>
          <w:ilvl w:val="0"/>
          <w:numId w:val="2"/>
        </w:numPr>
      </w:pPr>
      <w:r w:rsidRPr="00530B4F">
        <w:rPr>
          <w:b/>
          <w:bCs/>
        </w:rPr>
        <w:t>Modelación matemática avanzada y adaptación de herramientas para fenómenos complejos.</w:t>
      </w:r>
      <w:r w:rsidR="00D82229" w:rsidRPr="00530B4F">
        <w:rPr>
          <w:b/>
          <w:bCs/>
        </w:rPr>
        <w:t xml:space="preserve"> </w:t>
      </w:r>
      <w:r w:rsidRPr="00530B4F">
        <w:t xml:space="preserve">En muchas situaciones, los modelos comerciales no representan adecuadamente fenómenos específicos, por lo que se requiere modificar códigos, integrar formulaciones nuevas o construir esquemas acoplados. Esa combinación de investigación y extensión es precisamente un valor distintivo de </w:t>
      </w:r>
      <w:r w:rsidR="00A27969" w:rsidRPr="00530B4F">
        <w:t>una universidad con enfoque investigativo</w:t>
      </w:r>
      <w:r w:rsidRPr="00530B4F">
        <w:t xml:space="preserve">. </w:t>
      </w:r>
    </w:p>
    <w:p w14:paraId="63ADEB4E" w14:textId="0CC71B14" w:rsidR="00BF0F8E" w:rsidRPr="00530B4F" w:rsidRDefault="00D82229" w:rsidP="008000A5">
      <w:pPr>
        <w:pStyle w:val="ListParagraph"/>
        <w:numPr>
          <w:ilvl w:val="0"/>
          <w:numId w:val="2"/>
        </w:numPr>
      </w:pPr>
      <w:r w:rsidRPr="00530B4F">
        <w:rPr>
          <w:b/>
          <w:bCs/>
        </w:rPr>
        <w:t>E</w:t>
      </w:r>
      <w:r w:rsidR="00EF262D" w:rsidRPr="00530B4F">
        <w:rPr>
          <w:b/>
          <w:bCs/>
        </w:rPr>
        <w:t>laboración de guías técnicas</w:t>
      </w:r>
      <w:r w:rsidR="00CD1560" w:rsidRPr="00530B4F">
        <w:rPr>
          <w:b/>
          <w:bCs/>
        </w:rPr>
        <w:t xml:space="preserve"> nacionales</w:t>
      </w:r>
      <w:r w:rsidR="002231A0" w:rsidRPr="00530B4F">
        <w:rPr>
          <w:b/>
          <w:bCs/>
        </w:rPr>
        <w:t xml:space="preserve"> en recursos hídricos</w:t>
      </w:r>
      <w:r w:rsidR="00102772" w:rsidRPr="00530B4F">
        <w:t xml:space="preserve">. </w:t>
      </w:r>
      <w:r w:rsidR="00BF0F8E" w:rsidRPr="00530B4F">
        <w:t>Un componente adicional que considero valioso es la asesoría técnica a entidades nacionales y regionales en elaboración o actualización de guías (ambientales, de infraestructura, de gestión del riesgo) relacionadas con hidráulica, sedimentos y calidad del agua. Mi experiencia profesional e investigativa me permite contribuir con rigor, claridad y enfoque aplicado, fortaleciendo estándares que serán utilizados por generaciones de profesionales.</w:t>
      </w:r>
    </w:p>
    <w:p w14:paraId="7E33B3A4" w14:textId="5A8FC1DC" w:rsidR="00BD7EEA" w:rsidRPr="000B5B69" w:rsidRDefault="00B659DD" w:rsidP="00BD7EEA">
      <w:pPr>
        <w:pStyle w:val="Heading1"/>
      </w:pPr>
      <w:r w:rsidRPr="000B5B69">
        <w:br w:type="page"/>
      </w:r>
      <w:r w:rsidR="006E066A" w:rsidRPr="000B5B69">
        <w:lastRenderedPageBreak/>
        <w:t>6</w:t>
      </w:r>
      <w:r w:rsidR="00BD7EEA" w:rsidRPr="000B5B69">
        <w:t>. Bibliografía</w:t>
      </w:r>
    </w:p>
    <w:p w14:paraId="207F9863" w14:textId="77777777" w:rsidR="00BD7EEA" w:rsidRPr="00F84DD1" w:rsidRDefault="00BD7EEA" w:rsidP="00BD7EEA">
      <w:pPr>
        <w:rPr>
          <w:lang w:val="en-US"/>
        </w:rPr>
      </w:pPr>
      <w:r w:rsidRPr="00F84DD1">
        <w:rPr>
          <w:lang w:val="en-US"/>
        </w:rPr>
        <w:t>Hydrologic Engineering Center (HEC), 2021.  HEC-RAS 2D Sediment Transport User’s Manual, U.S. Army Corps of Engineers, Davis CA., April 2021.</w:t>
      </w:r>
    </w:p>
    <w:p w14:paraId="5A05C08A" w14:textId="77777777" w:rsidR="00BD7EEA" w:rsidRPr="00530B4F" w:rsidRDefault="00BD7EEA" w:rsidP="00BD7EEA">
      <w:pPr>
        <w:rPr>
          <w:szCs w:val="22"/>
        </w:rPr>
      </w:pPr>
      <w:r w:rsidRPr="00530B4F">
        <w:rPr>
          <w:szCs w:val="22"/>
        </w:rPr>
        <w:t xml:space="preserve">Rojas, A. F. (2011). Aplicación de factores de asimilación para la priorización de la inversión en sistemas de saneamiento hídrico en Colombia. </w:t>
      </w:r>
      <w:proofErr w:type="spellStart"/>
      <w:r w:rsidRPr="00530B4F">
        <w:rPr>
          <w:szCs w:val="22"/>
        </w:rPr>
        <w:t>Recovered</w:t>
      </w:r>
      <w:proofErr w:type="spellEnd"/>
      <w:r w:rsidRPr="00530B4F">
        <w:rPr>
          <w:szCs w:val="22"/>
        </w:rPr>
        <w:t xml:space="preserve"> </w:t>
      </w:r>
      <w:proofErr w:type="spellStart"/>
      <w:r w:rsidRPr="00530B4F">
        <w:rPr>
          <w:szCs w:val="22"/>
        </w:rPr>
        <w:t>from</w:t>
      </w:r>
      <w:proofErr w:type="spellEnd"/>
      <w:r w:rsidRPr="00530B4F">
        <w:rPr>
          <w:szCs w:val="22"/>
        </w:rPr>
        <w:t xml:space="preserve">: </w:t>
      </w:r>
      <w:hyperlink r:id="rId6" w:history="1">
        <w:r w:rsidRPr="00530B4F">
          <w:rPr>
            <w:rStyle w:val="Hyperlink"/>
            <w:color w:val="auto"/>
            <w:szCs w:val="22"/>
          </w:rPr>
          <w:t>https://repositorio.unal.edu.co/handle/unal/7652</w:t>
        </w:r>
      </w:hyperlink>
    </w:p>
    <w:p w14:paraId="29B85F47" w14:textId="77777777" w:rsidR="00BD7EEA" w:rsidRPr="00530B4F" w:rsidRDefault="00BD7EEA" w:rsidP="00BD7EEA">
      <w:pPr>
        <w:rPr>
          <w:szCs w:val="22"/>
        </w:rPr>
      </w:pPr>
      <w:r w:rsidRPr="00530B4F">
        <w:rPr>
          <w:szCs w:val="22"/>
        </w:rPr>
        <w:t>Rojas, A.F., y Camacho, L.A. (2013) Aplicación de factores de asimilación para la priorización de la inversión en sistemas de saneamiento hídrico en Colombia. Capítulo en: Sociedad y Servicios Ecosistémicos: Perspectivas desde la Gestión del Agua, las Inundaciones y el Saneamiento Sostenible. Programa Editorial Universidad del Valle, ISBN 978-958-765-068-6, Capítulo 25, pp. 357-369.</w:t>
      </w:r>
    </w:p>
    <w:p w14:paraId="6738602D" w14:textId="2433F38A" w:rsidR="00BC5710" w:rsidRPr="00F84DD1" w:rsidRDefault="00BC5710" w:rsidP="00BD7EEA">
      <w:pPr>
        <w:rPr>
          <w:szCs w:val="22"/>
          <w:lang w:val="en-US"/>
        </w:rPr>
      </w:pPr>
      <w:r w:rsidRPr="00530B4F">
        <w:rPr>
          <w:szCs w:val="22"/>
        </w:rPr>
        <w:t xml:space="preserve">Rojas-Aguirre, A. F., Santacruz, S., Fytanidis, D. K., Waratuke, A. R., Luo, H., &amp; Garcia, M. H. (2019). </w:t>
      </w:r>
      <w:r w:rsidRPr="00F84DD1">
        <w:rPr>
          <w:szCs w:val="22"/>
          <w:lang w:val="en-US"/>
        </w:rPr>
        <w:t>Analysis of hydraulic measures to reduce the impact caused by structural methods to control Aquatic Nuisance Species (ANS) migration in Chicago Area Waterway System (CAWS). In 38th IAHR World Congress-Water: Connecting the World (Vol. 38, pp. 5455-5464).</w:t>
      </w:r>
    </w:p>
    <w:p w14:paraId="212BE4E9" w14:textId="77777777" w:rsidR="00BD7EEA" w:rsidRPr="00F84DD1" w:rsidRDefault="00BD7EEA" w:rsidP="00BD7EEA">
      <w:pPr>
        <w:rPr>
          <w:rFonts w:cs="Arial"/>
          <w:szCs w:val="22"/>
          <w:shd w:val="clear" w:color="auto" w:fill="FFFFFF"/>
          <w:lang w:val="en-US"/>
        </w:rPr>
      </w:pPr>
      <w:r w:rsidRPr="00F84DD1">
        <w:rPr>
          <w:rFonts w:cs="Arial"/>
          <w:szCs w:val="22"/>
          <w:shd w:val="clear" w:color="auto" w:fill="FFFFFF"/>
          <w:lang w:val="en-US"/>
        </w:rPr>
        <w:t xml:space="preserve">Rojas-Aguirre, A. F., &amp; Garcia, M. H. (2025). Spatiotemporal evolution of mine tailings released in sand-bed rivers. </w:t>
      </w:r>
      <w:r w:rsidRPr="00F84DD1">
        <w:rPr>
          <w:rFonts w:cs="Arial"/>
          <w:i/>
          <w:iCs/>
          <w:szCs w:val="22"/>
          <w:shd w:val="clear" w:color="auto" w:fill="FFFFFF"/>
          <w:lang w:val="en-US"/>
        </w:rPr>
        <w:t>Journal of Hydraulic Research</w:t>
      </w:r>
      <w:r w:rsidRPr="00F84DD1">
        <w:rPr>
          <w:rFonts w:cs="Arial"/>
          <w:szCs w:val="22"/>
          <w:shd w:val="clear" w:color="auto" w:fill="FFFFFF"/>
          <w:lang w:val="en-US"/>
        </w:rPr>
        <w:t xml:space="preserve">, </w:t>
      </w:r>
      <w:r w:rsidRPr="00F84DD1">
        <w:rPr>
          <w:rFonts w:cs="Arial"/>
          <w:i/>
          <w:iCs/>
          <w:szCs w:val="22"/>
          <w:shd w:val="clear" w:color="auto" w:fill="FFFFFF"/>
          <w:lang w:val="en-US"/>
        </w:rPr>
        <w:t>63</w:t>
      </w:r>
      <w:r w:rsidRPr="00F84DD1">
        <w:rPr>
          <w:rFonts w:cs="Arial"/>
          <w:szCs w:val="22"/>
          <w:shd w:val="clear" w:color="auto" w:fill="FFFFFF"/>
          <w:lang w:val="en-US"/>
        </w:rPr>
        <w:t>(1), 64-87.</w:t>
      </w:r>
    </w:p>
    <w:p w14:paraId="2BF98860" w14:textId="77777777" w:rsidR="00BD7EEA" w:rsidRPr="00F84DD1" w:rsidRDefault="00BD7EEA" w:rsidP="00BD7EEA">
      <w:pPr>
        <w:rPr>
          <w:rFonts w:cs="Arial"/>
          <w:szCs w:val="22"/>
          <w:shd w:val="clear" w:color="auto" w:fill="FFFFFF"/>
          <w:lang w:val="en-US"/>
        </w:rPr>
      </w:pPr>
      <w:r w:rsidRPr="00F84DD1">
        <w:rPr>
          <w:rFonts w:cs="Arial"/>
          <w:szCs w:val="22"/>
          <w:shd w:val="clear" w:color="auto" w:fill="FFFFFF"/>
          <w:lang w:val="en-US"/>
        </w:rPr>
        <w:t xml:space="preserve">Rojas-Aguirre, A. F., &amp; Garcia, M. H. (2025b). Spatiotemporal evolution of mine tailings released in sand-bed rivers. </w:t>
      </w:r>
      <w:r w:rsidRPr="00F84DD1">
        <w:rPr>
          <w:rFonts w:cs="Arial"/>
          <w:i/>
          <w:iCs/>
          <w:szCs w:val="22"/>
          <w:shd w:val="clear" w:color="auto" w:fill="FFFFFF"/>
          <w:lang w:val="en-US"/>
        </w:rPr>
        <w:t>Journal of Hydraulic Research</w:t>
      </w:r>
      <w:r w:rsidRPr="00F84DD1">
        <w:rPr>
          <w:rFonts w:cs="Arial"/>
          <w:szCs w:val="22"/>
          <w:shd w:val="clear" w:color="auto" w:fill="FFFFFF"/>
          <w:lang w:val="en-US"/>
        </w:rPr>
        <w:t xml:space="preserve">, </w:t>
      </w:r>
      <w:r w:rsidRPr="00F84DD1">
        <w:rPr>
          <w:rFonts w:cs="Arial"/>
          <w:i/>
          <w:iCs/>
          <w:szCs w:val="22"/>
          <w:shd w:val="clear" w:color="auto" w:fill="FFFFFF"/>
          <w:lang w:val="en-US"/>
        </w:rPr>
        <w:t>63</w:t>
      </w:r>
      <w:r w:rsidRPr="00F84DD1">
        <w:rPr>
          <w:rFonts w:cs="Arial"/>
          <w:szCs w:val="22"/>
          <w:shd w:val="clear" w:color="auto" w:fill="FFFFFF"/>
          <w:lang w:val="en-US"/>
        </w:rPr>
        <w:t>(1), 64-87.</w:t>
      </w:r>
    </w:p>
    <w:p w14:paraId="1EF19A87" w14:textId="77777777" w:rsidR="00BD7EEA" w:rsidRPr="00F84DD1" w:rsidRDefault="00BD7EEA" w:rsidP="00BD7EEA">
      <w:pPr>
        <w:rPr>
          <w:rFonts w:cs="Arial"/>
          <w:szCs w:val="22"/>
          <w:shd w:val="clear" w:color="auto" w:fill="FFFFFF"/>
          <w:lang w:val="en-US"/>
        </w:rPr>
      </w:pPr>
      <w:r w:rsidRPr="00F84DD1">
        <w:rPr>
          <w:rFonts w:cs="Arial"/>
          <w:szCs w:val="22"/>
          <w:shd w:val="clear" w:color="auto" w:fill="FFFFFF"/>
          <w:lang w:val="en-US"/>
        </w:rPr>
        <w:t xml:space="preserve">Rojas-Aguirre, A. F., Bray, E. N., &amp; Dozier, J. (2025). Evaluating the effects of climate change on managed lowland rivers in the California Bay Delta Watershed. </w:t>
      </w:r>
      <w:r w:rsidRPr="00F84DD1">
        <w:rPr>
          <w:rFonts w:cs="Arial"/>
          <w:i/>
          <w:iCs/>
          <w:szCs w:val="22"/>
          <w:shd w:val="clear" w:color="auto" w:fill="FFFFFF"/>
          <w:lang w:val="en-US"/>
        </w:rPr>
        <w:t>Journal of Hydrology</w:t>
      </w:r>
      <w:r w:rsidRPr="00F84DD1">
        <w:rPr>
          <w:rFonts w:cs="Arial"/>
          <w:szCs w:val="22"/>
          <w:shd w:val="clear" w:color="auto" w:fill="FFFFFF"/>
          <w:lang w:val="en-US"/>
        </w:rPr>
        <w:t xml:space="preserve">, </w:t>
      </w:r>
      <w:r w:rsidRPr="00F84DD1">
        <w:rPr>
          <w:rFonts w:cs="Arial"/>
          <w:i/>
          <w:iCs/>
          <w:szCs w:val="22"/>
          <w:shd w:val="clear" w:color="auto" w:fill="FFFFFF"/>
          <w:lang w:val="en-US"/>
        </w:rPr>
        <w:t>647</w:t>
      </w:r>
      <w:r w:rsidRPr="00F84DD1">
        <w:rPr>
          <w:rFonts w:cs="Arial"/>
          <w:szCs w:val="22"/>
          <w:shd w:val="clear" w:color="auto" w:fill="FFFFFF"/>
          <w:lang w:val="en-US"/>
        </w:rPr>
        <w:t>, 132293.</w:t>
      </w:r>
    </w:p>
    <w:p w14:paraId="35C1E3BE" w14:textId="77777777" w:rsidR="00BD7EEA" w:rsidRPr="00F84DD1" w:rsidRDefault="00BD7EEA" w:rsidP="00BD7EEA">
      <w:pPr>
        <w:rPr>
          <w:rFonts w:cs="Arial"/>
          <w:szCs w:val="22"/>
          <w:shd w:val="clear" w:color="auto" w:fill="FFFFFF"/>
          <w:lang w:val="en-US"/>
        </w:rPr>
      </w:pPr>
      <w:r w:rsidRPr="00F84DD1">
        <w:rPr>
          <w:rFonts w:cs="Arial"/>
          <w:szCs w:val="22"/>
          <w:shd w:val="clear" w:color="auto" w:fill="FFFFFF"/>
          <w:lang w:val="en-US"/>
        </w:rPr>
        <w:t xml:space="preserve">Wang, D., Li, Z., Rojas-Aguirre, A. F., &amp; García, M. H. (2021). Impact of Lake Michigan water level rise on complex bidirectional flow in the Chicago Area Waterway System (CAWS). </w:t>
      </w:r>
      <w:r w:rsidRPr="00F84DD1">
        <w:rPr>
          <w:rFonts w:cs="Arial"/>
          <w:i/>
          <w:iCs/>
          <w:szCs w:val="22"/>
          <w:shd w:val="clear" w:color="auto" w:fill="FFFFFF"/>
          <w:lang w:val="en-US"/>
        </w:rPr>
        <w:t>Journal of Great Lakes Research</w:t>
      </w:r>
      <w:r w:rsidRPr="00F84DD1">
        <w:rPr>
          <w:rFonts w:cs="Arial"/>
          <w:szCs w:val="22"/>
          <w:shd w:val="clear" w:color="auto" w:fill="FFFFFF"/>
          <w:lang w:val="en-US"/>
        </w:rPr>
        <w:t>, </w:t>
      </w:r>
      <w:r w:rsidRPr="00F84DD1">
        <w:rPr>
          <w:rFonts w:cs="Arial"/>
          <w:i/>
          <w:iCs/>
          <w:szCs w:val="22"/>
          <w:shd w:val="clear" w:color="auto" w:fill="FFFFFF"/>
          <w:lang w:val="en-US"/>
        </w:rPr>
        <w:t>47</w:t>
      </w:r>
      <w:r w:rsidRPr="00F84DD1">
        <w:rPr>
          <w:rFonts w:cs="Arial"/>
          <w:szCs w:val="22"/>
          <w:shd w:val="clear" w:color="auto" w:fill="FFFFFF"/>
          <w:lang w:val="en-US"/>
        </w:rPr>
        <w:t>(6), 1626-1643.</w:t>
      </w:r>
    </w:p>
    <w:p w14:paraId="6A4ABA6D" w14:textId="0AE0792F" w:rsidR="00BD7EEA" w:rsidRPr="00530B4F" w:rsidRDefault="00BD7EEA" w:rsidP="00BD7EEA">
      <w:pPr>
        <w:rPr>
          <w:szCs w:val="22"/>
        </w:rPr>
      </w:pPr>
      <w:r w:rsidRPr="00F84DD1">
        <w:rPr>
          <w:szCs w:val="22"/>
          <w:lang w:val="en-US"/>
        </w:rPr>
        <w:t xml:space="preserve">Yen, Ben Chie and Juan A. González-Castro. </w:t>
      </w:r>
      <w:r w:rsidRPr="00CC3ECF">
        <w:rPr>
          <w:szCs w:val="22"/>
          <w:lang w:val="en-US"/>
        </w:rPr>
        <w:t>2000. “Open-Channel Capacity Determination Using Hydraulic Performance Graph.</w:t>
      </w:r>
      <w:r w:rsidR="00A357B1">
        <w:rPr>
          <w:szCs w:val="22"/>
          <w:lang w:val="en-US"/>
        </w:rPr>
        <w:t xml:space="preserve"> </w:t>
      </w:r>
      <w:proofErr w:type="spellStart"/>
      <w:r w:rsidRPr="000B5B69">
        <w:rPr>
          <w:i/>
          <w:iCs/>
          <w:szCs w:val="22"/>
        </w:rPr>
        <w:t>Journal</w:t>
      </w:r>
      <w:proofErr w:type="spellEnd"/>
      <w:r w:rsidRPr="000B5B69">
        <w:rPr>
          <w:i/>
          <w:iCs/>
          <w:szCs w:val="22"/>
        </w:rPr>
        <w:t xml:space="preserve"> of </w:t>
      </w:r>
      <w:proofErr w:type="spellStart"/>
      <w:r w:rsidRPr="000B5B69">
        <w:rPr>
          <w:i/>
          <w:iCs/>
          <w:szCs w:val="22"/>
        </w:rPr>
        <w:t>Hydraulic</w:t>
      </w:r>
      <w:proofErr w:type="spellEnd"/>
      <w:r w:rsidRPr="000B5B69">
        <w:rPr>
          <w:i/>
          <w:iCs/>
          <w:szCs w:val="22"/>
        </w:rPr>
        <w:t xml:space="preserve"> Engineering</w:t>
      </w:r>
      <w:r w:rsidRPr="00530B4F">
        <w:rPr>
          <w:szCs w:val="22"/>
        </w:rPr>
        <w:t xml:space="preserve"> 126:112–22.</w:t>
      </w:r>
    </w:p>
    <w:p w14:paraId="5B5FBA62" w14:textId="4FDECF99" w:rsidR="00B659DD" w:rsidRDefault="00B659DD">
      <w:pPr>
        <w:spacing w:line="278" w:lineRule="auto"/>
        <w:jc w:val="left"/>
      </w:pPr>
    </w:p>
    <w:sectPr w:rsidR="00B659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C926C1"/>
    <w:multiLevelType w:val="multilevel"/>
    <w:tmpl w:val="CDBE9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C141C31"/>
    <w:multiLevelType w:val="hybridMultilevel"/>
    <w:tmpl w:val="2724D274"/>
    <w:lvl w:ilvl="0" w:tplc="DE62F9B4">
      <w:start w:val="1"/>
      <w:numFmt w:val="lowerRoman"/>
      <w:lvlText w:val="(%1)"/>
      <w:lvlJc w:val="left"/>
      <w:pPr>
        <w:ind w:left="1428" w:hanging="1068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731526">
    <w:abstractNumId w:val="0"/>
  </w:num>
  <w:num w:numId="2" w16cid:durableId="12635623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DMwNDCyMDSwMDe0tLBQ0lEKTi0uzszPAykwqwUA1L34aSwAAAA="/>
  </w:docVars>
  <w:rsids>
    <w:rsidRoot w:val="00BF0F8E"/>
    <w:rsid w:val="00000298"/>
    <w:rsid w:val="000573E6"/>
    <w:rsid w:val="00073629"/>
    <w:rsid w:val="00081CFB"/>
    <w:rsid w:val="000833F5"/>
    <w:rsid w:val="0008426F"/>
    <w:rsid w:val="000B422B"/>
    <w:rsid w:val="000B5B69"/>
    <w:rsid w:val="000C1AB5"/>
    <w:rsid w:val="000D4C4F"/>
    <w:rsid w:val="00102772"/>
    <w:rsid w:val="0011148E"/>
    <w:rsid w:val="00127428"/>
    <w:rsid w:val="001353B8"/>
    <w:rsid w:val="00144D4B"/>
    <w:rsid w:val="00147698"/>
    <w:rsid w:val="0019680F"/>
    <w:rsid w:val="001B1C40"/>
    <w:rsid w:val="001B78AC"/>
    <w:rsid w:val="001D0853"/>
    <w:rsid w:val="001E25DB"/>
    <w:rsid w:val="001E3969"/>
    <w:rsid w:val="002067B6"/>
    <w:rsid w:val="002200AD"/>
    <w:rsid w:val="002231A0"/>
    <w:rsid w:val="0022783D"/>
    <w:rsid w:val="00245A3D"/>
    <w:rsid w:val="00254846"/>
    <w:rsid w:val="00256CEC"/>
    <w:rsid w:val="0029069B"/>
    <w:rsid w:val="002931C7"/>
    <w:rsid w:val="002A3B04"/>
    <w:rsid w:val="002B1D4F"/>
    <w:rsid w:val="002E6712"/>
    <w:rsid w:val="002E7E96"/>
    <w:rsid w:val="00313098"/>
    <w:rsid w:val="00327119"/>
    <w:rsid w:val="00335769"/>
    <w:rsid w:val="00351092"/>
    <w:rsid w:val="0036032C"/>
    <w:rsid w:val="00361F8E"/>
    <w:rsid w:val="0038377B"/>
    <w:rsid w:val="00387418"/>
    <w:rsid w:val="003C2464"/>
    <w:rsid w:val="003C5433"/>
    <w:rsid w:val="003D70EF"/>
    <w:rsid w:val="003E1747"/>
    <w:rsid w:val="004021BB"/>
    <w:rsid w:val="00411657"/>
    <w:rsid w:val="00413278"/>
    <w:rsid w:val="00415FA7"/>
    <w:rsid w:val="004216EA"/>
    <w:rsid w:val="00466C03"/>
    <w:rsid w:val="004703E6"/>
    <w:rsid w:val="004735C2"/>
    <w:rsid w:val="00473E2E"/>
    <w:rsid w:val="0048691D"/>
    <w:rsid w:val="004A69FF"/>
    <w:rsid w:val="004C5F8C"/>
    <w:rsid w:val="004E4F5B"/>
    <w:rsid w:val="004F4E91"/>
    <w:rsid w:val="004F571D"/>
    <w:rsid w:val="00505E29"/>
    <w:rsid w:val="005062A3"/>
    <w:rsid w:val="00521A7E"/>
    <w:rsid w:val="00523219"/>
    <w:rsid w:val="005239E1"/>
    <w:rsid w:val="0052688B"/>
    <w:rsid w:val="00530B4F"/>
    <w:rsid w:val="00545F5D"/>
    <w:rsid w:val="00554EEA"/>
    <w:rsid w:val="00560D8D"/>
    <w:rsid w:val="00567B87"/>
    <w:rsid w:val="0057367A"/>
    <w:rsid w:val="00584C89"/>
    <w:rsid w:val="005A7105"/>
    <w:rsid w:val="005D39D5"/>
    <w:rsid w:val="0060482B"/>
    <w:rsid w:val="00621081"/>
    <w:rsid w:val="006228E6"/>
    <w:rsid w:val="00625C8C"/>
    <w:rsid w:val="0063678E"/>
    <w:rsid w:val="00636CEC"/>
    <w:rsid w:val="0067090E"/>
    <w:rsid w:val="00681E39"/>
    <w:rsid w:val="006845B7"/>
    <w:rsid w:val="00684A2F"/>
    <w:rsid w:val="006A4834"/>
    <w:rsid w:val="006A5DE6"/>
    <w:rsid w:val="006E066A"/>
    <w:rsid w:val="007004E8"/>
    <w:rsid w:val="00717666"/>
    <w:rsid w:val="007179DB"/>
    <w:rsid w:val="0072300C"/>
    <w:rsid w:val="00737EC6"/>
    <w:rsid w:val="007510CF"/>
    <w:rsid w:val="00756844"/>
    <w:rsid w:val="00790171"/>
    <w:rsid w:val="007A5959"/>
    <w:rsid w:val="007C4AE4"/>
    <w:rsid w:val="007D122C"/>
    <w:rsid w:val="007D2EAB"/>
    <w:rsid w:val="007D35B8"/>
    <w:rsid w:val="007D5005"/>
    <w:rsid w:val="007D76E5"/>
    <w:rsid w:val="007F42F9"/>
    <w:rsid w:val="008000A5"/>
    <w:rsid w:val="00805FE1"/>
    <w:rsid w:val="00807EE9"/>
    <w:rsid w:val="00824011"/>
    <w:rsid w:val="00837A4A"/>
    <w:rsid w:val="008572F4"/>
    <w:rsid w:val="0087239E"/>
    <w:rsid w:val="008801A0"/>
    <w:rsid w:val="008838B9"/>
    <w:rsid w:val="00887D1D"/>
    <w:rsid w:val="008D43C3"/>
    <w:rsid w:val="008E40C9"/>
    <w:rsid w:val="009000BB"/>
    <w:rsid w:val="00924EDC"/>
    <w:rsid w:val="009251E3"/>
    <w:rsid w:val="009416FA"/>
    <w:rsid w:val="0095391D"/>
    <w:rsid w:val="009627F7"/>
    <w:rsid w:val="0097113C"/>
    <w:rsid w:val="00973631"/>
    <w:rsid w:val="00980F4D"/>
    <w:rsid w:val="00981E63"/>
    <w:rsid w:val="009B3DFD"/>
    <w:rsid w:val="009C192C"/>
    <w:rsid w:val="009D1E8B"/>
    <w:rsid w:val="009D3298"/>
    <w:rsid w:val="009D6699"/>
    <w:rsid w:val="009F247D"/>
    <w:rsid w:val="009F4BF9"/>
    <w:rsid w:val="00A0394F"/>
    <w:rsid w:val="00A03A4F"/>
    <w:rsid w:val="00A27969"/>
    <w:rsid w:val="00A357B1"/>
    <w:rsid w:val="00A37C5C"/>
    <w:rsid w:val="00A44681"/>
    <w:rsid w:val="00A5356A"/>
    <w:rsid w:val="00A95DC7"/>
    <w:rsid w:val="00AB6F6F"/>
    <w:rsid w:val="00AD26BC"/>
    <w:rsid w:val="00AE15AA"/>
    <w:rsid w:val="00AE2B42"/>
    <w:rsid w:val="00AF2DEF"/>
    <w:rsid w:val="00AF5217"/>
    <w:rsid w:val="00B0046C"/>
    <w:rsid w:val="00B13521"/>
    <w:rsid w:val="00B2489A"/>
    <w:rsid w:val="00B32444"/>
    <w:rsid w:val="00B5192D"/>
    <w:rsid w:val="00B659DD"/>
    <w:rsid w:val="00B7500A"/>
    <w:rsid w:val="00B75744"/>
    <w:rsid w:val="00B76A04"/>
    <w:rsid w:val="00B91E11"/>
    <w:rsid w:val="00B97004"/>
    <w:rsid w:val="00BB7602"/>
    <w:rsid w:val="00BC5710"/>
    <w:rsid w:val="00BC58E1"/>
    <w:rsid w:val="00BD726E"/>
    <w:rsid w:val="00BD7EEA"/>
    <w:rsid w:val="00BF0F8E"/>
    <w:rsid w:val="00C00D4D"/>
    <w:rsid w:val="00C016AE"/>
    <w:rsid w:val="00C026BF"/>
    <w:rsid w:val="00C10265"/>
    <w:rsid w:val="00C52BC7"/>
    <w:rsid w:val="00C867CC"/>
    <w:rsid w:val="00CB2C90"/>
    <w:rsid w:val="00CC3ECF"/>
    <w:rsid w:val="00CD1560"/>
    <w:rsid w:val="00CF2353"/>
    <w:rsid w:val="00CF392B"/>
    <w:rsid w:val="00CF3CB8"/>
    <w:rsid w:val="00CF5634"/>
    <w:rsid w:val="00CF5929"/>
    <w:rsid w:val="00D03839"/>
    <w:rsid w:val="00D44DBB"/>
    <w:rsid w:val="00D63C23"/>
    <w:rsid w:val="00D760FA"/>
    <w:rsid w:val="00D820DF"/>
    <w:rsid w:val="00D82229"/>
    <w:rsid w:val="00D84952"/>
    <w:rsid w:val="00D94E23"/>
    <w:rsid w:val="00DB2EA5"/>
    <w:rsid w:val="00DE603D"/>
    <w:rsid w:val="00E17DE9"/>
    <w:rsid w:val="00E253E8"/>
    <w:rsid w:val="00E33055"/>
    <w:rsid w:val="00E35662"/>
    <w:rsid w:val="00E37BA1"/>
    <w:rsid w:val="00E521E2"/>
    <w:rsid w:val="00E70F30"/>
    <w:rsid w:val="00E73AAB"/>
    <w:rsid w:val="00E749FE"/>
    <w:rsid w:val="00E95E35"/>
    <w:rsid w:val="00ED1AC1"/>
    <w:rsid w:val="00ED4B72"/>
    <w:rsid w:val="00EF262D"/>
    <w:rsid w:val="00F262D0"/>
    <w:rsid w:val="00F3531C"/>
    <w:rsid w:val="00F361A4"/>
    <w:rsid w:val="00F5163C"/>
    <w:rsid w:val="00F6251D"/>
    <w:rsid w:val="00F84DD1"/>
    <w:rsid w:val="00F953F8"/>
    <w:rsid w:val="00FA725D"/>
    <w:rsid w:val="00FB35FA"/>
    <w:rsid w:val="00FB4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B79A6"/>
  <w15:chartTrackingRefBased/>
  <w15:docId w15:val="{CC8CA7D2-D44C-41AC-A538-7F4939594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00A5"/>
    <w:pPr>
      <w:spacing w:line="276" w:lineRule="auto"/>
      <w:jc w:val="both"/>
    </w:pPr>
    <w:rPr>
      <w:rFonts w:ascii="Arial Narrow" w:hAnsi="Arial Narrow"/>
      <w:sz w:val="22"/>
      <w:lang w:val="es-CO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00A5"/>
    <w:pPr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000A5"/>
    <w:pPr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F0F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0F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0F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0F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0F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0F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0F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00A5"/>
    <w:rPr>
      <w:rFonts w:ascii="Arial Narrow" w:hAnsi="Arial Narrow"/>
      <w:b/>
      <w:bCs/>
      <w:sz w:val="22"/>
      <w:lang w:val="es-CO"/>
    </w:rPr>
  </w:style>
  <w:style w:type="character" w:customStyle="1" w:styleId="Heading2Char">
    <w:name w:val="Heading 2 Char"/>
    <w:basedOn w:val="DefaultParagraphFont"/>
    <w:link w:val="Heading2"/>
    <w:uiPriority w:val="9"/>
    <w:rsid w:val="008000A5"/>
    <w:rPr>
      <w:rFonts w:ascii="Arial Narrow" w:hAnsi="Arial Narrow"/>
      <w:b/>
      <w:bCs/>
      <w:sz w:val="22"/>
      <w:lang w:val="es-CO"/>
    </w:rPr>
  </w:style>
  <w:style w:type="character" w:customStyle="1" w:styleId="Heading3Char">
    <w:name w:val="Heading 3 Char"/>
    <w:basedOn w:val="DefaultParagraphFont"/>
    <w:link w:val="Heading3"/>
    <w:uiPriority w:val="9"/>
    <w:rsid w:val="00BF0F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0F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0F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0F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0F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0F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0F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0F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0F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0F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0F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0F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0F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0F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0F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0F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0F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0F8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F0F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BF0F8E"/>
    <w:rPr>
      <w:b/>
      <w:bCs/>
    </w:rPr>
  </w:style>
  <w:style w:type="character" w:styleId="Hyperlink">
    <w:name w:val="Hyperlink"/>
    <w:basedOn w:val="DefaultParagraphFont"/>
    <w:uiPriority w:val="99"/>
    <w:unhideWhenUsed/>
    <w:rsid w:val="0087239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23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epositorio.unal.edu.co/handle/unal/765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F5E0AB-F878-44A3-BD7F-208596323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3298</Words>
  <Characters>20448</Characters>
  <Application>Microsoft Office Word</Application>
  <DocSecurity>0</DocSecurity>
  <Lines>255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Rojas Aguirre, Andres Felipe</dc:creator>
  <cp:keywords/>
  <dc:description/>
  <cp:lastModifiedBy>Rojas Aguirre, Andres Felipe</cp:lastModifiedBy>
  <cp:revision>4</cp:revision>
  <cp:lastPrinted>2026-02-20T16:52:00Z</cp:lastPrinted>
  <dcterms:created xsi:type="dcterms:W3CDTF">2026-02-20T16:50:00Z</dcterms:created>
  <dcterms:modified xsi:type="dcterms:W3CDTF">2026-02-20T16:56:00Z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db9b288e-9ca2-333f-89fd-5ea4a5a074fd</vt:lpwstr>
  </property>
  <property fmtid="{D5CDD505-2E9C-101B-9397-08002B2CF9AE}" pid="4" name="Mendeley Citation Style_1">
    <vt:lpwstr>http://www.zotero.org/styles/apa</vt:lpwstr>
  </property>
</Properties>
</file>