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7782A" w14:textId="3AA0B3CA" w:rsidR="00BD4AC2" w:rsidRPr="000C341E" w:rsidRDefault="00BD4AC2" w:rsidP="000C341E">
      <w:pPr>
        <w:jc w:val="center"/>
        <w:rPr>
          <w:b/>
          <w:bCs/>
        </w:rPr>
      </w:pPr>
      <w:r w:rsidRPr="000C341E">
        <w:rPr>
          <w:b/>
          <w:bCs/>
        </w:rPr>
        <w:t>Hacia la Resiliencia de los Sistemas Urbanos de Agua: Un Enfoque Académico, Investigativo y Territorial</w:t>
      </w:r>
    </w:p>
    <w:p w14:paraId="48DAD45B" w14:textId="6E742426" w:rsidR="00DE74BA" w:rsidRPr="000C341E" w:rsidRDefault="000D2855" w:rsidP="000C341E">
      <w:pPr>
        <w:jc w:val="center"/>
        <w:rPr>
          <w:b/>
          <w:bCs/>
        </w:rPr>
      </w:pPr>
      <w:r w:rsidRPr="000C341E">
        <w:rPr>
          <w:b/>
          <w:bCs/>
        </w:rPr>
        <w:t>- Ensayo para el componente escrito para el perfil TC1 - Departamento de Ingeniería Civil y Agrícola.</w:t>
      </w:r>
    </w:p>
    <w:p w14:paraId="4EB63E4E" w14:textId="39CA38BC" w:rsidR="00DE74BA" w:rsidRPr="000C341E" w:rsidRDefault="000D2855" w:rsidP="000C341E">
      <w:pPr>
        <w:rPr>
          <w:b/>
          <w:bCs/>
        </w:rPr>
      </w:pPr>
      <w:r w:rsidRPr="000C341E">
        <w:rPr>
          <w:b/>
          <w:bCs/>
        </w:rPr>
        <w:t xml:space="preserve">Autor: </w:t>
      </w:r>
      <w:r w:rsidR="00DE74BA" w:rsidRPr="000C341E">
        <w:rPr>
          <w:b/>
          <w:bCs/>
        </w:rPr>
        <w:t xml:space="preserve">Alvaro Javier Esteban Villota Mora </w:t>
      </w:r>
    </w:p>
    <w:p w14:paraId="50C2CECF" w14:textId="77777777" w:rsidR="000D2855" w:rsidRPr="000C341E" w:rsidRDefault="000D2855" w:rsidP="000C341E"/>
    <w:p w14:paraId="099CB339" w14:textId="0DB40C62" w:rsidR="005811C1" w:rsidRPr="000C341E" w:rsidRDefault="005811C1" w:rsidP="000C341E">
      <w:pPr>
        <w:pStyle w:val="Ttulo1"/>
      </w:pPr>
      <w:r w:rsidRPr="000C341E">
        <w:t xml:space="preserve">Justificación </w:t>
      </w:r>
    </w:p>
    <w:p w14:paraId="5B945451" w14:textId="7339B4BE" w:rsidR="005811C1" w:rsidRPr="000C341E" w:rsidRDefault="005811C1" w:rsidP="000C341E">
      <w:r w:rsidRPr="000C341E">
        <w:t>El manejo de sistemas urbanos de agua en Colombia enfrenta desafíos crecientes, asociados a la expansión urbana acelerada, la presión sobre fuentes hídricas y la variabilidad climática</w:t>
      </w:r>
      <w:r w:rsidR="009F0FA9" w:rsidRPr="000C341E">
        <w:t xml:space="preserve"> </w:t>
      </w:r>
      <w:r w:rsidR="009F0FA9" w:rsidRPr="000C341E">
        <w:fldChar w:fldCharType="begin"/>
      </w:r>
      <w:r w:rsidR="009F0FA9" w:rsidRPr="000C341E">
        <w:instrText xml:space="preserve"> ADDIN ZOTERO_ITEM CSL_CITATION {"citationID":"gxPbElBA","properties":{"formattedCitation":"(Buytaert &amp; De Bi\\uc0\\u232{}vre, 2012; Lampis &amp; Fraser, 2012)","plainCitation":"(Buytaert &amp; De Bièvre, 2012; Lampis &amp; Fraser, 2012)","noteIndex":0},"citationItems":[{"id":1446,"uris":["http://zotero.org/users/12280402/items/FZU6BXYQ"],"itemData":{"id":1446,"type":"article-journal","abstract":"Globally, water resources for cities are under increasing stress. Two main stressors are climate change and population growth, but evaluating their relative impact is difficult, especially because of the complex topology of water supply. This is especially true in the tropical Andes, which is a region with strong climatic gradients and topographical limits to water resources. This paper presents an evaluation of both stressors on water resources in a geospatial framework to identify gradients in water availability that may lead to conflicts over water use. We focus on four major cities in, or receiving water from, the tropical Andes. A multimodel data set of 19 climate models is used as input for a regional water balance model. Per capita water availability is evaluated along topographic gradients for the present and for future scenarios of population growth and climate change. In all cases, the median projection of climate change suggests a relatively limited impact on water availability, but uncertainties are large. Despite these uncertainties, we find that the expected demographic changes are very likely to outpace the impact of climate change on water availability and should therefore be the priority for local policy making. However, distinctive geospatial patterns characterize the supply systems of the studied cities, highlighting the need to analyze the topology of water supply within an ecosystem services context. Our approach is flexible enough to be extended to other regions, stressors and water resources topologies.","container-title":"Water Resources Research","DOI":"10.1029/2011WR011755","ISSN":"1944-7973","issue":"8","language":"en","license":"©2012. American Geophysical Union. All Rights Reserved.","note":"_eprint: https://agupubs.onlinelibrary.wiley.com/doi/pdf/10.1029/2011WR011755","source":"Wiley Online Library","title":"Water for cities: The impact of climate change and demographic growth in the tropical Andes","title-short":"Water for cities","URL":"https://onlinelibrary.wiley.com/doi/abs/10.1029/2011WR011755","volume":"48","author":[{"family":"Buytaert","given":"W."},{"family":"De Bièvre","given":"B."}],"accessed":{"date-parts":[["2026",2,19]]},"issued":{"date-parts":[["2012"]]}}},{"id":1449,"uris":["http://zotero.org/users/12280402/items/GV63T6AP"],"itemData":{"id":1449,"type":"book","ISBN":"978-92-1-132524-9","language":"en","note":"Google-Books-ID: QMRtNe6i0WIC","number-of-pages":"98","publisher":"UN-HABITAT","source":"Google Books","title":"The Impact of Climate Change on Urban Settlements in Columbia","author":[{"family":"Lampis","given":"Andrea"},{"family":"Fraser","given":"Arabella"}],"issued":{"date-parts":[["2012"]]}}}],"schema":"https://github.com/citation-style-language/schema/raw/master/csl-citation.json"} </w:instrText>
      </w:r>
      <w:r w:rsidR="009F0FA9" w:rsidRPr="000C341E">
        <w:fldChar w:fldCharType="separate"/>
      </w:r>
      <w:r w:rsidR="009F0FA9" w:rsidRPr="000C341E">
        <w:t>(</w:t>
      </w:r>
      <w:proofErr w:type="spellStart"/>
      <w:r w:rsidR="009F0FA9" w:rsidRPr="000C341E">
        <w:t>Buytaert</w:t>
      </w:r>
      <w:proofErr w:type="spellEnd"/>
      <w:r w:rsidR="009F0FA9" w:rsidRPr="000C341E">
        <w:t xml:space="preserve"> &amp; De </w:t>
      </w:r>
      <w:proofErr w:type="spellStart"/>
      <w:r w:rsidR="009F0FA9" w:rsidRPr="000C341E">
        <w:t>Bièvre</w:t>
      </w:r>
      <w:proofErr w:type="spellEnd"/>
      <w:r w:rsidR="009F0FA9" w:rsidRPr="000C341E">
        <w:t xml:space="preserve">, 2012; </w:t>
      </w:r>
      <w:proofErr w:type="spellStart"/>
      <w:r w:rsidR="009F0FA9" w:rsidRPr="000C341E">
        <w:t>Lampis</w:t>
      </w:r>
      <w:proofErr w:type="spellEnd"/>
      <w:r w:rsidR="009F0FA9" w:rsidRPr="000C341E">
        <w:t xml:space="preserve"> &amp; Fraser, 2012)</w:t>
      </w:r>
      <w:r w:rsidR="009F0FA9" w:rsidRPr="000C341E">
        <w:fldChar w:fldCharType="end"/>
      </w:r>
      <w:r w:rsidRPr="000C341E">
        <w:t>. Aunque el país cuenta con una disponibilidad hídrica considerable a nivel macro, su distribución espacial y temporal es heterogénea, generando zonas con estrés hídrico estacional, sobreexplotación de acuíferos y deterioro de la calidad del agua</w:t>
      </w:r>
      <w:r w:rsidR="00CD4BCC" w:rsidRPr="000C341E">
        <w:t xml:space="preserve"> </w:t>
      </w:r>
      <w:r w:rsidR="00CD4BCC" w:rsidRPr="000C341E">
        <w:fldChar w:fldCharType="begin"/>
      </w:r>
      <w:r w:rsidR="00CD4BCC" w:rsidRPr="000C341E">
        <w:instrText xml:space="preserve"> ADDIN ZOTERO_ITEM CSL_CITATION {"citationID":"CiqTg3yD","properties":{"formattedCitation":"(Cohen-Manrique et al., 2024)","plainCitation":"(Cohen-Manrique et al., 2024)","noteIndex":0},"citationItems":[{"id":1453,"uris":["http://zotero.org/users/12280402/items/B75AKPQ3"],"itemData":{"id":1453,"type":"paper-conference","abstract":"The Morroa aquifer plays a crucial role supplying drinking water to around one million residents across Sucre, Córdoba, and Bolívar departments in Colombia. However, it faces severe water stress, ranking as the second most overexploited aquifer globally according to recent research using the Groundwater Footprint (GF) indicator. This situation threatens the sustainability of the aquifer and the well-being of the region's inhabitants who rely on it. To tackle this challenge, CARSUCRE, the entity responsible for aquifer management, has implemented various strategies. These include establishing a monitoring network with piezometers to track static and dynamic aquifer levels and conducting civil works to redirect rainfall runoff towards artificial recharge projects. Yet, the impact of vegetation variations in the recharge areas of the aquifer levels remains uncertain due to many different factors like drought, heavy rainfall, and economic changes. This research introduces a methodology that leverages remote sensing data, particularly high-resolution images from the Planet platform (3m), combined with land cover analysis in piezometer influence areas. The primary aim is to assess how changes in vegetation affect both static and dynamic levels of the Morroa Aquifer and then identify strategies to enhance land cover and improve water capture. The results obtained show a significant correlation between NDVI, EVI, and LULC for the aquifer recharge zone, with an average of 0.858 for all applied tools. These findings provide valuable information for the management and preservation of this vital water resource in the region.","DOI":"10.1117/12.3014190","event-title":"Geospatial Informatics XIV","note":"ADS Bibcode: 2024SPIE13037E..04C","page":"1303704","source":"NASA ADS","title":"Impact of land cover variations on the Morroa aquifer (Colombia) static and dynamic levels through remote sensing analysis","URL":"https://ui.adsabs.harvard.edu/abs/2024SPIE13037E..04C","volume":"13037","author":[{"family":"Cohen-Manrique","given":"Carlos S."},{"family":"Solano-Correa","given":"Yady T."},{"family":"Villa-Ramírez","given":"Jose L."},{"family":"Alvarez-Month","given":"Alex A."}],"accessed":{"date-parts":[["2026",2,19]]},"issued":{"date-parts":[["2024",6,1]]}}}],"schema":"https://github.com/citation-style-language/schema/raw/master/csl-citation.json"} </w:instrText>
      </w:r>
      <w:r w:rsidR="00CD4BCC" w:rsidRPr="000C341E">
        <w:fldChar w:fldCharType="separate"/>
      </w:r>
      <w:r w:rsidR="00CD4BCC" w:rsidRPr="000C341E">
        <w:t>(Cohen-Manrique et al., 2024)</w:t>
      </w:r>
      <w:r w:rsidR="00CD4BCC" w:rsidRPr="000C341E">
        <w:fldChar w:fldCharType="end"/>
      </w:r>
      <w:r w:rsidRPr="000C341E">
        <w:t>.</w:t>
      </w:r>
    </w:p>
    <w:p w14:paraId="6473939F" w14:textId="34826A88" w:rsidR="005811C1" w:rsidRPr="000C341E" w:rsidRDefault="005811C1" w:rsidP="000C341E">
      <w:r w:rsidRPr="000C341E">
        <w:t>Los sistemas de acueducto, alcantarillado y tratamiento de aguas han sido tradicionalmente concebidos bajo un enfoque lineal: captación, conducción, distribución, recolección, tratamiento y vertimiento. Sin embargo, la realidad contemporánea exige un enfoque sistémico, considerando la infraestructura urbana como parte de un sistema hidrológico más amplio, donde interactúan escorrentía superficial, recarga de acuíferos, transporte de contaminantes y decisiones de política pública</w:t>
      </w:r>
      <w:r w:rsidR="00036517" w:rsidRPr="000C341E">
        <w:t xml:space="preserve"> </w:t>
      </w:r>
      <w:r w:rsidR="00036517" w:rsidRPr="000C341E">
        <w:fldChar w:fldCharType="begin"/>
      </w:r>
      <w:r w:rsidR="00036517" w:rsidRPr="000C341E">
        <w:instrText xml:space="preserve"> ADDIN ZOTERO_ITEM CSL_CITATION {"citationID":"4qagmZFb","properties":{"formattedCitation":"(McGrane, 2016; Reynard, 2016)","plainCitation":"(McGrane, 2016; Reynard, 2016)","noteIndex":0},"citationItems":[{"id":1458,"uris":["http://zotero.org/users/12280402/items/867FKTVC"],"itemData":{"id":1458,"type":"article-journal","abstract":"As urban space continues to expand to accommodate a growing global population, there remains a real need to quantify and qualify the impacts of urban space on natural processes. The expansion of global urban areas has resulted in marked alterations to natural processes, environmental quality and natural resource consumption. The urban landscape influences infiltration and evapotranspiration, complicating our capacity to quantify their dynamics across a heterogeneous landscape at contrasting scales. Impervious surfaces exacerbate runoff processes, whereas runoff from pervious areas remains uncertain owing to variable infiltration dynamics. Increasingly, the link between the natural hydrological cycle and engineered water cycle has been made, realising the contributions from leaky infrastructure to recharge and runoff rates. Urban landscapes are host to a suite of contaminants that impact on water quality, where novel contaminants continue to pose new challenges to monitoring and treatment regimes. This review seeks to assess the major advances and remaining challenges that remain within the growing field of urban hydrology.Editor M.C. Acreman; Associate editor E. Rozos Editor M.C. Acreman; Associate editor E. Rozos","container-title":"Hydrological Sciences Journal","DOI":"10.1080/02626667.2015.1128084","ISSN":"0262-6667","issue":"13","note":"_eprint: https://doi.org/10.1080/02626667.2015.1128084","page":"2295-2311","publisher":"Taylor &amp; Francis","source":"Taylor and Francis+NEJM","title":"Impacts of urbanisation on hydrological and water quality dynamics, and urban water management: a review","title-short":"Impacts of urbanisation on hydrological and water quality dynamics, and urban water management","volume":"61","author":[{"family":"McGrane","given":"Scott J."}],"issued":{"date-parts":[["2016",10,2]]}}},{"id":1456,"uris":["http://zotero.org/users/12280402/items/PRWTLI49"],"itemData":{"id":1456,"type":"article-journal","abstract":"Understanding the rainfall-runoff behaviour of urban land surfaces is an important scientific and practical issue as storm water management policies increasingl...","container-title":"Progress in Physical Geography","language":"en","source":"journals.sagepub.com","title":"Current understanding of hydrological processes on common urban surfaces - Thomas W. Redfern, Neil Macdonald, Thomas R. Kjeldsen, James D. Miller, Nick Reynard, 2016","URL":"https://journals.sagepub.com/doi/abs/10.1177/0309133316652819","author":[{"family":"Reynard","given":"Thomas W. Redfern","suffix":"Neil Macdonald,Thomas R. Kjeldsen,James D. Miller,Nick"}],"accessed":{"date-parts":[["2026",2,19]]},"issued":{"date-parts":[["2016",6,29]]}}}],"schema":"https://github.com/citation-style-language/schema/raw/master/csl-citation.json"} </w:instrText>
      </w:r>
      <w:r w:rsidR="00036517" w:rsidRPr="000C341E">
        <w:fldChar w:fldCharType="separate"/>
      </w:r>
      <w:r w:rsidR="00036517" w:rsidRPr="000C341E">
        <w:t>(</w:t>
      </w:r>
      <w:proofErr w:type="spellStart"/>
      <w:r w:rsidR="00036517" w:rsidRPr="000C341E">
        <w:t>McGrane</w:t>
      </w:r>
      <w:proofErr w:type="spellEnd"/>
      <w:r w:rsidR="00036517" w:rsidRPr="000C341E">
        <w:t xml:space="preserve">, 2016; </w:t>
      </w:r>
      <w:proofErr w:type="spellStart"/>
      <w:r w:rsidR="00036517" w:rsidRPr="000C341E">
        <w:t>Reynard</w:t>
      </w:r>
      <w:proofErr w:type="spellEnd"/>
      <w:r w:rsidR="00036517" w:rsidRPr="000C341E">
        <w:t>, 2016)</w:t>
      </w:r>
      <w:r w:rsidR="00036517" w:rsidRPr="000C341E">
        <w:fldChar w:fldCharType="end"/>
      </w:r>
      <w:r w:rsidRPr="000C341E">
        <w:t>.</w:t>
      </w:r>
    </w:p>
    <w:p w14:paraId="194E990A" w14:textId="03E35425" w:rsidR="005811C1" w:rsidRPr="000C341E" w:rsidRDefault="005811C1" w:rsidP="000C341E">
      <w:r w:rsidRPr="000C341E">
        <w:t>La planificación de acueductos y alcantarillados enfrenta incertidumbre creciente debido a fenómenos extremos y escenarios de cambio climático, que afectan caudales de diseño, continuidad del servicio y eficiencia operacional</w:t>
      </w:r>
      <w:r w:rsidR="00FB1F6A" w:rsidRPr="000C341E">
        <w:t xml:space="preserve"> </w:t>
      </w:r>
      <w:r w:rsidR="00FB1F6A" w:rsidRPr="000C341E">
        <w:fldChar w:fldCharType="begin"/>
      </w:r>
      <w:r w:rsidR="00FB1F6A" w:rsidRPr="000C341E">
        <w:instrText xml:space="preserve"> ADDIN ZOTERO_ITEM CSL_CITATION {"citationID":"63SRPXsp","properties":{"formattedCitation":"(Howard et al., 2010; Kleidorfer et al., 2009)","plainCitation":"(Howard et al., 2010; Kleidorfer et al., 2009)","noteIndex":0},"citationItems":[{"id":1464,"uris":["http://zotero.org/users/12280402/items/D2HEVVT6"],"itemData":{"id":1464,"type":"article-journal","abstract":"Drinking-water supply and sanitation services are essential for human health, but their technologies and management systems are potentially vulnerable to climate change. An assessment was made of the resilience of water supply and sanitation systems against forecast climate changes by 2020 and 2030. The results showed very few technologies are resilient to climate change and the sustainability of the current progress towards the Millennium Development Goals (MDGs) may be significantly undermined. Management approaches are more important than technology in building resilience for water supply, but the reverse is true for sanitation. Whilst climate change represents a significant threat to sustainable drinking-water and sanitation services, through no-regrets actions and using opportunities to increase service quality, climate change may be a driver for improvements that have been insufficiently delivered to date.","container-title":"Journal of Water and Climate Change","DOI":"10.2166/wcc.2010.105b","ISSN":"2040-2244","issue":"1","journalAbbreviation":"Journal of Water and Climate Change","page":"2-16","source":"Silverchair","title":"Securing 2020 vision for 2030: climate change and ensuring resilience in water and sanitation services","title-short":"Securing 2020 vision for 2030","volume":"1","author":[{"family":"Howard","given":"Guy"},{"family":"Charles","given":"Katrina"},{"family":"Pond","given":"Kathy"},{"family":"Brookshaw","given":"Anca"},{"family":"Hossain","given":"Rifat"},{"family":"Bartram","given":"Jamie"}],"issued":{"date-parts":[["2010",3,1]]}}},{"id":1466,"uris":["http://zotero.org/users/12280402/items/Z2DQXWKJ"],"itemData":{"id":1466,"type":"article-journal","abstract":"Design and construction of urban drainage systems has to be done in a predictive way, as the average lifespan of such investments is several decades. The design engineer has to predict many influencing factors and scenarios for future development of a system (e.g. change in land use, population, water consumption and infiltration measures). Furthermore, climate change can cause increased rain intensities which leads to an additional impact on drainage systems. In this paper we compare the behaviour of different performance indicators of combined sewer systems when taking into account long-term environmental change effects (change in rainfall characteristics, change in impervious area and change in dry weather flow). By using 250 virtual case studies this approach is—in principle—a Monte Carlo Simulation in which not only parameter values are varied but the entire system structure and layout is changed in each run. Hence, results are more general and case-independent. For example the consideration of an increase of rainfall intensities by 20% has the same effect as an increase of impervious area of</w:instrText>
      </w:r>
      <w:r w:rsidR="00FB1F6A" w:rsidRPr="000C341E">
        <w:rPr>
          <w:rFonts w:ascii="Arial" w:hAnsi="Arial" w:cs="Arial"/>
        </w:rPr>
        <w:instrText> </w:instrText>
      </w:r>
      <w:r w:rsidR="00FB1F6A" w:rsidRPr="000C341E">
        <w:instrText>+</w:instrText>
      </w:r>
      <w:r w:rsidR="00FB1F6A" w:rsidRPr="000C341E">
        <w:rPr>
          <w:rFonts w:ascii="Arial" w:hAnsi="Arial" w:cs="Arial"/>
        </w:rPr>
        <w:instrText> </w:instrText>
      </w:r>
      <w:r w:rsidR="00FB1F6A" w:rsidRPr="000C341E">
        <w:instrText xml:space="preserve">40%. Such an increase of rainfall intensities could be compensated by infiltration measures in current systems which lead to a reduction of impervious area by 30%.","container-title":"Water Science and Technology","DOI":"10.2166/wst.2009.520","ISSN":"0273-1223","issue":"6","journalAbbreviation":"Water Science and Technology","page":"1555-1564","source":"Silverchair","title":"A case independent approach on the impact of climate change effects on combined sewer system performance","volume":"60","author":[{"family":"Kleidorfer","given":"M."},{"family":"Möderl","given":"M."},{"family":"Sitzenfrei","given":"R."},{"family":"Urich","given":"C."},{"family":"Rauch","given":"W."}],"issued":{"date-parts":[["2009",9,1]]}}}],"schema":"https://github.com/citation-style-language/schema/raw/master/csl-citation.json"} </w:instrText>
      </w:r>
      <w:r w:rsidR="00FB1F6A" w:rsidRPr="000C341E">
        <w:fldChar w:fldCharType="separate"/>
      </w:r>
      <w:r w:rsidR="00FB1F6A" w:rsidRPr="000C341E">
        <w:t xml:space="preserve">(Howard et al., 2010; </w:t>
      </w:r>
      <w:proofErr w:type="spellStart"/>
      <w:r w:rsidR="00FB1F6A" w:rsidRPr="000C341E">
        <w:t>Kleidorfer</w:t>
      </w:r>
      <w:proofErr w:type="spellEnd"/>
      <w:r w:rsidR="00FB1F6A" w:rsidRPr="000C341E">
        <w:t xml:space="preserve"> et al., 2009)</w:t>
      </w:r>
      <w:r w:rsidR="00FB1F6A" w:rsidRPr="000C341E">
        <w:fldChar w:fldCharType="end"/>
      </w:r>
      <w:r w:rsidRPr="000C341E">
        <w:t>. Adicionalmente, la desconexión entre planificación territorial, gestión de cuencas y operación de sistemas urbanos genera problemas como:</w:t>
      </w:r>
      <w:r w:rsidR="000D2855" w:rsidRPr="000C341E">
        <w:t xml:space="preserve"> </w:t>
      </w:r>
      <w:r w:rsidRPr="000C341E">
        <w:t xml:space="preserve">Captaciones </w:t>
      </w:r>
      <w:proofErr w:type="spellStart"/>
      <w:r w:rsidRPr="000C341E">
        <w:t>subdimensionadas</w:t>
      </w:r>
      <w:proofErr w:type="spellEnd"/>
      <w:r w:rsidRPr="000C341E">
        <w:t xml:space="preserve"> o sobredimensionadas</w:t>
      </w:r>
      <w:r w:rsidR="000D2855" w:rsidRPr="000C341E">
        <w:t xml:space="preserve">; </w:t>
      </w:r>
      <w:r w:rsidRPr="000C341E">
        <w:t>Redes con baja eficiencia hidráulica y pérdidas elevadas</w:t>
      </w:r>
      <w:r w:rsidR="000D2855" w:rsidRPr="000C341E">
        <w:t xml:space="preserve">; </w:t>
      </w:r>
      <w:r w:rsidRPr="000C341E">
        <w:t>Sistemas de alcantarillado incapaces de responder a eventos extremos</w:t>
      </w:r>
      <w:r w:rsidR="000D2855" w:rsidRPr="000C341E">
        <w:t xml:space="preserve">; </w:t>
      </w:r>
      <w:r w:rsidRPr="000C341E">
        <w:t>Plantas de tratamiento operando fuera de condiciones óptimas</w:t>
      </w:r>
      <w:r w:rsidR="00CB746B" w:rsidRPr="000C341E">
        <w:t xml:space="preserve"> </w:t>
      </w:r>
      <w:r w:rsidR="00CB746B" w:rsidRPr="000C341E">
        <w:fldChar w:fldCharType="begin"/>
      </w:r>
      <w:r w:rsidR="006D5747" w:rsidRPr="000C341E">
        <w:instrText xml:space="preserve"> ADDIN ZOTERO_ITEM CSL_CITATION {"citationID":"7BYzbPzN","properties":{"formattedCitation":"(Gomes et al., 2020; Skoczko, 2025)","plainCitation":"(Gomes et al., 2020; Skoczko, 2025)","noteIndex":0},"citationItems":[{"id":1471,"uris":["http://zotero.org/users/12280402/items/GXCVU39Y"],"itemData":{"id":1471,"type":"article-journal","abstract":"A water distribution network’s (WDN’s) flow capacity decreases over time mainly because of the unplanned demand growth at its consumption points, increased water loss, and increased internal roughness caused by aging of pipes. In this context, this work presents a new performance indicator, the Carrying Capacity Indicator (ICC). It will enable utility managers to evaluate WDNs’ hydraulic and energy efficiency. The ICC was applied in a real case study: a sector of the João Pessoa WDN, in Brazil. Considering only design criteria (in relation to nodal demands and pipe roughness), the ICC decreased from 203.5% in the first year of the network’s operation to 70.6% in its 30th year of operation. Simulation results are provided to demonstrate that the proposed indicator can be successfully applied to a wider class of WDNs.","container-title":"Environmental Engineering and Management Journal","DOI":"10.30638/eemj.2020.070","ISSN":"1582-9596, 1843-3707","issue":"5","journalAbbreviation":"Environ. Eng. Manag. J.","language":"en","page":"747-753","source":"DOI.org (Crossref)","title":"EFFICIENCY INDICATOR FOR ASSESSMENT OF WATER DISTRIBUTION NETWORKS CARRYING CAPACITY","volume":"19","author":[{"family":"Gomes","given":"Heber Pimentel"},{"family":"Farias","given":"Pedro Augusto Silva Sabino De"},{"family":"Bezerra","given":"Saulo De Tarso Marques"},{"family":"Correa","given":"Sabrina Da Silva"}],"issued":{"date-parts":[["2020"]]}}},{"id":1468,"uris":["http://zotero.org/users/12280402/items/3K5AMIRB"],"itemData":{"id":1468,"type":"article-journal","abstract":"The energy efficiency of water treatment plants (WTPs) plays a key role in the sustainable management of water resources. In the face of increasing wa...","container-title":"Energies","DOI":"10.3390/en18051086","ISSN":"1996-1073","issue":"5","language":"en","license":"http://creativecommons.org/licenses/by/3.0/","publisher":"publisher","source":"www.mdpi.com","title":"Energy Efficiency Analysis of Water Treatment Plants: Current Status and Future Trends","title-short":"Energy Efficiency Analysis of Water Treatment Plants","URL":"https://www.mdpi.com/1996-1073/18/5/1086","volume":"18","author":[{"family":"Skoczko","given":"Iwona"}],"accessed":{"date-parts":[["2026",2,19]]},"issued":{"date-parts":[["2025",2,23]]}}}],"schema":"https://github.com/citation-style-language/schema/raw/master/csl-citation.json"} </w:instrText>
      </w:r>
      <w:r w:rsidR="00CB746B" w:rsidRPr="000C341E">
        <w:fldChar w:fldCharType="separate"/>
      </w:r>
      <w:r w:rsidR="006D5747" w:rsidRPr="000C341E">
        <w:t xml:space="preserve">(Gomes et al., 2020; </w:t>
      </w:r>
      <w:proofErr w:type="spellStart"/>
      <w:r w:rsidR="006D5747" w:rsidRPr="000C341E">
        <w:t>Skoczko</w:t>
      </w:r>
      <w:proofErr w:type="spellEnd"/>
      <w:r w:rsidR="006D5747" w:rsidRPr="000C341E">
        <w:t>, 2025)</w:t>
      </w:r>
      <w:r w:rsidR="00CB746B" w:rsidRPr="000C341E">
        <w:fldChar w:fldCharType="end"/>
      </w:r>
      <w:r w:rsidRPr="000C341E">
        <w:t>.</w:t>
      </w:r>
    </w:p>
    <w:p w14:paraId="7751CDBA" w14:textId="77777777" w:rsidR="005811C1" w:rsidRPr="000C341E" w:rsidRDefault="005811C1" w:rsidP="000C341E">
      <w:r w:rsidRPr="000C341E">
        <w:t>Frente a estos retos, el área de Acueductos, Alcantarillados y Tratamiento de Aguas requiere un enfoque académico e investigativo que integre modelación hidráulica y sanitaria, optimización de procesos, evaluación de desempeño y resiliencia frente a cambios demográficos y climáticos.</w:t>
      </w:r>
    </w:p>
    <w:p w14:paraId="3B50B11D" w14:textId="2214A211" w:rsidR="005811C1" w:rsidRPr="000C341E" w:rsidRDefault="005811C1" w:rsidP="000C341E">
      <w:r w:rsidRPr="000C341E">
        <w:t>El Departamento de Ingeniería Civil y Agrícola de la Universidad Nacional de Colombia tiene un rol estratégico para formar profesionales capaces de</w:t>
      </w:r>
      <w:r w:rsidR="000D2855" w:rsidRPr="000C341E">
        <w:t xml:space="preserve">: </w:t>
      </w:r>
      <w:r w:rsidRPr="000C341E">
        <w:t>Diseñar y evaluar sistemas de abastecimiento y alcantarillado eficientes y sostenibles</w:t>
      </w:r>
      <w:r w:rsidR="000D2855" w:rsidRPr="000C341E">
        <w:t xml:space="preserve">; </w:t>
      </w:r>
      <w:r w:rsidRPr="000C341E">
        <w:t>Optimizar procesos de tratamiento de aguas considerando eficiencia energética, estabilidad operacional y calidad del efluente</w:t>
      </w:r>
      <w:r w:rsidR="000D2855" w:rsidRPr="000C341E">
        <w:t xml:space="preserve">; </w:t>
      </w:r>
      <w:r w:rsidRPr="000C341E">
        <w:t>Integrar herramientas de modelación y análisis de datos para la gestión y operación de sistemas urbanos</w:t>
      </w:r>
      <w:r w:rsidR="000D2855" w:rsidRPr="000C341E">
        <w:t xml:space="preserve">; </w:t>
      </w:r>
      <w:r w:rsidRPr="000C341E">
        <w:t>Proponer soluciones innovadoras que respondan a desafíos locales y regionales, promoviendo sostenibilidad y resiliencia</w:t>
      </w:r>
      <w:r w:rsidR="007D5260" w:rsidRPr="000C341E">
        <w:t xml:space="preserve"> </w:t>
      </w:r>
      <w:r w:rsidR="007D5260" w:rsidRPr="000C341E">
        <w:fldChar w:fldCharType="begin"/>
      </w:r>
      <w:r w:rsidR="007D5260" w:rsidRPr="000C341E">
        <w:instrText xml:space="preserve"> ADDIN ZOTERO_ITEM CSL_CITATION {"citationID":"YK5mPo1d","properties":{"formattedCitation":"({\\i{}Departamento de Ingenier\\uc0\\u237{}a Civil y Agr\\uc0\\u237{}cola | Facultad de Ingenier\\uc0\\u237{}a}, 2025)","plainCitation":"(Departamento de Ingeniería Civil y Agrícola | Facultad de Ingeniería, 2025)","noteIndex":0},"citationItems":[{"id":1472,"uris":["http://zotero.org/users/12280402/items/DGZYKUUV"],"itemData":{"id":1472,"type":"post-weblog","abstract":"El Departamento tiene como objetivo integrar su capital humano con los recursos físicos y financieros que pone a su disposición la Universidad para la","language":"es-CO","title":"Departamento de Ingeniería Civil y Agrícola | Facultad de Ingeniería","URL":"https://ingenieria.bogota.unal.edu.co/es/departamentos/departamento-ingenieria-civil-agricola/","accessed":{"date-parts":[["2026",2,19]]},"issued":{"date-parts":[["2025",7,19]]}}}],"schema":"https://github.com/citation-style-language/schema/raw/master/csl-citation.json"} </w:instrText>
      </w:r>
      <w:r w:rsidR="007D5260" w:rsidRPr="000C341E">
        <w:fldChar w:fldCharType="separate"/>
      </w:r>
      <w:r w:rsidR="007D5260" w:rsidRPr="000C341E">
        <w:t>(</w:t>
      </w:r>
      <w:r w:rsidR="007D5260" w:rsidRPr="000C341E">
        <w:rPr>
          <w:i/>
          <w:iCs/>
        </w:rPr>
        <w:t>Departamento de Ingeniería Civil y Agrícola | Facultad de Ingeniería</w:t>
      </w:r>
      <w:r w:rsidR="007D5260" w:rsidRPr="000C341E">
        <w:t>, 2025)</w:t>
      </w:r>
      <w:r w:rsidR="007D5260" w:rsidRPr="000C341E">
        <w:fldChar w:fldCharType="end"/>
      </w:r>
      <w:r w:rsidRPr="000C341E">
        <w:t>.</w:t>
      </w:r>
    </w:p>
    <w:p w14:paraId="21A775F0" w14:textId="77777777" w:rsidR="005811C1" w:rsidRPr="000C341E" w:rsidRDefault="005811C1" w:rsidP="000C341E">
      <w:r w:rsidRPr="000C341E">
        <w:t>La integración de actividades académicas, investigativas y de extensión permitirá consolidar una línea de conocimiento que conecte la formación de estudiantes con la solución de problemas reales de municipios y empresas de servicios públicos, fortaleciendo la pertinencia social de la ingeniería del agua en Colombia.</w:t>
      </w:r>
    </w:p>
    <w:p w14:paraId="30643ED9" w14:textId="0964D006" w:rsidR="005811C1" w:rsidRPr="000C341E" w:rsidRDefault="005811C1" w:rsidP="000C341E"/>
    <w:p w14:paraId="10CBC953" w14:textId="5A8C5280" w:rsidR="005811C1" w:rsidRPr="000C341E" w:rsidRDefault="005811C1" w:rsidP="000C341E">
      <w:pPr>
        <w:pStyle w:val="Ttulo1"/>
      </w:pPr>
      <w:r w:rsidRPr="000C341E">
        <w:lastRenderedPageBreak/>
        <w:t xml:space="preserve">Objetivos </w:t>
      </w:r>
    </w:p>
    <w:p w14:paraId="17B40D7C" w14:textId="34E7A0E2" w:rsidR="000D2855" w:rsidRPr="000C341E" w:rsidRDefault="000D2855" w:rsidP="000C341E">
      <w:r w:rsidRPr="000C341E">
        <w:t>El objetivo general y los objetivos específicos de la presente propuesta se describen a continuación.</w:t>
      </w:r>
    </w:p>
    <w:p w14:paraId="74F73B5B" w14:textId="77777777" w:rsidR="005811C1" w:rsidRPr="000C341E" w:rsidRDefault="005811C1" w:rsidP="000C341E">
      <w:pPr>
        <w:pStyle w:val="Ttulo2"/>
      </w:pPr>
      <w:r w:rsidRPr="000C341E">
        <w:t>Objetivo general</w:t>
      </w:r>
    </w:p>
    <w:p w14:paraId="4BAD19D4" w14:textId="77777777" w:rsidR="005811C1" w:rsidRPr="000C341E" w:rsidRDefault="005811C1" w:rsidP="000C341E">
      <w:r w:rsidRPr="000C341E">
        <w:t>Fortalecer el área de Acueductos, Alcantarillados y Tratamiento de Aguas mediante un enfoque académico e investigativo que integre modelación, diseño, operación y gestión de sistemas urbanos de agua, promoviendo sostenibilidad, resiliencia y pertinencia social.</w:t>
      </w:r>
    </w:p>
    <w:p w14:paraId="4AC4B8F3" w14:textId="77777777" w:rsidR="005811C1" w:rsidRPr="000C341E" w:rsidRDefault="005811C1" w:rsidP="000C341E">
      <w:pPr>
        <w:pStyle w:val="Ttulo2"/>
      </w:pPr>
      <w:r w:rsidRPr="000C341E">
        <w:t>Objetivos específicos</w:t>
      </w:r>
    </w:p>
    <w:p w14:paraId="77F8216F" w14:textId="1424589D" w:rsidR="005811C1" w:rsidRPr="000C341E" w:rsidRDefault="00E74CEB" w:rsidP="000C341E">
      <w:pPr>
        <w:pStyle w:val="Prrafodelista"/>
        <w:numPr>
          <w:ilvl w:val="0"/>
          <w:numId w:val="45"/>
        </w:numPr>
      </w:pPr>
      <w:r w:rsidRPr="000C341E">
        <w:t>Optimizar</w:t>
      </w:r>
      <w:r w:rsidR="005811C1" w:rsidRPr="000C341E">
        <w:t xml:space="preserve"> la enseñanza de acueductos y alcantarillados incorporando modelación de redes, análisis de eficiencia hidráulica, gestión de pérdidas y criterios de sostenibilidad energética</w:t>
      </w:r>
      <w:r w:rsidR="001E1F3D" w:rsidRPr="000C341E">
        <w:t>;</w:t>
      </w:r>
    </w:p>
    <w:p w14:paraId="05279364" w14:textId="458B88DB" w:rsidR="005811C1" w:rsidRPr="000C341E" w:rsidRDefault="005811C1" w:rsidP="000C341E">
      <w:pPr>
        <w:pStyle w:val="Prrafodelista"/>
        <w:numPr>
          <w:ilvl w:val="0"/>
          <w:numId w:val="45"/>
        </w:numPr>
      </w:pPr>
      <w:r w:rsidRPr="000C341E">
        <w:t xml:space="preserve">Fortalecer la formación en tratamiento de aguas mediante modelación </w:t>
      </w:r>
      <w:proofErr w:type="spellStart"/>
      <w:r w:rsidR="00E74CEB" w:rsidRPr="000C341E">
        <w:t>dinamica</w:t>
      </w:r>
      <w:proofErr w:type="spellEnd"/>
      <w:r w:rsidRPr="000C341E">
        <w:t>, optimización de procesos biológicos y fisicoquímicos, y análisis de eficiencia energética y estabilidad operacional</w:t>
      </w:r>
      <w:r w:rsidR="001E1F3D" w:rsidRPr="000C341E">
        <w:t>;</w:t>
      </w:r>
    </w:p>
    <w:p w14:paraId="5A4E24BD" w14:textId="302730BE" w:rsidR="005811C1" w:rsidRPr="000C341E" w:rsidRDefault="005811C1" w:rsidP="000C341E">
      <w:pPr>
        <w:pStyle w:val="Prrafodelista"/>
        <w:numPr>
          <w:ilvl w:val="0"/>
          <w:numId w:val="45"/>
        </w:numPr>
      </w:pPr>
      <w:r w:rsidRPr="000C341E">
        <w:t>Desarrollar investigación aplicada orientada a la integración cuenca–infraestructura–tratamiento, considerando variabilidad climática y presión urbana</w:t>
      </w:r>
      <w:r w:rsidR="001E1F3D" w:rsidRPr="000C341E">
        <w:t>;</w:t>
      </w:r>
    </w:p>
    <w:p w14:paraId="02E45675" w14:textId="27D9723C" w:rsidR="005811C1" w:rsidRPr="000C341E" w:rsidRDefault="005811C1" w:rsidP="000C341E">
      <w:pPr>
        <w:pStyle w:val="Prrafodelista"/>
        <w:numPr>
          <w:ilvl w:val="0"/>
          <w:numId w:val="45"/>
        </w:numPr>
      </w:pPr>
      <w:r w:rsidRPr="000C341E">
        <w:t>Vincular estudiantes a proyectos de extensión que transfieran metodologías de diagnóstico, modelación y optimización a municipios y empresas de servicios públicos</w:t>
      </w:r>
      <w:r w:rsidR="001E1F3D" w:rsidRPr="000C341E">
        <w:t>;</w:t>
      </w:r>
    </w:p>
    <w:p w14:paraId="0CD57A48" w14:textId="2BF0ED97" w:rsidR="005811C1" w:rsidRPr="000C341E" w:rsidRDefault="005811C1" w:rsidP="000C341E">
      <w:pPr>
        <w:pStyle w:val="Prrafodelista"/>
        <w:numPr>
          <w:ilvl w:val="0"/>
          <w:numId w:val="45"/>
        </w:numPr>
      </w:pPr>
      <w:r w:rsidRPr="000C341E">
        <w:t>Promover pensamiento crítico, capacidad analítica y liderazgo técnico en la gestión de sistemas urbanos de agua</w:t>
      </w:r>
      <w:r w:rsidR="001E1F3D" w:rsidRPr="000C341E">
        <w:t>;</w:t>
      </w:r>
    </w:p>
    <w:p w14:paraId="74C0E356" w14:textId="77777777" w:rsidR="005811C1" w:rsidRPr="000C341E" w:rsidRDefault="005811C1" w:rsidP="000C341E">
      <w:pPr>
        <w:pStyle w:val="Prrafodelista"/>
        <w:numPr>
          <w:ilvl w:val="0"/>
          <w:numId w:val="45"/>
        </w:numPr>
      </w:pPr>
      <w:r w:rsidRPr="000C341E">
        <w:t>Generar herramientas y metodologías replicables que fortalezcan la sostenibilidad de los servicios de agua potable y saneamiento en Colombia.</w:t>
      </w:r>
    </w:p>
    <w:p w14:paraId="3E425BFE" w14:textId="36D0E622" w:rsidR="005811C1" w:rsidRPr="000C341E" w:rsidRDefault="005811C1" w:rsidP="000C341E">
      <w:pPr>
        <w:pStyle w:val="Ttulo1"/>
      </w:pPr>
      <w:r w:rsidRPr="000C341E">
        <w:t xml:space="preserve">Propuesta en el componente de Docencia </w:t>
      </w:r>
    </w:p>
    <w:p w14:paraId="588A20D8" w14:textId="77777777" w:rsidR="006A5AC1" w:rsidRPr="000C341E" w:rsidRDefault="006A5AC1" w:rsidP="000C341E">
      <w:r w:rsidRPr="000C341E">
        <w:t>El enfoque pedagógico buscará que los estudiantes no solo aprendan contenidos técnicos, sino que desarrollen pensamiento crítico, capacidad analítica y responsabilidad social por medio de: Aprendizaje basado en problemas reales de municipios y empresas de servicios públicos; Integración de datos hidrometeorológicos y operativos de Colombia; Evaluación de alternativas de diseño considerando sostenibilidad, resiliencia y eficiencia energética; Formación ética en toma de decisiones y gestión de recursos hídricos.</w:t>
      </w:r>
    </w:p>
    <w:p w14:paraId="461ADA68" w14:textId="77777777" w:rsidR="006A5AC1" w:rsidRPr="000C341E" w:rsidRDefault="006A5AC1" w:rsidP="000C341E">
      <w:pPr>
        <w:rPr>
          <w:b/>
          <w:bCs/>
        </w:rPr>
      </w:pPr>
      <w:r w:rsidRPr="000C341E">
        <w:rPr>
          <w:b/>
          <w:bCs/>
        </w:rPr>
        <w:t>Evaluación basada en competencias:</w:t>
      </w:r>
    </w:p>
    <w:p w14:paraId="0F399CC1" w14:textId="77777777" w:rsidR="006A5AC1" w:rsidRPr="000C341E" w:rsidRDefault="006A5AC1" w:rsidP="000C341E">
      <w:pPr>
        <w:pStyle w:val="Prrafodelista"/>
        <w:numPr>
          <w:ilvl w:val="0"/>
          <w:numId w:val="49"/>
        </w:numPr>
      </w:pPr>
      <w:r w:rsidRPr="000C341E">
        <w:t>Proyectos integradores de modelación y optimización de sistemas urbanos.</w:t>
      </w:r>
    </w:p>
    <w:p w14:paraId="303F4AD7" w14:textId="77777777" w:rsidR="006A5AC1" w:rsidRPr="000C341E" w:rsidRDefault="006A5AC1" w:rsidP="000C341E">
      <w:pPr>
        <w:pStyle w:val="Prrafodelista"/>
        <w:numPr>
          <w:ilvl w:val="0"/>
          <w:numId w:val="49"/>
        </w:numPr>
      </w:pPr>
      <w:r w:rsidRPr="000C341E">
        <w:t>Informes técnicos estructurados según estándares profesionales.</w:t>
      </w:r>
    </w:p>
    <w:p w14:paraId="0726F2D3" w14:textId="77777777" w:rsidR="006A5AC1" w:rsidRPr="000C341E" w:rsidRDefault="006A5AC1" w:rsidP="000C341E">
      <w:pPr>
        <w:pStyle w:val="Prrafodelista"/>
        <w:numPr>
          <w:ilvl w:val="0"/>
          <w:numId w:val="49"/>
        </w:numPr>
      </w:pPr>
      <w:r w:rsidRPr="000C341E">
        <w:t>Presentaciones orales defendiendo decisiones de diseño ante criterios técnicos, ambientales y sociales.</w:t>
      </w:r>
    </w:p>
    <w:p w14:paraId="7C3E3E86" w14:textId="77777777" w:rsidR="006A5AC1" w:rsidRPr="000C341E" w:rsidRDefault="006A5AC1" w:rsidP="000C341E">
      <w:pPr>
        <w:rPr>
          <w:b/>
          <w:bCs/>
        </w:rPr>
      </w:pPr>
      <w:r w:rsidRPr="000C341E">
        <w:rPr>
          <w:b/>
          <w:bCs/>
        </w:rPr>
        <w:t xml:space="preserve">Resultados de aprendizaje medibles: </w:t>
      </w:r>
    </w:p>
    <w:p w14:paraId="7AF18B85" w14:textId="18D810AF" w:rsidR="006A5AC1" w:rsidRPr="000C341E" w:rsidRDefault="00153066" w:rsidP="000C341E">
      <w:r w:rsidRPr="000C341E">
        <w:t xml:space="preserve">Como producto del ejercicio de la enseñanza se </w:t>
      </w:r>
      <w:proofErr w:type="spellStart"/>
      <w:r w:rsidRPr="000C341E">
        <w:t>espra</w:t>
      </w:r>
      <w:proofErr w:type="spellEnd"/>
      <w:r w:rsidRPr="000C341E">
        <w:t xml:space="preserve"> que el estudiante domine aspectos como: a</w:t>
      </w:r>
      <w:r w:rsidR="006A5AC1" w:rsidRPr="000C341E">
        <w:t>nálisis de desempeño de redes, optimización de procesos, evaluación de resiliencia y justificación técnica de soluciones multicriterio. Este enfoque asegura que los estudiantes adquieran competencias directamente aplicables en escenarios profesionales, desarrollando habilidades para resolver problemas complejos bajo incertidumbre y tomar decisiones responsables frente a desafíos hídricos reales.</w:t>
      </w:r>
    </w:p>
    <w:p w14:paraId="6720F68C" w14:textId="4BB7D644" w:rsidR="006A5AC1" w:rsidRPr="000C341E" w:rsidRDefault="006A5AC1" w:rsidP="000C341E">
      <w:r w:rsidRPr="000C341E">
        <w:t xml:space="preserve">A </w:t>
      </w:r>
      <w:r w:rsidR="00153066" w:rsidRPr="000C341E">
        <w:t>continuación,</w:t>
      </w:r>
      <w:r w:rsidRPr="000C341E">
        <w:t xml:space="preserve"> se describe el enfoque por cada materia:</w:t>
      </w:r>
    </w:p>
    <w:p w14:paraId="12CFF538" w14:textId="520BCD56" w:rsidR="005811C1" w:rsidRPr="000C341E" w:rsidRDefault="005811C1" w:rsidP="000C341E">
      <w:pPr>
        <w:pStyle w:val="Ttulo2"/>
      </w:pPr>
      <w:r w:rsidRPr="000C341E">
        <w:lastRenderedPageBreak/>
        <w:t>Acueductos: eficiencia hidráulica y sostenibilidad energética</w:t>
      </w:r>
    </w:p>
    <w:p w14:paraId="4EFF25EE" w14:textId="77777777" w:rsidR="005811C1" w:rsidRPr="000C341E" w:rsidRDefault="005811C1" w:rsidP="000C341E">
      <w:r w:rsidRPr="000C341E">
        <w:t>El curso de Acueductos se enfocará en formar profesionales capaces de diseñar y evaluar sistemas de abastecimiento urbano considerando tanto la eficiencia técnica como la sostenibilidad ambiental y energética. Se estructurará en tres niveles progresivos:</w:t>
      </w:r>
    </w:p>
    <w:p w14:paraId="2D5F0B55" w14:textId="77777777" w:rsidR="005811C1" w:rsidRPr="000C341E" w:rsidRDefault="005811C1" w:rsidP="000C341E">
      <w:pPr>
        <w:pStyle w:val="Prrafodelista"/>
        <w:numPr>
          <w:ilvl w:val="0"/>
          <w:numId w:val="46"/>
        </w:numPr>
        <w:rPr>
          <w:b/>
          <w:bCs/>
        </w:rPr>
      </w:pPr>
      <w:r w:rsidRPr="000C341E">
        <w:rPr>
          <w:b/>
          <w:bCs/>
        </w:rPr>
        <w:t>Nivel conceptual:</w:t>
      </w:r>
    </w:p>
    <w:p w14:paraId="324276A0" w14:textId="77777777" w:rsidR="005811C1" w:rsidRPr="000C341E" w:rsidRDefault="005811C1" w:rsidP="000C341E">
      <w:pPr>
        <w:pStyle w:val="Prrafodelista"/>
        <w:numPr>
          <w:ilvl w:val="1"/>
          <w:numId w:val="46"/>
        </w:numPr>
      </w:pPr>
      <w:r w:rsidRPr="000C341E">
        <w:t>Selección óptima de fuentes superficiales y subterráneas.</w:t>
      </w:r>
    </w:p>
    <w:p w14:paraId="3ACD9B30" w14:textId="77777777" w:rsidR="005811C1" w:rsidRPr="000C341E" w:rsidRDefault="005811C1" w:rsidP="000C341E">
      <w:pPr>
        <w:pStyle w:val="Prrafodelista"/>
        <w:numPr>
          <w:ilvl w:val="1"/>
          <w:numId w:val="46"/>
        </w:numPr>
      </w:pPr>
      <w:r w:rsidRPr="000C341E">
        <w:t>Análisis de disponibilidad y sostenibilidad hídrica.</w:t>
      </w:r>
    </w:p>
    <w:p w14:paraId="7CC749B7" w14:textId="77777777" w:rsidR="005811C1" w:rsidRPr="000C341E" w:rsidRDefault="005811C1" w:rsidP="000C341E">
      <w:pPr>
        <w:pStyle w:val="Prrafodelista"/>
        <w:numPr>
          <w:ilvl w:val="1"/>
          <w:numId w:val="46"/>
        </w:numPr>
      </w:pPr>
      <w:r w:rsidRPr="000C341E">
        <w:t>Fundamentos de presión mínima y máxima en redes de distribución.</w:t>
      </w:r>
    </w:p>
    <w:p w14:paraId="0463E40D" w14:textId="77777777" w:rsidR="005811C1" w:rsidRPr="000C341E" w:rsidRDefault="005811C1" w:rsidP="000C341E">
      <w:pPr>
        <w:pStyle w:val="Prrafodelista"/>
        <w:numPr>
          <w:ilvl w:val="0"/>
          <w:numId w:val="46"/>
        </w:numPr>
        <w:rPr>
          <w:b/>
          <w:bCs/>
        </w:rPr>
      </w:pPr>
      <w:r w:rsidRPr="000C341E">
        <w:rPr>
          <w:b/>
          <w:bCs/>
        </w:rPr>
        <w:t>Nivel aplicado:</w:t>
      </w:r>
    </w:p>
    <w:p w14:paraId="07306FDD" w14:textId="77777777" w:rsidR="005811C1" w:rsidRPr="000C341E" w:rsidRDefault="005811C1" w:rsidP="000C341E">
      <w:pPr>
        <w:pStyle w:val="Prrafodelista"/>
        <w:numPr>
          <w:ilvl w:val="1"/>
          <w:numId w:val="46"/>
        </w:numPr>
      </w:pPr>
      <w:r w:rsidRPr="000C341E">
        <w:t>Diseño preliminar y modelación de redes de acueducto.</w:t>
      </w:r>
    </w:p>
    <w:p w14:paraId="68401A0B" w14:textId="77777777" w:rsidR="005811C1" w:rsidRPr="000C341E" w:rsidRDefault="005811C1" w:rsidP="000C341E">
      <w:pPr>
        <w:pStyle w:val="Prrafodelista"/>
        <w:numPr>
          <w:ilvl w:val="1"/>
          <w:numId w:val="46"/>
        </w:numPr>
      </w:pPr>
      <w:r w:rsidRPr="000C341E">
        <w:t>Optimización energética de sistemas de bombeo.</w:t>
      </w:r>
    </w:p>
    <w:p w14:paraId="7E341100" w14:textId="77777777" w:rsidR="005811C1" w:rsidRPr="000C341E" w:rsidRDefault="005811C1" w:rsidP="000C341E">
      <w:pPr>
        <w:pStyle w:val="Prrafodelista"/>
        <w:numPr>
          <w:ilvl w:val="1"/>
          <w:numId w:val="46"/>
        </w:numPr>
      </w:pPr>
      <w:r w:rsidRPr="000C341E">
        <w:t>Evaluación de pérdidas físicas y comerciales en redes.</w:t>
      </w:r>
    </w:p>
    <w:p w14:paraId="2E7D3A9E" w14:textId="77777777" w:rsidR="005811C1" w:rsidRPr="000C341E" w:rsidRDefault="005811C1" w:rsidP="000C341E">
      <w:pPr>
        <w:pStyle w:val="Prrafodelista"/>
        <w:numPr>
          <w:ilvl w:val="1"/>
          <w:numId w:val="46"/>
        </w:numPr>
      </w:pPr>
      <w:r w:rsidRPr="000C341E">
        <w:t>Análisis de continuidad y confiabilidad del servicio.</w:t>
      </w:r>
    </w:p>
    <w:p w14:paraId="153E7E91" w14:textId="77777777" w:rsidR="005811C1" w:rsidRPr="000C341E" w:rsidRDefault="005811C1" w:rsidP="000C341E">
      <w:pPr>
        <w:pStyle w:val="Prrafodelista"/>
        <w:numPr>
          <w:ilvl w:val="0"/>
          <w:numId w:val="46"/>
        </w:numPr>
        <w:rPr>
          <w:b/>
          <w:bCs/>
        </w:rPr>
      </w:pPr>
      <w:r w:rsidRPr="000C341E">
        <w:rPr>
          <w:b/>
          <w:bCs/>
        </w:rPr>
        <w:t>Nivel integrador y computacional:</w:t>
      </w:r>
    </w:p>
    <w:p w14:paraId="198A38E0" w14:textId="77777777" w:rsidR="005811C1" w:rsidRPr="000C341E" w:rsidRDefault="005811C1" w:rsidP="000C341E">
      <w:pPr>
        <w:pStyle w:val="Prrafodelista"/>
        <w:numPr>
          <w:ilvl w:val="1"/>
          <w:numId w:val="46"/>
        </w:numPr>
      </w:pPr>
      <w:r w:rsidRPr="000C341E">
        <w:t>Simulación de escenarios de demanda variable y eventos extremos.</w:t>
      </w:r>
    </w:p>
    <w:p w14:paraId="66B4A5B1" w14:textId="77777777" w:rsidR="005811C1" w:rsidRPr="000C341E" w:rsidRDefault="005811C1" w:rsidP="000C341E">
      <w:pPr>
        <w:pStyle w:val="Prrafodelista"/>
        <w:numPr>
          <w:ilvl w:val="1"/>
          <w:numId w:val="46"/>
        </w:numPr>
      </w:pPr>
      <w:r w:rsidRPr="000C341E">
        <w:t>Modelación de eficiencia hidráulica y energética en sistemas urbanos completos.</w:t>
      </w:r>
    </w:p>
    <w:p w14:paraId="3B45599B" w14:textId="77777777" w:rsidR="005811C1" w:rsidRPr="000C341E" w:rsidRDefault="005811C1" w:rsidP="000C341E">
      <w:pPr>
        <w:pStyle w:val="Prrafodelista"/>
        <w:numPr>
          <w:ilvl w:val="1"/>
          <w:numId w:val="46"/>
        </w:numPr>
      </w:pPr>
      <w:r w:rsidRPr="000C341E">
        <w:t xml:space="preserve">Proyectos integradores aplicando software de modelación profesional (EPANET, </w:t>
      </w:r>
      <w:proofErr w:type="spellStart"/>
      <w:r w:rsidRPr="000C341E">
        <w:t>WaterGEMS</w:t>
      </w:r>
      <w:proofErr w:type="spellEnd"/>
      <w:r w:rsidRPr="000C341E">
        <w:t>, etc.).</w:t>
      </w:r>
    </w:p>
    <w:p w14:paraId="6E8B7522" w14:textId="77777777" w:rsidR="005811C1" w:rsidRPr="000C341E" w:rsidRDefault="005811C1" w:rsidP="000C341E">
      <w:r w:rsidRPr="000C341E">
        <w:t>El estudiante desarrollará un proyecto integrador, evaluando la eficiencia de una red urbana real o simulada, proponiendo soluciones de optimización energética, reducción de pérdidas y mejora de continuidad del servicio.</w:t>
      </w:r>
    </w:p>
    <w:p w14:paraId="2B47585E" w14:textId="5062230E" w:rsidR="005811C1" w:rsidRPr="000C341E" w:rsidRDefault="005811C1" w:rsidP="000C341E">
      <w:pPr>
        <w:pStyle w:val="Ttulo2"/>
      </w:pPr>
      <w:r w:rsidRPr="000C341E">
        <w:t>Alcantarillados: drenaje urbano y resiliencia</w:t>
      </w:r>
    </w:p>
    <w:p w14:paraId="6B15D999" w14:textId="77777777" w:rsidR="005811C1" w:rsidRPr="000C341E" w:rsidRDefault="005811C1" w:rsidP="000C341E">
      <w:r w:rsidRPr="000C341E">
        <w:t>El curso de Alcantarillados abordará la planificación, diseño y operación de sistemas de recolección de aguas residuales y pluviales, integrando criterios de resiliencia ante fenómenos climáticos extremos y crecimiento urbano.</w:t>
      </w:r>
    </w:p>
    <w:p w14:paraId="4049BF6A" w14:textId="77777777" w:rsidR="005811C1" w:rsidRPr="000C341E" w:rsidRDefault="005811C1" w:rsidP="000C341E">
      <w:pPr>
        <w:pStyle w:val="Prrafodelista"/>
        <w:numPr>
          <w:ilvl w:val="0"/>
          <w:numId w:val="47"/>
        </w:numPr>
        <w:rPr>
          <w:b/>
          <w:bCs/>
        </w:rPr>
      </w:pPr>
      <w:r w:rsidRPr="000C341E">
        <w:rPr>
          <w:b/>
          <w:bCs/>
        </w:rPr>
        <w:t>Nivel conceptual:</w:t>
      </w:r>
    </w:p>
    <w:p w14:paraId="684110A9" w14:textId="77777777" w:rsidR="005811C1" w:rsidRPr="000C341E" w:rsidRDefault="005811C1" w:rsidP="000C341E">
      <w:pPr>
        <w:pStyle w:val="Prrafodelista"/>
        <w:numPr>
          <w:ilvl w:val="1"/>
          <w:numId w:val="47"/>
        </w:numPr>
      </w:pPr>
      <w:r w:rsidRPr="000C341E">
        <w:t>Fundamentos de hidrología urbana y estimación de caudales pico.</w:t>
      </w:r>
    </w:p>
    <w:p w14:paraId="2329045B" w14:textId="77777777" w:rsidR="005811C1" w:rsidRPr="000C341E" w:rsidRDefault="005811C1" w:rsidP="000C341E">
      <w:pPr>
        <w:pStyle w:val="Prrafodelista"/>
        <w:numPr>
          <w:ilvl w:val="1"/>
          <w:numId w:val="47"/>
        </w:numPr>
      </w:pPr>
      <w:r w:rsidRPr="000C341E">
        <w:t>Comportamiento hidráulico de sistemas de alcantarillado a presión y gravedad.</w:t>
      </w:r>
    </w:p>
    <w:p w14:paraId="7798CC2E" w14:textId="77777777" w:rsidR="005811C1" w:rsidRPr="000C341E" w:rsidRDefault="005811C1" w:rsidP="000C341E">
      <w:pPr>
        <w:pStyle w:val="Prrafodelista"/>
        <w:numPr>
          <w:ilvl w:val="1"/>
          <w:numId w:val="47"/>
        </w:numPr>
      </w:pPr>
      <w:r w:rsidRPr="000C341E">
        <w:t>Impacto de la impermeabilización y ocupación del suelo en caudales.</w:t>
      </w:r>
    </w:p>
    <w:p w14:paraId="3BDDF899" w14:textId="77777777" w:rsidR="005811C1" w:rsidRPr="000C341E" w:rsidRDefault="005811C1" w:rsidP="000C341E">
      <w:pPr>
        <w:pStyle w:val="Prrafodelista"/>
        <w:numPr>
          <w:ilvl w:val="0"/>
          <w:numId w:val="47"/>
        </w:numPr>
        <w:rPr>
          <w:b/>
          <w:bCs/>
        </w:rPr>
      </w:pPr>
      <w:r w:rsidRPr="000C341E">
        <w:rPr>
          <w:b/>
          <w:bCs/>
        </w:rPr>
        <w:t>Nivel aplicado:</w:t>
      </w:r>
    </w:p>
    <w:p w14:paraId="4D96D109" w14:textId="77777777" w:rsidR="005811C1" w:rsidRPr="000C341E" w:rsidRDefault="005811C1" w:rsidP="000C341E">
      <w:pPr>
        <w:pStyle w:val="Prrafodelista"/>
        <w:numPr>
          <w:ilvl w:val="1"/>
          <w:numId w:val="47"/>
        </w:numPr>
      </w:pPr>
      <w:r w:rsidRPr="000C341E">
        <w:t>Dimensionamiento de redes de alcantarillado sanitario y pluvial.</w:t>
      </w:r>
    </w:p>
    <w:p w14:paraId="2DDE1CBD" w14:textId="77777777" w:rsidR="005811C1" w:rsidRPr="000C341E" w:rsidRDefault="005811C1" w:rsidP="000C341E">
      <w:pPr>
        <w:pStyle w:val="Prrafodelista"/>
        <w:numPr>
          <w:ilvl w:val="1"/>
          <w:numId w:val="47"/>
        </w:numPr>
      </w:pPr>
      <w:r w:rsidRPr="000C341E">
        <w:t>Evaluación de capacidad hidráulica y riesgo de inundación.</w:t>
      </w:r>
    </w:p>
    <w:p w14:paraId="3D0149AA" w14:textId="77777777" w:rsidR="005811C1" w:rsidRPr="000C341E" w:rsidRDefault="005811C1" w:rsidP="000C341E">
      <w:pPr>
        <w:pStyle w:val="Prrafodelista"/>
        <w:numPr>
          <w:ilvl w:val="1"/>
          <w:numId w:val="47"/>
        </w:numPr>
      </w:pPr>
      <w:r w:rsidRPr="000C341E">
        <w:t xml:space="preserve">Integración de sistemas de drenaje urbano sostenible (SUDS/Green </w:t>
      </w:r>
      <w:proofErr w:type="spellStart"/>
      <w:r w:rsidRPr="000C341E">
        <w:t>Infrastructure</w:t>
      </w:r>
      <w:proofErr w:type="spellEnd"/>
      <w:r w:rsidRPr="000C341E">
        <w:t>).</w:t>
      </w:r>
    </w:p>
    <w:p w14:paraId="7573D1C7" w14:textId="77777777" w:rsidR="005811C1" w:rsidRPr="000C341E" w:rsidRDefault="005811C1" w:rsidP="000C341E">
      <w:pPr>
        <w:pStyle w:val="Prrafodelista"/>
        <w:numPr>
          <w:ilvl w:val="0"/>
          <w:numId w:val="47"/>
        </w:numPr>
        <w:rPr>
          <w:b/>
          <w:bCs/>
        </w:rPr>
      </w:pPr>
      <w:r w:rsidRPr="000C341E">
        <w:rPr>
          <w:b/>
          <w:bCs/>
        </w:rPr>
        <w:t>Nivel integrador y computacional:</w:t>
      </w:r>
    </w:p>
    <w:p w14:paraId="7743A305" w14:textId="77777777" w:rsidR="005811C1" w:rsidRPr="000C341E" w:rsidRDefault="005811C1" w:rsidP="000C341E">
      <w:pPr>
        <w:pStyle w:val="Prrafodelista"/>
        <w:numPr>
          <w:ilvl w:val="1"/>
          <w:numId w:val="47"/>
        </w:numPr>
      </w:pPr>
      <w:r w:rsidRPr="000C341E">
        <w:t>Simulación de eventos extremos y análisis de vulnerabilidad.</w:t>
      </w:r>
    </w:p>
    <w:p w14:paraId="78D1EE06" w14:textId="77777777" w:rsidR="005811C1" w:rsidRPr="000C341E" w:rsidRDefault="005811C1" w:rsidP="000C341E">
      <w:pPr>
        <w:pStyle w:val="Prrafodelista"/>
        <w:numPr>
          <w:ilvl w:val="1"/>
          <w:numId w:val="47"/>
        </w:numPr>
      </w:pPr>
      <w:r w:rsidRPr="000C341E">
        <w:t>Diseño de soluciones adaptativas que consideren variabilidad climática y expansión urbana.</w:t>
      </w:r>
    </w:p>
    <w:p w14:paraId="28A55C16" w14:textId="7F06BDCD" w:rsidR="005811C1" w:rsidRPr="000C341E" w:rsidRDefault="005811C1" w:rsidP="000C341E">
      <w:pPr>
        <w:pStyle w:val="Prrafodelista"/>
        <w:numPr>
          <w:ilvl w:val="1"/>
          <w:numId w:val="47"/>
        </w:numPr>
      </w:pPr>
      <w:r w:rsidRPr="000C341E">
        <w:t xml:space="preserve">Elaboración de informes técnicos y presentación de alternativas de diseño sustentadas en </w:t>
      </w:r>
      <w:r w:rsidR="00C479B3" w:rsidRPr="000C341E">
        <w:t xml:space="preserve">análisis </w:t>
      </w:r>
      <w:r w:rsidRPr="000C341E">
        <w:t>multicriterio.</w:t>
      </w:r>
    </w:p>
    <w:p w14:paraId="6ACA6DDD" w14:textId="77777777" w:rsidR="005811C1" w:rsidRPr="000C341E" w:rsidRDefault="005811C1" w:rsidP="000C341E">
      <w:r w:rsidRPr="000C341E">
        <w:t>Se promoverá que los estudiantes desarrollen proyectos de simulación completa, donde evalúen la resiliencia de un sistema de alcantarillado frente a eventos de lluvia extremos y propongan intervenciones técnicas y de gestión.</w:t>
      </w:r>
    </w:p>
    <w:p w14:paraId="6F6FC2BE" w14:textId="70E6DE8E" w:rsidR="005811C1" w:rsidRPr="000C341E" w:rsidRDefault="005811C1" w:rsidP="000C341E">
      <w:pPr>
        <w:pStyle w:val="Ttulo2"/>
      </w:pPr>
      <w:r w:rsidRPr="000C341E">
        <w:lastRenderedPageBreak/>
        <w:t>Tratamiento de Aguas: modelación y optimización</w:t>
      </w:r>
    </w:p>
    <w:p w14:paraId="2D8EDB40" w14:textId="77777777" w:rsidR="005811C1" w:rsidRPr="000C341E" w:rsidRDefault="005811C1" w:rsidP="000C341E">
      <w:r w:rsidRPr="000C341E">
        <w:t>El curso de Tratamiento de Aguas fortalecerá competencias en análisis, diseño y optimización de plantas de tratamiento, integrando criterios de eficiencia, estabilidad operacional y reducción de impactos ambientales.</w:t>
      </w:r>
    </w:p>
    <w:p w14:paraId="5C7DF333" w14:textId="77777777" w:rsidR="005811C1" w:rsidRPr="000C341E" w:rsidRDefault="005811C1" w:rsidP="000C341E">
      <w:pPr>
        <w:pStyle w:val="Prrafodelista"/>
        <w:numPr>
          <w:ilvl w:val="0"/>
          <w:numId w:val="48"/>
        </w:numPr>
        <w:rPr>
          <w:b/>
          <w:bCs/>
        </w:rPr>
      </w:pPr>
      <w:r w:rsidRPr="000C341E">
        <w:rPr>
          <w:b/>
          <w:bCs/>
        </w:rPr>
        <w:t>Nivel conceptual:</w:t>
      </w:r>
    </w:p>
    <w:p w14:paraId="66E7DA45" w14:textId="77777777" w:rsidR="005811C1" w:rsidRPr="000C341E" w:rsidRDefault="005811C1" w:rsidP="000C341E">
      <w:pPr>
        <w:pStyle w:val="Prrafodelista"/>
        <w:numPr>
          <w:ilvl w:val="1"/>
          <w:numId w:val="48"/>
        </w:numPr>
      </w:pPr>
      <w:r w:rsidRPr="000C341E">
        <w:t>Fundamentos de procesos biológicos, fisicoquímicos y de separación.</w:t>
      </w:r>
    </w:p>
    <w:p w14:paraId="67AD74BC" w14:textId="77777777" w:rsidR="005811C1" w:rsidRPr="000C341E" w:rsidRDefault="005811C1" w:rsidP="000C341E">
      <w:pPr>
        <w:pStyle w:val="Prrafodelista"/>
        <w:numPr>
          <w:ilvl w:val="1"/>
          <w:numId w:val="48"/>
        </w:numPr>
      </w:pPr>
      <w:r w:rsidRPr="000C341E">
        <w:t>Conceptos de cinética de reactores anaerobios y aerobios.</w:t>
      </w:r>
    </w:p>
    <w:p w14:paraId="0464512D" w14:textId="77777777" w:rsidR="005811C1" w:rsidRPr="000C341E" w:rsidRDefault="005811C1" w:rsidP="000C341E">
      <w:pPr>
        <w:pStyle w:val="Prrafodelista"/>
        <w:numPr>
          <w:ilvl w:val="1"/>
          <w:numId w:val="48"/>
        </w:numPr>
      </w:pPr>
      <w:r w:rsidRPr="000C341E">
        <w:t>Principios de transferencia de masa y control de contaminantes.</w:t>
      </w:r>
    </w:p>
    <w:p w14:paraId="178AEF03" w14:textId="77777777" w:rsidR="005811C1" w:rsidRPr="000C341E" w:rsidRDefault="005811C1" w:rsidP="000C341E">
      <w:pPr>
        <w:pStyle w:val="Prrafodelista"/>
        <w:numPr>
          <w:ilvl w:val="0"/>
          <w:numId w:val="48"/>
        </w:numPr>
        <w:rPr>
          <w:b/>
          <w:bCs/>
        </w:rPr>
      </w:pPr>
      <w:r w:rsidRPr="000C341E">
        <w:rPr>
          <w:b/>
          <w:bCs/>
        </w:rPr>
        <w:t>Nivel aplicado:</w:t>
      </w:r>
    </w:p>
    <w:p w14:paraId="47FFFA64" w14:textId="77777777" w:rsidR="005811C1" w:rsidRPr="000C341E" w:rsidRDefault="005811C1" w:rsidP="000C341E">
      <w:pPr>
        <w:pStyle w:val="Prrafodelista"/>
        <w:numPr>
          <w:ilvl w:val="1"/>
          <w:numId w:val="48"/>
        </w:numPr>
      </w:pPr>
      <w:r w:rsidRPr="000C341E">
        <w:t>Evaluación de la eficiencia de procesos bajo cargas variables.</w:t>
      </w:r>
    </w:p>
    <w:p w14:paraId="42359FED" w14:textId="77777777" w:rsidR="005811C1" w:rsidRPr="000C341E" w:rsidRDefault="005811C1" w:rsidP="000C341E">
      <w:pPr>
        <w:pStyle w:val="Prrafodelista"/>
        <w:numPr>
          <w:ilvl w:val="1"/>
          <w:numId w:val="48"/>
        </w:numPr>
      </w:pPr>
      <w:r w:rsidRPr="000C341E">
        <w:t>Optimización energética de sistemas de tratamiento.</w:t>
      </w:r>
    </w:p>
    <w:p w14:paraId="1E451985" w14:textId="77777777" w:rsidR="005811C1" w:rsidRPr="000C341E" w:rsidRDefault="005811C1" w:rsidP="000C341E">
      <w:pPr>
        <w:pStyle w:val="Prrafodelista"/>
        <w:numPr>
          <w:ilvl w:val="1"/>
          <w:numId w:val="48"/>
        </w:numPr>
      </w:pPr>
      <w:r w:rsidRPr="000C341E">
        <w:t>Integración del tratamiento en la gestión del ciclo urbano del agua y la cuenca hidrográfica.</w:t>
      </w:r>
    </w:p>
    <w:p w14:paraId="5BF0D5A9" w14:textId="77777777" w:rsidR="005811C1" w:rsidRPr="000C341E" w:rsidRDefault="005811C1" w:rsidP="000C341E">
      <w:pPr>
        <w:pStyle w:val="Prrafodelista"/>
        <w:numPr>
          <w:ilvl w:val="0"/>
          <w:numId w:val="48"/>
        </w:numPr>
        <w:rPr>
          <w:b/>
          <w:bCs/>
        </w:rPr>
      </w:pPr>
      <w:r w:rsidRPr="000C341E">
        <w:rPr>
          <w:b/>
          <w:bCs/>
        </w:rPr>
        <w:t>Nivel integrador y experimental:</w:t>
      </w:r>
    </w:p>
    <w:p w14:paraId="4141A623" w14:textId="77777777" w:rsidR="005811C1" w:rsidRPr="000C341E" w:rsidRDefault="005811C1" w:rsidP="000C341E">
      <w:pPr>
        <w:pStyle w:val="Prrafodelista"/>
        <w:numPr>
          <w:ilvl w:val="1"/>
          <w:numId w:val="48"/>
        </w:numPr>
      </w:pPr>
      <w:r w:rsidRPr="000C341E">
        <w:t>Desarrollo de modelos simplificados para análisis cinético y operacional.</w:t>
      </w:r>
    </w:p>
    <w:p w14:paraId="0E8F5C38" w14:textId="77777777" w:rsidR="005811C1" w:rsidRPr="000C341E" w:rsidRDefault="005811C1" w:rsidP="000C341E">
      <w:pPr>
        <w:pStyle w:val="Prrafodelista"/>
        <w:numPr>
          <w:ilvl w:val="1"/>
          <w:numId w:val="48"/>
        </w:numPr>
      </w:pPr>
      <w:r w:rsidRPr="000C341E">
        <w:t>Simulación de plantas de tratamiento usando software especializado (</w:t>
      </w:r>
      <w:proofErr w:type="spellStart"/>
      <w:r w:rsidRPr="000C341E">
        <w:t>BioWin</w:t>
      </w:r>
      <w:proofErr w:type="spellEnd"/>
      <w:r w:rsidRPr="000C341E">
        <w:t>, GPS-X, etc.).</w:t>
      </w:r>
    </w:p>
    <w:p w14:paraId="2CD1791B" w14:textId="77777777" w:rsidR="005811C1" w:rsidRPr="000C341E" w:rsidRDefault="005811C1" w:rsidP="000C341E">
      <w:pPr>
        <w:pStyle w:val="Prrafodelista"/>
        <w:numPr>
          <w:ilvl w:val="1"/>
          <w:numId w:val="48"/>
        </w:numPr>
      </w:pPr>
      <w:r w:rsidRPr="000C341E">
        <w:t>Proyectos donde se planteen soluciones técnicas sostenibles para municipios intermedios y contextos rurales.</w:t>
      </w:r>
    </w:p>
    <w:p w14:paraId="7B1FD374" w14:textId="77777777" w:rsidR="005811C1" w:rsidRPr="000C341E" w:rsidRDefault="005811C1" w:rsidP="000C341E">
      <w:r w:rsidRPr="000C341E">
        <w:t>Se fomentará que los estudiantes presenten informes técnicos completos, que incluyan análisis de eficiencia, costos, impactos ambientales y propuesta de mejoras en procesos de tratamiento.</w:t>
      </w:r>
    </w:p>
    <w:p w14:paraId="092CBDEF" w14:textId="419378DA" w:rsidR="00F37883" w:rsidRPr="000C341E" w:rsidRDefault="00F37883" w:rsidP="000C341E">
      <w:r w:rsidRPr="000C341E">
        <w:t xml:space="preserve">Además de competencias técnicas, </w:t>
      </w:r>
      <w:r w:rsidRPr="000C341E">
        <w:t xml:space="preserve">para todas las materias </w:t>
      </w:r>
      <w:r w:rsidRPr="000C341E">
        <w:t>se enfatizará en habilidades transversales que fortalezcan la formación integral:</w:t>
      </w:r>
    </w:p>
    <w:p w14:paraId="147F2BCE" w14:textId="77777777" w:rsidR="00F37883" w:rsidRPr="000C341E" w:rsidRDefault="00F37883" w:rsidP="000C341E">
      <w:r w:rsidRPr="000C341E">
        <w:rPr>
          <w:b/>
          <w:bCs/>
        </w:rPr>
        <w:t>Pensamiento crítico y resolución de problemas complejos:</w:t>
      </w:r>
      <w:r w:rsidRPr="000C341E">
        <w:t xml:space="preserve"> análisis de sistemas urbanos completos considerando interacciones cuenca–infraestructura–sociedad.</w:t>
      </w:r>
    </w:p>
    <w:p w14:paraId="6DC0373B" w14:textId="77777777" w:rsidR="00F37883" w:rsidRPr="000C341E" w:rsidRDefault="00F37883" w:rsidP="000C341E">
      <w:r w:rsidRPr="000C341E">
        <w:rPr>
          <w:b/>
          <w:bCs/>
        </w:rPr>
        <w:t>Gestión de proyectos y liderazgo técnico:</w:t>
      </w:r>
      <w:r w:rsidRPr="000C341E">
        <w:t xml:space="preserve"> coordinación de equipos multidisciplinarios, planificación de intervenciones y presentación de resultados ante autoridades y comunidades.</w:t>
      </w:r>
    </w:p>
    <w:p w14:paraId="0213B186" w14:textId="77777777" w:rsidR="00F37883" w:rsidRPr="000C341E" w:rsidRDefault="00F37883" w:rsidP="000C341E">
      <w:r w:rsidRPr="000C341E">
        <w:rPr>
          <w:b/>
          <w:bCs/>
        </w:rPr>
        <w:t>Comunicación técnica y social:</w:t>
      </w:r>
      <w:r w:rsidRPr="000C341E">
        <w:t xml:space="preserve"> elaboración de informes, presentaciones y talleres para distintos públicos, incluyendo operadores, tomadores de decisión y ciudadanos.</w:t>
      </w:r>
    </w:p>
    <w:p w14:paraId="488E0220" w14:textId="77777777" w:rsidR="00F37883" w:rsidRPr="000C341E" w:rsidRDefault="00F37883" w:rsidP="000C341E">
      <w:r w:rsidRPr="000C341E">
        <w:rPr>
          <w:b/>
          <w:bCs/>
        </w:rPr>
        <w:t>Ética profesional y sostenibilidad:</w:t>
      </w:r>
      <w:r w:rsidRPr="000C341E">
        <w:t xml:space="preserve"> toma de decisiones responsables frente a la gestión de recursos hídricos y la protección ambiental.</w:t>
      </w:r>
    </w:p>
    <w:p w14:paraId="263352C0" w14:textId="72E3488E" w:rsidR="005811C1" w:rsidRPr="000C341E" w:rsidRDefault="005811C1" w:rsidP="000C341E">
      <w:pPr>
        <w:pStyle w:val="Ttulo1"/>
      </w:pPr>
      <w:r w:rsidRPr="000C341E">
        <w:t>Propuesta en el componente de Investigación</w:t>
      </w:r>
    </w:p>
    <w:p w14:paraId="19FA4D32" w14:textId="77777777" w:rsidR="005811C1" w:rsidRPr="000C341E" w:rsidRDefault="005811C1" w:rsidP="000C341E">
      <w:r w:rsidRPr="000C341E">
        <w:t>La línea propuesta se centra en que la sostenibilidad de los sistemas urbanos de acueductos, alcantarillados y tratamiento de aguas no puede evaluarse aisladamente, sino como un sistema acoplado infraestructura–cuenca, en el que interactúan:</w:t>
      </w:r>
    </w:p>
    <w:p w14:paraId="3270288B" w14:textId="77777777" w:rsidR="005811C1" w:rsidRPr="000C341E" w:rsidRDefault="005811C1" w:rsidP="000C341E">
      <w:pPr>
        <w:pStyle w:val="Prrafodelista"/>
        <w:numPr>
          <w:ilvl w:val="0"/>
          <w:numId w:val="50"/>
        </w:numPr>
      </w:pPr>
      <w:r w:rsidRPr="000C341E">
        <w:t>Procesos hidrológicos urbanos y subterráneos.</w:t>
      </w:r>
    </w:p>
    <w:p w14:paraId="13D02AE0" w14:textId="77777777" w:rsidR="005811C1" w:rsidRPr="000C341E" w:rsidRDefault="005811C1" w:rsidP="000C341E">
      <w:pPr>
        <w:pStyle w:val="Prrafodelista"/>
        <w:numPr>
          <w:ilvl w:val="0"/>
          <w:numId w:val="50"/>
        </w:numPr>
      </w:pPr>
      <w:r w:rsidRPr="000C341E">
        <w:t>Dinámica de redes de distribución y recolección.</w:t>
      </w:r>
    </w:p>
    <w:p w14:paraId="340986B4" w14:textId="77777777" w:rsidR="005811C1" w:rsidRPr="000C341E" w:rsidRDefault="005811C1" w:rsidP="000C341E">
      <w:pPr>
        <w:pStyle w:val="Prrafodelista"/>
        <w:numPr>
          <w:ilvl w:val="0"/>
          <w:numId w:val="50"/>
        </w:numPr>
      </w:pPr>
      <w:r w:rsidRPr="000C341E">
        <w:t>Operación de plantas de tratamiento y eficiencia energética.</w:t>
      </w:r>
    </w:p>
    <w:p w14:paraId="6C816B20" w14:textId="77777777" w:rsidR="005811C1" w:rsidRPr="000C341E" w:rsidRDefault="005811C1" w:rsidP="000C341E">
      <w:pPr>
        <w:pStyle w:val="Prrafodelista"/>
        <w:numPr>
          <w:ilvl w:val="0"/>
          <w:numId w:val="50"/>
        </w:numPr>
      </w:pPr>
      <w:r w:rsidRPr="000C341E">
        <w:t>Impacto de la presión antrópica y variabilidad climática.</w:t>
      </w:r>
    </w:p>
    <w:p w14:paraId="1C5E4DCF" w14:textId="417D3B7A" w:rsidR="005811C1" w:rsidRPr="000C341E" w:rsidRDefault="005811C1" w:rsidP="000C341E">
      <w:r w:rsidRPr="000C341E">
        <w:lastRenderedPageBreak/>
        <w:t>El enfoque considera la infraestructura urbana como un subsistema dinámico que requiere modelación avanzada, evaluación de riesgos y optimización multicriterio.</w:t>
      </w:r>
    </w:p>
    <w:p w14:paraId="68DBC8E7" w14:textId="77777777" w:rsidR="005811C1" w:rsidRPr="000C341E" w:rsidRDefault="005811C1" w:rsidP="000C341E">
      <w:r w:rsidRPr="000C341E">
        <w:t>Se desarrollarán modelos que integren:</w:t>
      </w:r>
    </w:p>
    <w:p w14:paraId="52B7236D" w14:textId="77777777" w:rsidR="005811C1" w:rsidRPr="000C341E" w:rsidRDefault="005811C1" w:rsidP="000C341E">
      <w:pPr>
        <w:pStyle w:val="Prrafodelista"/>
        <w:numPr>
          <w:ilvl w:val="0"/>
          <w:numId w:val="51"/>
        </w:numPr>
      </w:pPr>
      <w:r w:rsidRPr="000C341E">
        <w:rPr>
          <w:b/>
          <w:bCs/>
        </w:rPr>
        <w:t>Acueductos:</w:t>
      </w:r>
      <w:r w:rsidRPr="000C341E">
        <w:t xml:space="preserve"> simulación de redes presurizadas, control de presión, continuidad y eficiencia energética.</w:t>
      </w:r>
    </w:p>
    <w:p w14:paraId="56D700CF" w14:textId="77777777" w:rsidR="005811C1" w:rsidRPr="000C341E" w:rsidRDefault="005811C1" w:rsidP="000C341E">
      <w:pPr>
        <w:pStyle w:val="Prrafodelista"/>
        <w:numPr>
          <w:ilvl w:val="0"/>
          <w:numId w:val="51"/>
        </w:numPr>
      </w:pPr>
      <w:r w:rsidRPr="000C341E">
        <w:rPr>
          <w:b/>
          <w:bCs/>
        </w:rPr>
        <w:t>Alcantarillados:</w:t>
      </w:r>
      <w:r w:rsidRPr="000C341E">
        <w:t xml:space="preserve"> modelación de caudales pico, drenaje urbano sostenible, inundaciones y resiliencia ante tormentas extremas.</w:t>
      </w:r>
    </w:p>
    <w:p w14:paraId="1146FAD7" w14:textId="77777777" w:rsidR="005811C1" w:rsidRPr="000C341E" w:rsidRDefault="005811C1" w:rsidP="000C341E">
      <w:pPr>
        <w:pStyle w:val="Prrafodelista"/>
        <w:numPr>
          <w:ilvl w:val="0"/>
          <w:numId w:val="51"/>
        </w:numPr>
      </w:pPr>
      <w:r w:rsidRPr="000C341E">
        <w:rPr>
          <w:b/>
          <w:bCs/>
        </w:rPr>
        <w:t>Tratamiento de aguas:</w:t>
      </w:r>
      <w:r w:rsidRPr="000C341E">
        <w:t xml:space="preserve"> modelación cinética de reactores, eficiencia energética y calidad del efluente.</w:t>
      </w:r>
    </w:p>
    <w:p w14:paraId="6B11C453" w14:textId="2B358BF3" w:rsidR="005811C1" w:rsidRPr="000C341E" w:rsidRDefault="00EC040A" w:rsidP="000C341E">
      <w:r w:rsidRPr="000C341E">
        <w:t>Por otro lado, otros posibles objetivos de investigación son los siguientes:</w:t>
      </w:r>
    </w:p>
    <w:p w14:paraId="23A5832A" w14:textId="77777777" w:rsidR="005811C1" w:rsidRPr="000C341E" w:rsidRDefault="005811C1" w:rsidP="000C341E">
      <w:pPr>
        <w:pStyle w:val="Prrafodelista"/>
        <w:numPr>
          <w:ilvl w:val="0"/>
          <w:numId w:val="52"/>
        </w:numPr>
      </w:pPr>
      <w:r w:rsidRPr="000C341E">
        <w:t>Evaluar sostenibilidad hídrica de fuentes superficiales y subterráneas.</w:t>
      </w:r>
    </w:p>
    <w:p w14:paraId="1FA5A206" w14:textId="77777777" w:rsidR="005811C1" w:rsidRPr="000C341E" w:rsidRDefault="005811C1" w:rsidP="000C341E">
      <w:pPr>
        <w:pStyle w:val="Prrafodelista"/>
        <w:numPr>
          <w:ilvl w:val="0"/>
          <w:numId w:val="52"/>
        </w:numPr>
      </w:pPr>
      <w:r w:rsidRPr="000C341E">
        <w:t>Identificar vulnerabilidades de redes urbanas y PTAR ante eventos extremos.</w:t>
      </w:r>
    </w:p>
    <w:p w14:paraId="304589C3" w14:textId="77777777" w:rsidR="005811C1" w:rsidRPr="000C341E" w:rsidRDefault="005811C1" w:rsidP="000C341E">
      <w:pPr>
        <w:pStyle w:val="Prrafodelista"/>
        <w:numPr>
          <w:ilvl w:val="0"/>
          <w:numId w:val="52"/>
        </w:numPr>
      </w:pPr>
      <w:r w:rsidRPr="000C341E">
        <w:t>Proponer soluciones optimizadas para continuidad, eficiencia y resiliencia.</w:t>
      </w:r>
    </w:p>
    <w:p w14:paraId="6458223C" w14:textId="6A80CB2D" w:rsidR="00F37883" w:rsidRPr="000C341E" w:rsidRDefault="00F37883" w:rsidP="000C341E">
      <w:pPr>
        <w:pStyle w:val="Ttulo2"/>
      </w:pPr>
      <w:r w:rsidRPr="000C341E">
        <w:t>Casos de estudio</w:t>
      </w:r>
    </w:p>
    <w:p w14:paraId="2426396E" w14:textId="77777777" w:rsidR="00F37883" w:rsidRPr="000C341E" w:rsidRDefault="00F37883" w:rsidP="000C341E">
      <w:r w:rsidRPr="000C341E">
        <w:t>Para garantizar pertinencia social y territorial, la propuesta incluirá el desarrollo de casos de estudio locales y regionales:</w:t>
      </w:r>
    </w:p>
    <w:p w14:paraId="6975FE6F" w14:textId="77777777" w:rsidR="00F37883" w:rsidRPr="000C341E" w:rsidRDefault="00F37883" w:rsidP="000C341E">
      <w:r w:rsidRPr="000C341E">
        <w:rPr>
          <w:b/>
          <w:bCs/>
        </w:rPr>
        <w:t>Municipios intermedios con estrés hídrico:</w:t>
      </w:r>
      <w:r w:rsidRPr="000C341E">
        <w:t xml:space="preserve"> evaluación de eficiencia de redes de acueducto, propuesta de reducción de pérdidas y alternativas de gestión energética.</w:t>
      </w:r>
    </w:p>
    <w:p w14:paraId="6EAEE17B" w14:textId="77777777" w:rsidR="00F37883" w:rsidRPr="000C341E" w:rsidRDefault="00F37883" w:rsidP="000C341E">
      <w:r w:rsidRPr="000C341E">
        <w:rPr>
          <w:b/>
          <w:bCs/>
        </w:rPr>
        <w:t>Zonas urbanas con riesgo de inundación:</w:t>
      </w:r>
      <w:r w:rsidRPr="000C341E">
        <w:t xml:space="preserve"> simulación de sistemas de drenaje pluvial, identificación de puntos críticos y diseño de soluciones de drenaje urbano sostenible.</w:t>
      </w:r>
    </w:p>
    <w:p w14:paraId="460D20DF" w14:textId="77777777" w:rsidR="00F37883" w:rsidRPr="000C341E" w:rsidRDefault="00F37883" w:rsidP="000C341E">
      <w:r w:rsidRPr="000C341E">
        <w:rPr>
          <w:b/>
          <w:bCs/>
        </w:rPr>
        <w:t>PTAR en operación subóptima:</w:t>
      </w:r>
      <w:r w:rsidRPr="000C341E">
        <w:t xml:space="preserve"> optimización de procesos biológicos y fisicoquímicos, integración de recuperación energética y reducción de descargas contaminantes.</w:t>
      </w:r>
    </w:p>
    <w:p w14:paraId="4435F07F" w14:textId="3A841D51" w:rsidR="00F37883" w:rsidRPr="000C341E" w:rsidRDefault="00F37883" w:rsidP="000C341E">
      <w:r w:rsidRPr="000C341E">
        <w:t>Los casos de estudio permitirán no solo evaluar la eficiencia técnica, sino también la aceptación social, la viabilidad económica y la sostenibilidad ambiental de las soluciones propuestas. La experiencia obtenida será replicable a otros municipios del país y servirá como base para publicaciones científicas y guías metodológicas.</w:t>
      </w:r>
    </w:p>
    <w:p w14:paraId="283B6987" w14:textId="00F5F975" w:rsidR="005811C1" w:rsidRPr="000C341E" w:rsidRDefault="005811C1" w:rsidP="000C341E">
      <w:pPr>
        <w:pStyle w:val="Ttulo2"/>
      </w:pPr>
      <w:r w:rsidRPr="000C341E">
        <w:t>Análisis de sensibilidad e incertidumbre</w:t>
      </w:r>
    </w:p>
    <w:p w14:paraId="6D342E1A" w14:textId="43BA5DDB" w:rsidR="005811C1" w:rsidRPr="000C341E" w:rsidRDefault="005811C1" w:rsidP="000C341E">
      <w:r w:rsidRPr="000C341E">
        <w:t>Se incorporarán métodos avanzados para considerar incertidumbre en variables crítica</w:t>
      </w:r>
      <w:r w:rsidR="00EC040A" w:rsidRPr="000C341E">
        <w:t>s como i</w:t>
      </w:r>
      <w:r w:rsidRPr="000C341E">
        <w:t>ntensidad de lluvia y escorrentía urban</w:t>
      </w:r>
      <w:r w:rsidR="00EC040A" w:rsidRPr="000C341E">
        <w:t>a, d</w:t>
      </w:r>
      <w:r w:rsidRPr="000C341E">
        <w:t>emanda de agua futura y pérdidas en redes</w:t>
      </w:r>
      <w:r w:rsidR="00EC040A" w:rsidRPr="000C341E">
        <w:t xml:space="preserve"> y va</w:t>
      </w:r>
      <w:r w:rsidRPr="000C341E">
        <w:t>riabilidad en parámetros de operación de PTAR.</w:t>
      </w:r>
      <w:r w:rsidR="00EC040A" w:rsidRPr="000C341E">
        <w:t xml:space="preserve"> Para lo cual se aplicará a</w:t>
      </w:r>
      <w:r w:rsidRPr="000C341E">
        <w:t>nálisis de sensibilidad global</w:t>
      </w:r>
      <w:r w:rsidR="00EC040A" w:rsidRPr="000C341E">
        <w:t>, m</w:t>
      </w:r>
      <w:r w:rsidRPr="000C341E">
        <w:t>étodos Monte Carlo y probabilísticos.</w:t>
      </w:r>
    </w:p>
    <w:p w14:paraId="28C0842C" w14:textId="2CEE6966" w:rsidR="005811C1" w:rsidRPr="000C341E" w:rsidRDefault="005811C1" w:rsidP="000C341E">
      <w:pPr>
        <w:pStyle w:val="Ttulo2"/>
      </w:pPr>
      <w:r w:rsidRPr="000C341E">
        <w:t>Plan de consolidación</w:t>
      </w:r>
      <w:r w:rsidR="00E15B88" w:rsidRPr="000C341E">
        <w:t xml:space="preserve"> de investigación en un horizonte de</w:t>
      </w:r>
      <w:r w:rsidRPr="000C341E">
        <w:t xml:space="preserve"> 5 </w:t>
      </w:r>
      <w:r w:rsidR="00E15B88" w:rsidRPr="000C341E">
        <w:t>a</w:t>
      </w:r>
      <w:r w:rsidRPr="000C341E">
        <w:t xml:space="preserve"> 10 años:</w:t>
      </w:r>
    </w:p>
    <w:p w14:paraId="7C9B4B85" w14:textId="77777777" w:rsidR="005811C1" w:rsidRPr="000C341E" w:rsidRDefault="005811C1" w:rsidP="000C341E">
      <w:pPr>
        <w:pStyle w:val="Prrafodelista"/>
        <w:numPr>
          <w:ilvl w:val="0"/>
          <w:numId w:val="59"/>
        </w:numPr>
      </w:pPr>
      <w:r w:rsidRPr="000C341E">
        <w:t>Consolidación de la línea formal en acueductos, alcantarillados y tratamiento.</w:t>
      </w:r>
    </w:p>
    <w:p w14:paraId="6CAD2EB7" w14:textId="77777777" w:rsidR="005811C1" w:rsidRPr="000C341E" w:rsidRDefault="005811C1" w:rsidP="000C341E">
      <w:pPr>
        <w:pStyle w:val="Prrafodelista"/>
        <w:numPr>
          <w:ilvl w:val="0"/>
          <w:numId w:val="59"/>
        </w:numPr>
      </w:pPr>
      <w:r w:rsidRPr="000C341E">
        <w:t>Publicación de resultados en revistas de alto impacto.</w:t>
      </w:r>
    </w:p>
    <w:p w14:paraId="4AE616FE" w14:textId="77777777" w:rsidR="005811C1" w:rsidRPr="000C341E" w:rsidRDefault="005811C1" w:rsidP="000C341E">
      <w:pPr>
        <w:pStyle w:val="Prrafodelista"/>
        <w:numPr>
          <w:ilvl w:val="0"/>
          <w:numId w:val="59"/>
        </w:numPr>
      </w:pPr>
      <w:r w:rsidRPr="000C341E">
        <w:t>Creación de proyectos interdisciplinarios y replicables en otras regiones.</w:t>
      </w:r>
    </w:p>
    <w:p w14:paraId="780CF97E" w14:textId="77777777" w:rsidR="005811C1" w:rsidRPr="000C341E" w:rsidRDefault="005811C1" w:rsidP="000C341E">
      <w:pPr>
        <w:pStyle w:val="Prrafodelista"/>
        <w:numPr>
          <w:ilvl w:val="0"/>
          <w:numId w:val="59"/>
        </w:numPr>
      </w:pPr>
      <w:r w:rsidRPr="000C341E">
        <w:t>Posicionamiento del Departamento como referente nacional en sistemas urbanos integrados de agua.</w:t>
      </w:r>
    </w:p>
    <w:p w14:paraId="4DC72B6D" w14:textId="15E3A11B" w:rsidR="005811C1" w:rsidRPr="000C341E" w:rsidRDefault="005811C1" w:rsidP="000C341E">
      <w:pPr>
        <w:pStyle w:val="Ttulo1"/>
      </w:pPr>
      <w:r w:rsidRPr="000C341E">
        <w:lastRenderedPageBreak/>
        <w:t>Propuesta en el componente de Extensión</w:t>
      </w:r>
    </w:p>
    <w:p w14:paraId="0302B22A" w14:textId="2A95E2C9" w:rsidR="005811C1" w:rsidRPr="000C341E" w:rsidRDefault="005811C1" w:rsidP="000C341E">
      <w:r w:rsidRPr="000C341E">
        <w:t>Se creará una línea de asistencia técnica</w:t>
      </w:r>
      <w:r w:rsidR="00BF3422" w:rsidRPr="000C341E">
        <w:t xml:space="preserve"> de apoyo técnico a </w:t>
      </w:r>
      <w:r w:rsidR="001334C4" w:rsidRPr="000C341E">
        <w:t>municipios y</w:t>
      </w:r>
      <w:r w:rsidR="00BF3422" w:rsidRPr="000C341E">
        <w:t xml:space="preserve"> operadores</w:t>
      </w:r>
      <w:r w:rsidRPr="000C341E">
        <w:t xml:space="preserve"> que incluya</w:t>
      </w:r>
      <w:r w:rsidR="00BF3422" w:rsidRPr="000C341E">
        <w:t xml:space="preserve"> d</w:t>
      </w:r>
      <w:r w:rsidRPr="000C341E">
        <w:t>iagnóstico de redes de acueducto y alcantarillado</w:t>
      </w:r>
      <w:r w:rsidR="00BF3422" w:rsidRPr="000C341E">
        <w:t>, e</w:t>
      </w:r>
      <w:r w:rsidRPr="000C341E">
        <w:t>valuación de continuidad y eficiencia energética</w:t>
      </w:r>
      <w:r w:rsidR="00BF3422" w:rsidRPr="000C341E">
        <w:t>, e</w:t>
      </w:r>
      <w:r w:rsidRPr="000C341E">
        <w:t>studios probabilísticos de capacidad de drenaje y disponibilidad hídrica</w:t>
      </w:r>
      <w:r w:rsidR="00BF3422" w:rsidRPr="000C341E">
        <w:t>, y a</w:t>
      </w:r>
      <w:r w:rsidRPr="000C341E">
        <w:t>sesoría en operación y optimización de PTAR.</w:t>
      </w:r>
    </w:p>
    <w:p w14:paraId="397884D8" w14:textId="03DEB6EA" w:rsidR="005811C1" w:rsidRPr="000C341E" w:rsidRDefault="001334C4" w:rsidP="000C341E">
      <w:r w:rsidRPr="000C341E">
        <w:t>Paralelamente se plantea el desarrollo de talleres</w:t>
      </w:r>
      <w:r w:rsidR="005811C1" w:rsidRPr="000C341E">
        <w:t>, cursos y asesorías dirigidos a</w:t>
      </w:r>
      <w:r w:rsidR="0014555E" w:rsidRPr="000C341E">
        <w:t xml:space="preserve"> e</w:t>
      </w:r>
      <w:r w:rsidR="005811C1" w:rsidRPr="000C341E">
        <w:t>mpresas de servicios públicos</w:t>
      </w:r>
      <w:r w:rsidR="0014555E" w:rsidRPr="000C341E">
        <w:t>; a</w:t>
      </w:r>
      <w:r w:rsidR="005811C1" w:rsidRPr="000C341E">
        <w:t>utoridades ambientales y municipales</w:t>
      </w:r>
      <w:r w:rsidR="0014555E" w:rsidRPr="000C341E">
        <w:t>, e</w:t>
      </w:r>
      <w:r w:rsidR="005811C1" w:rsidRPr="000C341E">
        <w:t>ntidades territoriales</w:t>
      </w:r>
      <w:r w:rsidR="009343A6" w:rsidRPr="000C341E">
        <w:t>, en las cuales se incluya temáticas como m</w:t>
      </w:r>
      <w:r w:rsidR="005811C1" w:rsidRPr="000C341E">
        <w:t>odelación hidráulica aplicada a acueductos y alcantarillados</w:t>
      </w:r>
      <w:r w:rsidR="009343A6" w:rsidRPr="000C341E">
        <w:t>, o</w:t>
      </w:r>
      <w:r w:rsidR="005811C1" w:rsidRPr="000C341E">
        <w:t>ptimización energética y operativa</w:t>
      </w:r>
      <w:r w:rsidR="009343A6" w:rsidRPr="000C341E">
        <w:t>, e</w:t>
      </w:r>
      <w:r w:rsidR="005811C1" w:rsidRPr="000C341E">
        <w:t>valuación de resiliencia de redes y PTAR</w:t>
      </w:r>
      <w:r w:rsidR="009343A6" w:rsidRPr="000C341E">
        <w:t>, y t</w:t>
      </w:r>
      <w:r w:rsidR="005811C1" w:rsidRPr="000C341E">
        <w:t>oma de decisiones bajo incertidumbre y criterios multicriterio.</w:t>
      </w:r>
    </w:p>
    <w:p w14:paraId="0716CEB0" w14:textId="77777777" w:rsidR="009343A6" w:rsidRPr="000C341E" w:rsidRDefault="009343A6" w:rsidP="000C341E">
      <w:pPr>
        <w:rPr>
          <w:b/>
          <w:bCs/>
        </w:rPr>
      </w:pPr>
      <w:r w:rsidRPr="000C341E">
        <w:rPr>
          <w:b/>
          <w:bCs/>
        </w:rPr>
        <w:t>Impacto esperado:</w:t>
      </w:r>
    </w:p>
    <w:p w14:paraId="1103EC1D" w14:textId="77777777" w:rsidR="009343A6" w:rsidRPr="000C341E" w:rsidRDefault="009343A6" w:rsidP="000C341E">
      <w:pPr>
        <w:pStyle w:val="Prrafodelista"/>
        <w:numPr>
          <w:ilvl w:val="0"/>
          <w:numId w:val="61"/>
        </w:numPr>
      </w:pPr>
      <w:r w:rsidRPr="000C341E">
        <w:t>Reducción de pérdidas y mejoras en continuidad del servicio.</w:t>
      </w:r>
    </w:p>
    <w:p w14:paraId="5E85D486" w14:textId="77777777" w:rsidR="009343A6" w:rsidRPr="000C341E" w:rsidRDefault="009343A6" w:rsidP="000C341E">
      <w:pPr>
        <w:pStyle w:val="Prrafodelista"/>
        <w:numPr>
          <w:ilvl w:val="0"/>
          <w:numId w:val="61"/>
        </w:numPr>
      </w:pPr>
      <w:r w:rsidRPr="000C341E">
        <w:t>Optimización energética y reducción de cargas contaminantes.</w:t>
      </w:r>
    </w:p>
    <w:p w14:paraId="4F36F72A" w14:textId="77777777" w:rsidR="009343A6" w:rsidRPr="000C341E" w:rsidRDefault="009343A6" w:rsidP="000C341E">
      <w:pPr>
        <w:pStyle w:val="Prrafodelista"/>
        <w:numPr>
          <w:ilvl w:val="0"/>
          <w:numId w:val="61"/>
        </w:numPr>
      </w:pPr>
      <w:r w:rsidRPr="000C341E">
        <w:t>Bases de datos útiles para investigación aplicada y retroalimentación académica.</w:t>
      </w:r>
    </w:p>
    <w:p w14:paraId="430F8538" w14:textId="7B8AF34B" w:rsidR="005811C1" w:rsidRPr="000C341E" w:rsidRDefault="005811C1" w:rsidP="000C341E">
      <w:pPr>
        <w:pStyle w:val="Ttulo2"/>
      </w:pPr>
      <w:r w:rsidRPr="000C341E">
        <w:t>Enfoque social y territorial</w:t>
      </w:r>
    </w:p>
    <w:p w14:paraId="56D39BFB" w14:textId="52987C8A" w:rsidR="005811C1" w:rsidRPr="000C341E" w:rsidRDefault="005811C1" w:rsidP="000C341E">
      <w:r w:rsidRPr="000C341E">
        <w:t>Se priorizarán municipios con limitaciones técnicas y sociales, buscando</w:t>
      </w:r>
      <w:r w:rsidR="007A7149" w:rsidRPr="000C341E">
        <w:t xml:space="preserve"> m</w:t>
      </w:r>
      <w:r w:rsidRPr="000C341E">
        <w:t>ejorar continuidad y confiabilidad de acueductos.</w:t>
      </w:r>
      <w:r w:rsidR="007A7149" w:rsidRPr="000C341E">
        <w:t>, r</w:t>
      </w:r>
      <w:r w:rsidRPr="000C341E">
        <w:t>educir riesgos de inundación en alcantarillado</w:t>
      </w:r>
      <w:r w:rsidR="007A7149" w:rsidRPr="000C341E">
        <w:t xml:space="preserve"> y o</w:t>
      </w:r>
      <w:r w:rsidRPr="000C341E">
        <w:t>ptimizar operación de PTAR con bajo costo y alta eficiencia.</w:t>
      </w:r>
    </w:p>
    <w:p w14:paraId="0F13C4AD" w14:textId="77777777" w:rsidR="005811C1" w:rsidRPr="000C341E" w:rsidRDefault="005811C1" w:rsidP="000C341E">
      <w:r w:rsidRPr="000C341E">
        <w:t>Este enfoque asegura que la extensión no sea solo transferencia técnica, sino impacto real en comunidades y territorios, alineado con la misión de la Universidad Nacional de Colombia.</w:t>
      </w:r>
    </w:p>
    <w:p w14:paraId="577F1C2C" w14:textId="5B09955A" w:rsidR="005811C1" w:rsidRPr="000C341E" w:rsidRDefault="005811C1" w:rsidP="000C341E">
      <w:pPr>
        <w:pStyle w:val="Ttulo2"/>
      </w:pPr>
      <w:r w:rsidRPr="000C341E">
        <w:t>Articulación con Posgrados, Interdisciplinariedad e Internacionalización</w:t>
      </w:r>
    </w:p>
    <w:p w14:paraId="4268980E" w14:textId="77777777" w:rsidR="005811C1" w:rsidRPr="000C341E" w:rsidRDefault="005811C1" w:rsidP="000C341E">
      <w:r w:rsidRPr="000C341E">
        <w:t>La consolidación de la línea de investigación en acueductos, alcantarillados y tratamiento de aguas tendrá un impacto directo en el fortalecimiento de los programas de posgrado del Departamento de Ingeniería Civil y Agrícola y de la Facultad de Ingeniería.</w:t>
      </w:r>
    </w:p>
    <w:p w14:paraId="419E2348" w14:textId="77777777" w:rsidR="005811C1" w:rsidRPr="000C341E" w:rsidRDefault="005811C1" w:rsidP="000C341E">
      <w:pPr>
        <w:rPr>
          <w:b/>
          <w:bCs/>
        </w:rPr>
      </w:pPr>
      <w:r w:rsidRPr="000C341E">
        <w:rPr>
          <w:b/>
          <w:bCs/>
        </w:rPr>
        <w:t>En el nivel de maestría:</w:t>
      </w:r>
    </w:p>
    <w:p w14:paraId="6ABC64F5" w14:textId="77777777" w:rsidR="005811C1" w:rsidRPr="000C341E" w:rsidRDefault="005811C1" w:rsidP="000C341E">
      <w:r w:rsidRPr="000C341E">
        <w:t>Integración de seminarios avanzados en modelación hidráulica y tratamiento de aguas.</w:t>
      </w:r>
    </w:p>
    <w:p w14:paraId="587A091B" w14:textId="77777777" w:rsidR="005811C1" w:rsidRPr="000C341E" w:rsidRDefault="005811C1" w:rsidP="000C341E">
      <w:pPr>
        <w:pStyle w:val="Prrafodelista"/>
        <w:numPr>
          <w:ilvl w:val="0"/>
          <w:numId w:val="63"/>
        </w:numPr>
      </w:pPr>
      <w:r w:rsidRPr="000C341E">
        <w:t>Aplicación de metodologías de optimización multiobjetivo y análisis de resiliencia en proyectos de profundización.</w:t>
      </w:r>
    </w:p>
    <w:p w14:paraId="5CBC458C" w14:textId="77777777" w:rsidR="005811C1" w:rsidRPr="000C341E" w:rsidRDefault="005811C1" w:rsidP="000C341E">
      <w:pPr>
        <w:pStyle w:val="Prrafodelista"/>
        <w:numPr>
          <w:ilvl w:val="0"/>
          <w:numId w:val="63"/>
        </w:numPr>
      </w:pPr>
      <w:r w:rsidRPr="000C341E">
        <w:t>Desarrollo de tesis orientadas a problemáticas reales de sistemas urbanos en municipios intermedios y pequeños.</w:t>
      </w:r>
    </w:p>
    <w:p w14:paraId="3DC4E58D" w14:textId="77777777" w:rsidR="005811C1" w:rsidRPr="000C341E" w:rsidRDefault="005811C1" w:rsidP="000C341E">
      <w:pPr>
        <w:pStyle w:val="Prrafodelista"/>
        <w:numPr>
          <w:ilvl w:val="0"/>
          <w:numId w:val="63"/>
        </w:numPr>
      </w:pPr>
      <w:r w:rsidRPr="000C341E">
        <w:t>Vinculación de estudiantes a proyectos de investigación aplicada con impacto territorial.</w:t>
      </w:r>
    </w:p>
    <w:p w14:paraId="45A715F5" w14:textId="77777777" w:rsidR="005811C1" w:rsidRPr="000C341E" w:rsidRDefault="005811C1" w:rsidP="000C341E">
      <w:pPr>
        <w:rPr>
          <w:b/>
          <w:bCs/>
        </w:rPr>
      </w:pPr>
      <w:r w:rsidRPr="000C341E">
        <w:rPr>
          <w:b/>
          <w:bCs/>
        </w:rPr>
        <w:t>En el nivel doctoral:</w:t>
      </w:r>
    </w:p>
    <w:p w14:paraId="360239A3" w14:textId="77777777" w:rsidR="005811C1" w:rsidRPr="000C341E" w:rsidRDefault="005811C1" w:rsidP="000C341E">
      <w:pPr>
        <w:pStyle w:val="Prrafodelista"/>
        <w:numPr>
          <w:ilvl w:val="0"/>
          <w:numId w:val="64"/>
        </w:numPr>
      </w:pPr>
      <w:r w:rsidRPr="000C341E">
        <w:t>Desarrollo de investigaciones centradas en modelación integrada de redes de acueducto, alcantarillado y PTAR bajo escenarios de variabilidad climática y crecimiento urbano.</w:t>
      </w:r>
    </w:p>
    <w:p w14:paraId="0E69EFB2" w14:textId="77777777" w:rsidR="005811C1" w:rsidRPr="000C341E" w:rsidRDefault="005811C1" w:rsidP="000C341E">
      <w:pPr>
        <w:pStyle w:val="Prrafodelista"/>
        <w:numPr>
          <w:ilvl w:val="0"/>
          <w:numId w:val="64"/>
        </w:numPr>
      </w:pPr>
      <w:r w:rsidRPr="000C341E">
        <w:t>Evaluación probabilística de resiliencia y confiabilidad de sistemas urbanos de agua.</w:t>
      </w:r>
    </w:p>
    <w:p w14:paraId="111D2C1A" w14:textId="77777777" w:rsidR="005811C1" w:rsidRPr="000C341E" w:rsidRDefault="005811C1" w:rsidP="000C341E">
      <w:pPr>
        <w:pStyle w:val="Prrafodelista"/>
        <w:numPr>
          <w:ilvl w:val="0"/>
          <w:numId w:val="64"/>
        </w:numPr>
      </w:pPr>
      <w:r w:rsidRPr="000C341E">
        <w:t>Integración de ciencia de datos, aprendizaje automático y modelación física para predicción de fallas y optimización de procesos.</w:t>
      </w:r>
    </w:p>
    <w:p w14:paraId="273189E9" w14:textId="77777777" w:rsidR="005811C1" w:rsidRPr="000C341E" w:rsidRDefault="005811C1" w:rsidP="000C341E">
      <w:pPr>
        <w:pStyle w:val="Prrafodelista"/>
        <w:numPr>
          <w:ilvl w:val="0"/>
          <w:numId w:val="64"/>
        </w:numPr>
      </w:pPr>
      <w:r w:rsidRPr="000C341E">
        <w:lastRenderedPageBreak/>
        <w:t>Desarrollo de metodologías transferibles a contextos tropicales y replicables a otras regiones de Colombia y Latinoamérica.</w:t>
      </w:r>
    </w:p>
    <w:p w14:paraId="3284666B" w14:textId="3A8EF136" w:rsidR="005811C1" w:rsidRPr="000C341E" w:rsidRDefault="005811C1" w:rsidP="000C341E">
      <w:r w:rsidRPr="000C341E">
        <w:rPr>
          <w:b/>
          <w:bCs/>
        </w:rPr>
        <w:t>Interdisciplinariedad:</w:t>
      </w:r>
      <w:r w:rsidRPr="000C341E">
        <w:br/>
        <w:t xml:space="preserve">El enfoque </w:t>
      </w:r>
      <w:r w:rsidR="00361EED" w:rsidRPr="000C341E">
        <w:t>de interdisciplinariedad propone la</w:t>
      </w:r>
      <w:r w:rsidRPr="000C341E">
        <w:t xml:space="preserve"> colaboración con:</w:t>
      </w:r>
    </w:p>
    <w:p w14:paraId="1C59E83F" w14:textId="77777777" w:rsidR="005811C1" w:rsidRPr="000C341E" w:rsidRDefault="005811C1" w:rsidP="000C341E">
      <w:pPr>
        <w:pStyle w:val="Prrafodelista"/>
        <w:numPr>
          <w:ilvl w:val="0"/>
          <w:numId w:val="65"/>
        </w:numPr>
      </w:pPr>
      <w:r w:rsidRPr="000C341E">
        <w:t>Ingeniería Ambiental y Sanitaria (calidad del agua, tratamiento y monitoreo de contaminantes).</w:t>
      </w:r>
    </w:p>
    <w:p w14:paraId="402F7667" w14:textId="77777777" w:rsidR="005811C1" w:rsidRPr="000C341E" w:rsidRDefault="005811C1" w:rsidP="000C341E">
      <w:pPr>
        <w:pStyle w:val="Prrafodelista"/>
        <w:numPr>
          <w:ilvl w:val="0"/>
          <w:numId w:val="65"/>
        </w:numPr>
      </w:pPr>
      <w:r w:rsidRPr="000C341E">
        <w:t>Ingeniería Eléctrica (optimización energética en bombeo y PTAR).</w:t>
      </w:r>
    </w:p>
    <w:p w14:paraId="77DE2C20" w14:textId="77777777" w:rsidR="005811C1" w:rsidRPr="000C341E" w:rsidRDefault="005811C1" w:rsidP="000C341E">
      <w:pPr>
        <w:pStyle w:val="Prrafodelista"/>
        <w:numPr>
          <w:ilvl w:val="0"/>
          <w:numId w:val="65"/>
        </w:numPr>
      </w:pPr>
      <w:r w:rsidRPr="000C341E">
        <w:t>Ingeniería de Sistemas y Ciencia de Datos (modelación predictiva y análisis de series temporales).</w:t>
      </w:r>
    </w:p>
    <w:p w14:paraId="214FB83F" w14:textId="77777777" w:rsidR="005811C1" w:rsidRPr="000C341E" w:rsidRDefault="005811C1" w:rsidP="000C341E">
      <w:pPr>
        <w:pStyle w:val="Prrafodelista"/>
        <w:numPr>
          <w:ilvl w:val="0"/>
          <w:numId w:val="65"/>
        </w:numPr>
      </w:pPr>
      <w:r w:rsidRPr="000C341E">
        <w:t>Ciencias Económicas (evaluación costo-beneficio de alternativas).</w:t>
      </w:r>
    </w:p>
    <w:p w14:paraId="0A5BFCAA" w14:textId="77777777" w:rsidR="005811C1" w:rsidRPr="000C341E" w:rsidRDefault="005811C1" w:rsidP="000C341E">
      <w:pPr>
        <w:pStyle w:val="Prrafodelista"/>
        <w:numPr>
          <w:ilvl w:val="0"/>
          <w:numId w:val="65"/>
        </w:numPr>
      </w:pPr>
      <w:r w:rsidRPr="000C341E">
        <w:t>Ciencias Sociales y Administración Pública (gobernanza, gestión comunitaria y aceptación social).</w:t>
      </w:r>
    </w:p>
    <w:p w14:paraId="05F8CCF2" w14:textId="77777777" w:rsidR="005811C1" w:rsidRPr="000C341E" w:rsidRDefault="005811C1" w:rsidP="000C341E">
      <w:pPr>
        <w:pStyle w:val="Prrafodelista"/>
        <w:numPr>
          <w:ilvl w:val="0"/>
          <w:numId w:val="65"/>
        </w:numPr>
      </w:pPr>
      <w:r w:rsidRPr="000C341E">
        <w:t>Internacionalización:</w:t>
      </w:r>
    </w:p>
    <w:p w14:paraId="34DB0275" w14:textId="60171F21" w:rsidR="005811C1" w:rsidRPr="000C341E" w:rsidRDefault="00361EED" w:rsidP="000C341E">
      <w:pPr>
        <w:pStyle w:val="Prrafodelista"/>
        <w:numPr>
          <w:ilvl w:val="0"/>
          <w:numId w:val="65"/>
        </w:numPr>
      </w:pPr>
      <w:r w:rsidRPr="000C341E">
        <w:t>Mi</w:t>
      </w:r>
      <w:r w:rsidR="005811C1" w:rsidRPr="000C341E">
        <w:t xml:space="preserve"> experiencia doctoral en Brasil permitirá establecer redes de cooperación en modelación hidráulica y tratamiento de aguas en contextos tropicales.</w:t>
      </w:r>
    </w:p>
    <w:p w14:paraId="50FA123A" w14:textId="77777777" w:rsidR="005811C1" w:rsidRPr="000C341E" w:rsidRDefault="005811C1" w:rsidP="000C341E">
      <w:pPr>
        <w:pStyle w:val="Prrafodelista"/>
        <w:numPr>
          <w:ilvl w:val="0"/>
          <w:numId w:val="65"/>
        </w:numPr>
      </w:pPr>
      <w:r w:rsidRPr="000C341E">
        <w:t>Promoción de movilidad estudiantil bidireccional y proyectos conjuntos con instituciones latinoamericanas.</w:t>
      </w:r>
    </w:p>
    <w:p w14:paraId="249A1F1A" w14:textId="77777777" w:rsidR="005811C1" w:rsidRPr="000C341E" w:rsidRDefault="005811C1" w:rsidP="000C341E">
      <w:pPr>
        <w:pStyle w:val="Prrafodelista"/>
        <w:numPr>
          <w:ilvl w:val="0"/>
          <w:numId w:val="65"/>
        </w:numPr>
      </w:pPr>
      <w:r w:rsidRPr="000C341E">
        <w:t>Participación en redes de investigación en resiliencia hídrica, cambio climático y optimización de sistemas urbanos.</w:t>
      </w:r>
    </w:p>
    <w:p w14:paraId="47A7EEBA" w14:textId="77777777" w:rsidR="005811C1" w:rsidRPr="000C341E" w:rsidRDefault="005811C1" w:rsidP="000C341E">
      <w:pPr>
        <w:pStyle w:val="Prrafodelista"/>
        <w:numPr>
          <w:ilvl w:val="0"/>
          <w:numId w:val="65"/>
        </w:numPr>
      </w:pPr>
      <w:r w:rsidRPr="000C341E">
        <w:t>Publicación de resultados en colaboración internacional, fortaleciendo la visibilidad y posicionamiento del Departamento a nivel regional y global.</w:t>
      </w:r>
    </w:p>
    <w:p w14:paraId="561B47BA" w14:textId="76D74011" w:rsidR="005811C1" w:rsidRPr="000C341E" w:rsidRDefault="005811C1" w:rsidP="000C341E">
      <w:pPr>
        <w:pStyle w:val="Ttulo1"/>
      </w:pPr>
      <w:r w:rsidRPr="000C341E">
        <w:t>Seguimiento</w:t>
      </w:r>
      <w:r w:rsidR="00364E6E" w:rsidRPr="000C341E">
        <w:t xml:space="preserve"> y</w:t>
      </w:r>
      <w:r w:rsidRPr="000C341E">
        <w:t xml:space="preserve"> </w:t>
      </w:r>
      <w:r w:rsidR="00364E6E" w:rsidRPr="000C341E">
        <w:t xml:space="preserve">evaluación de </w:t>
      </w:r>
      <w:r w:rsidRPr="000C341E">
        <w:t xml:space="preserve">la </w:t>
      </w:r>
      <w:r w:rsidR="00364E6E" w:rsidRPr="000C341E">
        <w:t xml:space="preserve">propuesta </w:t>
      </w:r>
    </w:p>
    <w:p w14:paraId="6F9B8A1A" w14:textId="00962B2C" w:rsidR="005811C1" w:rsidRPr="000C341E" w:rsidRDefault="005811C1" w:rsidP="000C341E">
      <w:r w:rsidRPr="000C341E">
        <w:t>La implementación de la propuesta requerirá un sistema integral de seguimiento y evaluación:</w:t>
      </w:r>
    </w:p>
    <w:p w14:paraId="3D0DF7FD" w14:textId="77777777" w:rsidR="005811C1" w:rsidRPr="000C341E" w:rsidRDefault="005811C1" w:rsidP="000C341E">
      <w:pPr>
        <w:rPr>
          <w:b/>
          <w:bCs/>
        </w:rPr>
      </w:pPr>
      <w:r w:rsidRPr="000C341E">
        <w:rPr>
          <w:b/>
          <w:bCs/>
        </w:rPr>
        <w:t>Docencia:</w:t>
      </w:r>
    </w:p>
    <w:p w14:paraId="0CE168CE" w14:textId="77777777" w:rsidR="005811C1" w:rsidRPr="000C341E" w:rsidRDefault="005811C1" w:rsidP="000C341E">
      <w:pPr>
        <w:pStyle w:val="Prrafodelista"/>
        <w:numPr>
          <w:ilvl w:val="0"/>
          <w:numId w:val="67"/>
        </w:numPr>
      </w:pPr>
      <w:r w:rsidRPr="000C341E">
        <w:t>Monitoreo de desempeño en proyectos integradores y casos reales de modelación.</w:t>
      </w:r>
    </w:p>
    <w:p w14:paraId="3E7E6B3F" w14:textId="77777777" w:rsidR="005811C1" w:rsidRPr="000C341E" w:rsidRDefault="005811C1" w:rsidP="000C341E">
      <w:pPr>
        <w:pStyle w:val="Prrafodelista"/>
        <w:numPr>
          <w:ilvl w:val="0"/>
          <w:numId w:val="67"/>
        </w:numPr>
      </w:pPr>
      <w:r w:rsidRPr="000C341E">
        <w:t>Ajustes continuos en contenidos, metodologías y herramientas de enseñanza según necesidades del sector y avances tecnológicos.</w:t>
      </w:r>
    </w:p>
    <w:p w14:paraId="12E52383" w14:textId="77777777" w:rsidR="005811C1" w:rsidRPr="000C341E" w:rsidRDefault="005811C1" w:rsidP="000C341E">
      <w:pPr>
        <w:rPr>
          <w:b/>
          <w:bCs/>
        </w:rPr>
      </w:pPr>
      <w:r w:rsidRPr="000C341E">
        <w:rPr>
          <w:b/>
          <w:bCs/>
        </w:rPr>
        <w:t>Investigación:</w:t>
      </w:r>
    </w:p>
    <w:p w14:paraId="7B9000F9" w14:textId="40530FE8" w:rsidR="005811C1" w:rsidRPr="000C341E" w:rsidRDefault="005811C1" w:rsidP="000C341E">
      <w:pPr>
        <w:pStyle w:val="Prrafodelista"/>
        <w:numPr>
          <w:ilvl w:val="0"/>
          <w:numId w:val="68"/>
        </w:numPr>
      </w:pPr>
      <w:r w:rsidRPr="000C341E">
        <w:rPr>
          <w:b/>
          <w:bCs/>
        </w:rPr>
        <w:t>Indicadores de desempeño:</w:t>
      </w:r>
      <w:r w:rsidRPr="000C341E">
        <w:t xml:space="preserve"> número de publicaciones en revistas indexadas, dirección de tesis, participación en convocatorias competitivas y generación de alianzas estratégicas.</w:t>
      </w:r>
    </w:p>
    <w:p w14:paraId="5E824CFC" w14:textId="77777777" w:rsidR="005811C1" w:rsidRPr="000C341E" w:rsidRDefault="005811C1" w:rsidP="000C341E">
      <w:pPr>
        <w:pStyle w:val="Prrafodelista"/>
        <w:numPr>
          <w:ilvl w:val="0"/>
          <w:numId w:val="68"/>
        </w:numPr>
      </w:pPr>
      <w:r w:rsidRPr="000C341E">
        <w:t>Evaluación de impacto académico y territorial de proyectos de investigación aplicada en municipios y operadores de servicios públicos.</w:t>
      </w:r>
    </w:p>
    <w:p w14:paraId="47D05B8E" w14:textId="77777777" w:rsidR="005811C1" w:rsidRPr="000C341E" w:rsidRDefault="005811C1" w:rsidP="000C341E">
      <w:pPr>
        <w:pStyle w:val="Prrafodelista"/>
        <w:numPr>
          <w:ilvl w:val="0"/>
          <w:numId w:val="68"/>
        </w:numPr>
      </w:pPr>
      <w:r w:rsidRPr="000C341E">
        <w:t>Monitoreo de la consolidación de la línea de investigación y su alineación con prioridades nacionales en agua y saneamiento.</w:t>
      </w:r>
    </w:p>
    <w:p w14:paraId="1F5521AB" w14:textId="42EFFA79" w:rsidR="005811C1" w:rsidRPr="000C341E" w:rsidRDefault="005811C1" w:rsidP="000C341E">
      <w:r w:rsidRPr="000C341E">
        <w:rPr>
          <w:b/>
          <w:bCs/>
        </w:rPr>
        <w:t>Extensión</w:t>
      </w:r>
      <w:r w:rsidR="009C7976" w:rsidRPr="000C341E">
        <w:rPr>
          <w:b/>
          <w:bCs/>
        </w:rPr>
        <w:t>:</w:t>
      </w:r>
    </w:p>
    <w:p w14:paraId="1FF950C0" w14:textId="77777777" w:rsidR="005811C1" w:rsidRPr="000C341E" w:rsidRDefault="005811C1" w:rsidP="000C341E">
      <w:pPr>
        <w:pStyle w:val="Prrafodelista"/>
        <w:numPr>
          <w:ilvl w:val="0"/>
          <w:numId w:val="69"/>
        </w:numPr>
      </w:pPr>
      <w:r w:rsidRPr="000C341E">
        <w:rPr>
          <w:b/>
          <w:bCs/>
        </w:rPr>
        <w:t>Medición de resultados de asistencia técnica:</w:t>
      </w:r>
      <w:r w:rsidRPr="000C341E">
        <w:t xml:space="preserve"> reducción de pérdidas, mejora de continuidad, eficiencia energética y disminución de cargas contaminantes.</w:t>
      </w:r>
    </w:p>
    <w:p w14:paraId="3A9B8EFF" w14:textId="77777777" w:rsidR="005811C1" w:rsidRPr="000C341E" w:rsidRDefault="005811C1" w:rsidP="000C341E">
      <w:pPr>
        <w:pStyle w:val="Prrafodelista"/>
        <w:numPr>
          <w:ilvl w:val="0"/>
          <w:numId w:val="69"/>
        </w:numPr>
      </w:pPr>
      <w:r w:rsidRPr="000C341E">
        <w:t>Documentación sistemática para retroalimentar procesos de investigación y formación.</w:t>
      </w:r>
    </w:p>
    <w:p w14:paraId="7CC99DC8" w14:textId="77777777" w:rsidR="005811C1" w:rsidRPr="000C341E" w:rsidRDefault="005811C1" w:rsidP="000C341E">
      <w:pPr>
        <w:pStyle w:val="Prrafodelista"/>
        <w:numPr>
          <w:ilvl w:val="0"/>
          <w:numId w:val="69"/>
        </w:numPr>
      </w:pPr>
      <w:r w:rsidRPr="000C341E">
        <w:t>Generación de indicadores de impacto social y territorial.</w:t>
      </w:r>
    </w:p>
    <w:p w14:paraId="6CFC063F" w14:textId="54027A8E" w:rsidR="005811C1" w:rsidRPr="000C341E" w:rsidRDefault="005811C1" w:rsidP="000C341E">
      <w:pPr>
        <w:pStyle w:val="Ttulo2"/>
      </w:pPr>
      <w:r w:rsidRPr="000C341E">
        <w:lastRenderedPageBreak/>
        <w:t>Proyección estratégica y sostenibilidad</w:t>
      </w:r>
    </w:p>
    <w:p w14:paraId="1B889055" w14:textId="361AE6FA" w:rsidR="005811C1" w:rsidRPr="000C341E" w:rsidRDefault="005811C1" w:rsidP="000C341E">
      <w:r w:rsidRPr="000C341E">
        <w:t xml:space="preserve">La consolidación de la línea </w:t>
      </w:r>
      <w:r w:rsidR="00DE1C8E" w:rsidRPr="000C341E">
        <w:t>de Acueductos, alcantarillados y tratamientos de aguas</w:t>
      </w:r>
      <w:r w:rsidRPr="000C341E">
        <w:t xml:space="preserve"> busca generar impacto a largo plazo en varias dimensiones:</w:t>
      </w:r>
    </w:p>
    <w:p w14:paraId="16135631" w14:textId="67626A94" w:rsidR="005811C1" w:rsidRPr="000C341E" w:rsidRDefault="005811C1" w:rsidP="000C341E">
      <w:r w:rsidRPr="000C341E">
        <w:rPr>
          <w:b/>
          <w:bCs/>
        </w:rPr>
        <w:t>Académica:</w:t>
      </w:r>
      <w:r w:rsidR="000C341E" w:rsidRPr="000C341E">
        <w:rPr>
          <w:b/>
          <w:bCs/>
        </w:rPr>
        <w:t xml:space="preserve"> </w:t>
      </w:r>
      <w:r w:rsidR="000C341E" w:rsidRPr="000C341E">
        <w:t>por medio de la i</w:t>
      </w:r>
      <w:r w:rsidRPr="000C341E">
        <w:t>ntegración con nuevos cursos de posgrado y seminarios especializados</w:t>
      </w:r>
      <w:r w:rsidR="000C341E" w:rsidRPr="000C341E">
        <w:t>, la f</w:t>
      </w:r>
      <w:r w:rsidRPr="000C341E">
        <w:t>ormación de investigadores y profesionales capaces de liderar proyectos de infraestructura resiliente y sostenible</w:t>
      </w:r>
      <w:r w:rsidR="000C341E" w:rsidRPr="000C341E">
        <w:t xml:space="preserve">, reafirmando </w:t>
      </w:r>
      <w:r w:rsidRPr="000C341E">
        <w:t>de la Universidad Nacional como referente nacional en sistemas urbanos integrados de agua.</w:t>
      </w:r>
    </w:p>
    <w:p w14:paraId="73D97D4D" w14:textId="3AC1C5AD" w:rsidR="005811C1" w:rsidRPr="000C341E" w:rsidRDefault="005811C1" w:rsidP="000C341E">
      <w:r w:rsidRPr="000C341E">
        <w:rPr>
          <w:b/>
          <w:bCs/>
        </w:rPr>
        <w:t>Investigativa:</w:t>
      </w:r>
      <w:r w:rsidR="000C341E" w:rsidRPr="000C341E">
        <w:rPr>
          <w:b/>
          <w:bCs/>
        </w:rPr>
        <w:t xml:space="preserve"> </w:t>
      </w:r>
      <w:r w:rsidR="000C341E" w:rsidRPr="000C341E">
        <w:t>por medio del d</w:t>
      </w:r>
      <w:r w:rsidRPr="000C341E">
        <w:t>esarrollo de proyectos financiados por convocatorias nacionales e internacionales</w:t>
      </w:r>
      <w:r w:rsidR="000C341E" w:rsidRPr="000C341E">
        <w:t>, la p</w:t>
      </w:r>
      <w:r w:rsidRPr="000C341E">
        <w:t>roducción de conocimiento científico de alto impacto, con aplicación práctica a municipios y operadores</w:t>
      </w:r>
      <w:r w:rsidR="000C341E" w:rsidRPr="000C341E">
        <w:t>, y el f</w:t>
      </w:r>
      <w:r w:rsidRPr="000C341E">
        <w:t>ortalecimiento de redes de cooperación interdisciplinaria e internacional en ingeniería hidráulica, saneamiento y resiliencia.</w:t>
      </w:r>
    </w:p>
    <w:p w14:paraId="3CB2C659" w14:textId="4D0EFA99" w:rsidR="005811C1" w:rsidRPr="000C341E" w:rsidRDefault="005811C1" w:rsidP="000C341E">
      <w:r w:rsidRPr="000C341E">
        <w:rPr>
          <w:b/>
          <w:bCs/>
        </w:rPr>
        <w:t>Territorial y social:</w:t>
      </w:r>
      <w:r w:rsidR="000C341E" w:rsidRPr="000C341E">
        <w:rPr>
          <w:b/>
          <w:bCs/>
        </w:rPr>
        <w:t xml:space="preserve"> </w:t>
      </w:r>
      <w:r w:rsidR="000C341E" w:rsidRPr="000C341E">
        <w:t>por medio de extensión de la Universidad Nacional se desarrolla la t</w:t>
      </w:r>
      <w:r w:rsidRPr="000C341E">
        <w:t>ransferencia de metodologías a municipios, empresas de servicios públicos y autoridades locales</w:t>
      </w:r>
      <w:r w:rsidR="000C341E" w:rsidRPr="000C341E">
        <w:t>, la m</w:t>
      </w:r>
      <w:r w:rsidRPr="000C341E">
        <w:t>ejora tangible de la eficiencia, confiabilidad y sostenibilidad de los sistemas urbanos de agua</w:t>
      </w:r>
      <w:r w:rsidR="000C341E" w:rsidRPr="000C341E">
        <w:t>, y la c</w:t>
      </w:r>
      <w:r w:rsidRPr="000C341E">
        <w:t>reación de capacidades locales para gestionar riesgos y optimizar recursos hídricos de manera continua.</w:t>
      </w:r>
    </w:p>
    <w:p w14:paraId="537AFB35" w14:textId="18E22C56" w:rsidR="005811C1" w:rsidRPr="000C341E" w:rsidRDefault="00510947" w:rsidP="000C341E">
      <w:pPr>
        <w:pStyle w:val="Ttulo1"/>
      </w:pPr>
      <w:r w:rsidRPr="000C341E">
        <w:t>Comentario final</w:t>
      </w:r>
    </w:p>
    <w:p w14:paraId="258CA626" w14:textId="77777777" w:rsidR="005811C1" w:rsidRPr="000C341E" w:rsidRDefault="005811C1" w:rsidP="000C341E">
      <w:r w:rsidRPr="000C341E">
        <w:t>La gestión sostenible de acueductos, alcantarillados y tratamiento de aguas en Colombia enfrenta desafíos técnicos, sociales y ambientales sin precedentes. La creciente presión sobre fuentes hídricas, la expansión urbana y la variabilidad climática exigen un enfoque integral que considere la infraestructura urbana como un sistema interconectado con la cuenca y la sociedad.</w:t>
      </w:r>
    </w:p>
    <w:p w14:paraId="1FCEC6EA" w14:textId="5F9E9D61" w:rsidR="005811C1" w:rsidRPr="000C341E" w:rsidRDefault="005811C1" w:rsidP="000C341E">
      <w:r w:rsidRPr="000C341E">
        <w:t xml:space="preserve">La propuesta presentada para </w:t>
      </w:r>
      <w:r w:rsidR="005A5FBE" w:rsidRPr="000C341E">
        <w:t>esta área del conocimiento dentro del programa de Ingeniería Civil</w:t>
      </w:r>
      <w:r w:rsidRPr="000C341E">
        <w:t xml:space="preserve"> no se limita a fortalecer cursos o proyectos aislados, sino que plantea una visión articulada en la que docencia, investigación y extensión convergen:</w:t>
      </w:r>
    </w:p>
    <w:p w14:paraId="5AB1C0F2" w14:textId="77777777" w:rsidR="005811C1" w:rsidRPr="000C341E" w:rsidRDefault="005811C1" w:rsidP="000C341E">
      <w:pPr>
        <w:pStyle w:val="Prrafodelista"/>
        <w:numPr>
          <w:ilvl w:val="0"/>
          <w:numId w:val="66"/>
        </w:numPr>
      </w:pPr>
      <w:r w:rsidRPr="000C341E">
        <w:t>Formar profesionales capaces de diseñar y operar sistemas urbanos de agua resilientes y sostenibles.</w:t>
      </w:r>
    </w:p>
    <w:p w14:paraId="7043D7C2" w14:textId="77777777" w:rsidR="005811C1" w:rsidRPr="000C341E" w:rsidRDefault="005811C1" w:rsidP="000C341E">
      <w:pPr>
        <w:pStyle w:val="Prrafodelista"/>
        <w:numPr>
          <w:ilvl w:val="0"/>
          <w:numId w:val="66"/>
        </w:numPr>
      </w:pPr>
      <w:r w:rsidRPr="000C341E">
        <w:t>Generar conocimiento científico y herramientas prácticas aplicables a contextos reales.</w:t>
      </w:r>
    </w:p>
    <w:p w14:paraId="75B91121" w14:textId="77777777" w:rsidR="005811C1" w:rsidRPr="000C341E" w:rsidRDefault="005811C1" w:rsidP="000C341E">
      <w:pPr>
        <w:pStyle w:val="Prrafodelista"/>
        <w:numPr>
          <w:ilvl w:val="0"/>
          <w:numId w:val="66"/>
        </w:numPr>
      </w:pPr>
      <w:r w:rsidRPr="000C341E">
        <w:t>Transferir metodologías y resultados a municipios, operadores y autoridades, promoviendo un impacto tangible en la gestión del agua.</w:t>
      </w:r>
    </w:p>
    <w:p w14:paraId="57D30F4E" w14:textId="77777777" w:rsidR="005811C1" w:rsidRPr="000C341E" w:rsidRDefault="005811C1" w:rsidP="000C341E">
      <w:r w:rsidRPr="000C341E">
        <w:t>El reto académico asumido implica consolidar un paradigma innovador de enseñanza, investigación y transferencia tecnológica, que transforme la manera en que Colombia enfrenta los desafíos del ciclo urbano del agua, fortaleciendo la responsabilidad social, la innovación técnica y la excelencia científica del Departamento y la Universidad Nacional de Colombia.</w:t>
      </w:r>
    </w:p>
    <w:p w14:paraId="2C21534E" w14:textId="77777777" w:rsidR="00D01141" w:rsidRPr="000C341E" w:rsidRDefault="00D01141" w:rsidP="000C341E"/>
    <w:p w14:paraId="5EE5F448" w14:textId="77777777" w:rsidR="000C341E" w:rsidRPr="000C341E" w:rsidRDefault="000C341E" w:rsidP="000C341E"/>
    <w:p w14:paraId="49020F6E" w14:textId="77777777" w:rsidR="000C341E" w:rsidRPr="000C341E" w:rsidRDefault="000C341E" w:rsidP="000C341E"/>
    <w:p w14:paraId="56C941AA" w14:textId="77777777" w:rsidR="000C341E" w:rsidRPr="000C341E" w:rsidRDefault="000C341E" w:rsidP="000C341E"/>
    <w:p w14:paraId="5FB67703" w14:textId="77777777" w:rsidR="000C341E" w:rsidRPr="000C341E" w:rsidRDefault="000C341E" w:rsidP="000C341E"/>
    <w:p w14:paraId="5A2D3C91" w14:textId="5AD779ED" w:rsidR="000C341E" w:rsidRPr="000C341E" w:rsidRDefault="000C341E" w:rsidP="000C341E">
      <w:pPr>
        <w:rPr>
          <w:b/>
          <w:bCs/>
        </w:rPr>
      </w:pPr>
      <w:r w:rsidRPr="000C341E">
        <w:rPr>
          <w:b/>
          <w:bCs/>
        </w:rPr>
        <w:lastRenderedPageBreak/>
        <w:t>Referencias:</w:t>
      </w:r>
    </w:p>
    <w:p w14:paraId="5F8E7C3B" w14:textId="77777777" w:rsidR="000C341E" w:rsidRPr="000C341E" w:rsidRDefault="000C341E" w:rsidP="000C341E">
      <w:pPr>
        <w:pStyle w:val="Bibliografa"/>
        <w:spacing w:line="276" w:lineRule="auto"/>
      </w:pPr>
      <w:r w:rsidRPr="000C341E">
        <w:rPr>
          <w:b/>
          <w:bCs/>
        </w:rPr>
        <w:fldChar w:fldCharType="begin"/>
      </w:r>
      <w:r w:rsidRPr="000C341E">
        <w:rPr>
          <w:b/>
          <w:bCs/>
        </w:rPr>
        <w:instrText xml:space="preserve"> ADDIN ZOTERO_BIBL {"uncited":[],"omitted":[],"custom":[]} CSL_BIBLIOGRAPHY </w:instrText>
      </w:r>
      <w:r w:rsidRPr="000C341E">
        <w:rPr>
          <w:b/>
          <w:bCs/>
        </w:rPr>
        <w:fldChar w:fldCharType="separate"/>
      </w:r>
      <w:proofErr w:type="spellStart"/>
      <w:r w:rsidRPr="000C341E">
        <w:t>Buytaert</w:t>
      </w:r>
      <w:proofErr w:type="spellEnd"/>
      <w:r w:rsidRPr="000C341E">
        <w:t xml:space="preserve">, W., &amp; De </w:t>
      </w:r>
      <w:proofErr w:type="spellStart"/>
      <w:r w:rsidRPr="000C341E">
        <w:t>Bièvre</w:t>
      </w:r>
      <w:proofErr w:type="spellEnd"/>
      <w:r w:rsidRPr="000C341E">
        <w:t xml:space="preserve">, B. (2012). </w:t>
      </w:r>
      <w:proofErr w:type="spellStart"/>
      <w:r w:rsidRPr="000C341E">
        <w:t>Water</w:t>
      </w:r>
      <w:proofErr w:type="spellEnd"/>
      <w:r w:rsidRPr="000C341E">
        <w:t xml:space="preserve"> </w:t>
      </w:r>
      <w:proofErr w:type="spellStart"/>
      <w:r w:rsidRPr="000C341E">
        <w:t>for</w:t>
      </w:r>
      <w:proofErr w:type="spellEnd"/>
      <w:r w:rsidRPr="000C341E">
        <w:t xml:space="preserve"> </w:t>
      </w:r>
      <w:proofErr w:type="spellStart"/>
      <w:r w:rsidRPr="000C341E">
        <w:t>cities</w:t>
      </w:r>
      <w:proofErr w:type="spellEnd"/>
      <w:r w:rsidRPr="000C341E">
        <w:t xml:space="preserve">: </w:t>
      </w:r>
      <w:proofErr w:type="spellStart"/>
      <w:r w:rsidRPr="000C341E">
        <w:t>The</w:t>
      </w:r>
      <w:proofErr w:type="spellEnd"/>
      <w:r w:rsidRPr="000C341E">
        <w:t xml:space="preserve"> </w:t>
      </w:r>
      <w:proofErr w:type="spellStart"/>
      <w:r w:rsidRPr="000C341E">
        <w:t>impact</w:t>
      </w:r>
      <w:proofErr w:type="spellEnd"/>
      <w:r w:rsidRPr="000C341E">
        <w:t xml:space="preserve"> </w:t>
      </w:r>
      <w:proofErr w:type="spellStart"/>
      <w:r w:rsidRPr="000C341E">
        <w:t>of</w:t>
      </w:r>
      <w:proofErr w:type="spellEnd"/>
      <w:r w:rsidRPr="000C341E">
        <w:t xml:space="preserve"> </w:t>
      </w:r>
      <w:proofErr w:type="spellStart"/>
      <w:r w:rsidRPr="000C341E">
        <w:t>climate</w:t>
      </w:r>
      <w:proofErr w:type="spellEnd"/>
      <w:r w:rsidRPr="000C341E">
        <w:t xml:space="preserve"> </w:t>
      </w:r>
      <w:proofErr w:type="spellStart"/>
      <w:r w:rsidRPr="000C341E">
        <w:t>change</w:t>
      </w:r>
      <w:proofErr w:type="spellEnd"/>
      <w:r w:rsidRPr="000C341E">
        <w:t xml:space="preserve"> and </w:t>
      </w:r>
      <w:proofErr w:type="spellStart"/>
      <w:r w:rsidRPr="000C341E">
        <w:t>demographic</w:t>
      </w:r>
      <w:proofErr w:type="spellEnd"/>
      <w:r w:rsidRPr="000C341E">
        <w:t xml:space="preserve"> </w:t>
      </w:r>
      <w:proofErr w:type="spellStart"/>
      <w:r w:rsidRPr="000C341E">
        <w:t>growth</w:t>
      </w:r>
      <w:proofErr w:type="spellEnd"/>
      <w:r w:rsidRPr="000C341E">
        <w:t xml:space="preserve"> in </w:t>
      </w:r>
      <w:proofErr w:type="spellStart"/>
      <w:r w:rsidRPr="000C341E">
        <w:t>the</w:t>
      </w:r>
      <w:proofErr w:type="spellEnd"/>
      <w:r w:rsidRPr="000C341E">
        <w:t xml:space="preserve"> tropical Andes. </w:t>
      </w:r>
      <w:proofErr w:type="spellStart"/>
      <w:r w:rsidRPr="000C341E">
        <w:rPr>
          <w:i/>
          <w:iCs/>
        </w:rPr>
        <w:t>Water</w:t>
      </w:r>
      <w:proofErr w:type="spellEnd"/>
      <w:r w:rsidRPr="000C341E">
        <w:rPr>
          <w:i/>
          <w:iCs/>
        </w:rPr>
        <w:t xml:space="preserve"> </w:t>
      </w:r>
      <w:proofErr w:type="spellStart"/>
      <w:r w:rsidRPr="000C341E">
        <w:rPr>
          <w:i/>
          <w:iCs/>
        </w:rPr>
        <w:t>Resources</w:t>
      </w:r>
      <w:proofErr w:type="spellEnd"/>
      <w:r w:rsidRPr="000C341E">
        <w:rPr>
          <w:i/>
          <w:iCs/>
        </w:rPr>
        <w:t xml:space="preserve"> </w:t>
      </w:r>
      <w:proofErr w:type="spellStart"/>
      <w:r w:rsidRPr="000C341E">
        <w:rPr>
          <w:i/>
          <w:iCs/>
        </w:rPr>
        <w:t>Research</w:t>
      </w:r>
      <w:proofErr w:type="spellEnd"/>
      <w:r w:rsidRPr="000C341E">
        <w:t xml:space="preserve">, </w:t>
      </w:r>
      <w:r w:rsidRPr="000C341E">
        <w:rPr>
          <w:i/>
          <w:iCs/>
        </w:rPr>
        <w:t>48</w:t>
      </w:r>
      <w:r w:rsidRPr="000C341E">
        <w:t>(8). https://doi.org/10.1029/2011WR011755</w:t>
      </w:r>
    </w:p>
    <w:p w14:paraId="7840DD30" w14:textId="77777777" w:rsidR="000C341E" w:rsidRPr="000C341E" w:rsidRDefault="000C341E" w:rsidP="000C341E">
      <w:pPr>
        <w:pStyle w:val="Bibliografa"/>
        <w:spacing w:line="276" w:lineRule="auto"/>
      </w:pPr>
      <w:r w:rsidRPr="000C341E">
        <w:t xml:space="preserve">Cohen-Manrique, C. S., Solano-Correa, Y. T., Villa-Ramírez, J. L., &amp; </w:t>
      </w:r>
      <w:proofErr w:type="spellStart"/>
      <w:r w:rsidRPr="000C341E">
        <w:t>Alvarez-Month</w:t>
      </w:r>
      <w:proofErr w:type="spellEnd"/>
      <w:r w:rsidRPr="000C341E">
        <w:t xml:space="preserve">, A. A. (2024). </w:t>
      </w:r>
      <w:proofErr w:type="spellStart"/>
      <w:r w:rsidRPr="000C341E">
        <w:rPr>
          <w:i/>
          <w:iCs/>
        </w:rPr>
        <w:t>Impact</w:t>
      </w:r>
      <w:proofErr w:type="spellEnd"/>
      <w:r w:rsidRPr="000C341E">
        <w:rPr>
          <w:i/>
          <w:iCs/>
        </w:rPr>
        <w:t xml:space="preserve"> </w:t>
      </w:r>
      <w:proofErr w:type="spellStart"/>
      <w:r w:rsidRPr="000C341E">
        <w:rPr>
          <w:i/>
          <w:iCs/>
        </w:rPr>
        <w:t>of</w:t>
      </w:r>
      <w:proofErr w:type="spellEnd"/>
      <w:r w:rsidRPr="000C341E">
        <w:rPr>
          <w:i/>
          <w:iCs/>
        </w:rPr>
        <w:t xml:space="preserve"> </w:t>
      </w:r>
      <w:proofErr w:type="spellStart"/>
      <w:r w:rsidRPr="000C341E">
        <w:rPr>
          <w:i/>
          <w:iCs/>
        </w:rPr>
        <w:t>land</w:t>
      </w:r>
      <w:proofErr w:type="spellEnd"/>
      <w:r w:rsidRPr="000C341E">
        <w:rPr>
          <w:i/>
          <w:iCs/>
        </w:rPr>
        <w:t xml:space="preserve"> </w:t>
      </w:r>
      <w:proofErr w:type="spellStart"/>
      <w:r w:rsidRPr="000C341E">
        <w:rPr>
          <w:i/>
          <w:iCs/>
        </w:rPr>
        <w:t>cover</w:t>
      </w:r>
      <w:proofErr w:type="spellEnd"/>
      <w:r w:rsidRPr="000C341E">
        <w:rPr>
          <w:i/>
          <w:iCs/>
        </w:rPr>
        <w:t xml:space="preserve"> </w:t>
      </w:r>
      <w:proofErr w:type="spellStart"/>
      <w:r w:rsidRPr="000C341E">
        <w:rPr>
          <w:i/>
          <w:iCs/>
        </w:rPr>
        <w:t>variations</w:t>
      </w:r>
      <w:proofErr w:type="spellEnd"/>
      <w:r w:rsidRPr="000C341E">
        <w:rPr>
          <w:i/>
          <w:iCs/>
        </w:rPr>
        <w:t xml:space="preserve"> </w:t>
      </w:r>
      <w:proofErr w:type="spellStart"/>
      <w:r w:rsidRPr="000C341E">
        <w:rPr>
          <w:i/>
          <w:iCs/>
        </w:rPr>
        <w:t>on</w:t>
      </w:r>
      <w:proofErr w:type="spellEnd"/>
      <w:r w:rsidRPr="000C341E">
        <w:rPr>
          <w:i/>
          <w:iCs/>
        </w:rPr>
        <w:t xml:space="preserve"> </w:t>
      </w:r>
      <w:proofErr w:type="spellStart"/>
      <w:r w:rsidRPr="000C341E">
        <w:rPr>
          <w:i/>
          <w:iCs/>
        </w:rPr>
        <w:t>the</w:t>
      </w:r>
      <w:proofErr w:type="spellEnd"/>
      <w:r w:rsidRPr="000C341E">
        <w:rPr>
          <w:i/>
          <w:iCs/>
        </w:rPr>
        <w:t xml:space="preserve"> Morroa </w:t>
      </w:r>
      <w:proofErr w:type="spellStart"/>
      <w:r w:rsidRPr="000C341E">
        <w:rPr>
          <w:i/>
          <w:iCs/>
        </w:rPr>
        <w:t>aquifer</w:t>
      </w:r>
      <w:proofErr w:type="spellEnd"/>
      <w:r w:rsidRPr="000C341E">
        <w:rPr>
          <w:i/>
          <w:iCs/>
        </w:rPr>
        <w:t xml:space="preserve"> (Colombia) </w:t>
      </w:r>
      <w:proofErr w:type="spellStart"/>
      <w:r w:rsidRPr="000C341E">
        <w:rPr>
          <w:i/>
          <w:iCs/>
        </w:rPr>
        <w:t>static</w:t>
      </w:r>
      <w:proofErr w:type="spellEnd"/>
      <w:r w:rsidRPr="000C341E">
        <w:rPr>
          <w:i/>
          <w:iCs/>
        </w:rPr>
        <w:t xml:space="preserve"> and </w:t>
      </w:r>
      <w:proofErr w:type="spellStart"/>
      <w:r w:rsidRPr="000C341E">
        <w:rPr>
          <w:i/>
          <w:iCs/>
        </w:rPr>
        <w:t>dynamic</w:t>
      </w:r>
      <w:proofErr w:type="spellEnd"/>
      <w:r w:rsidRPr="000C341E">
        <w:rPr>
          <w:i/>
          <w:iCs/>
        </w:rPr>
        <w:t xml:space="preserve"> </w:t>
      </w:r>
      <w:proofErr w:type="spellStart"/>
      <w:r w:rsidRPr="000C341E">
        <w:rPr>
          <w:i/>
          <w:iCs/>
        </w:rPr>
        <w:t>levels</w:t>
      </w:r>
      <w:proofErr w:type="spellEnd"/>
      <w:r w:rsidRPr="000C341E">
        <w:rPr>
          <w:i/>
          <w:iCs/>
        </w:rPr>
        <w:t xml:space="preserve"> </w:t>
      </w:r>
      <w:proofErr w:type="spellStart"/>
      <w:r w:rsidRPr="000C341E">
        <w:rPr>
          <w:i/>
          <w:iCs/>
        </w:rPr>
        <w:t>through</w:t>
      </w:r>
      <w:proofErr w:type="spellEnd"/>
      <w:r w:rsidRPr="000C341E">
        <w:rPr>
          <w:i/>
          <w:iCs/>
        </w:rPr>
        <w:t xml:space="preserve"> remote </w:t>
      </w:r>
      <w:proofErr w:type="spellStart"/>
      <w:r w:rsidRPr="000C341E">
        <w:rPr>
          <w:i/>
          <w:iCs/>
        </w:rPr>
        <w:t>sensing</w:t>
      </w:r>
      <w:proofErr w:type="spellEnd"/>
      <w:r w:rsidRPr="000C341E">
        <w:rPr>
          <w:i/>
          <w:iCs/>
        </w:rPr>
        <w:t xml:space="preserve"> </w:t>
      </w:r>
      <w:proofErr w:type="spellStart"/>
      <w:r w:rsidRPr="000C341E">
        <w:rPr>
          <w:i/>
          <w:iCs/>
        </w:rPr>
        <w:t>analysis</w:t>
      </w:r>
      <w:proofErr w:type="spellEnd"/>
      <w:r w:rsidRPr="000C341E">
        <w:t xml:space="preserve">. </w:t>
      </w:r>
      <w:r w:rsidRPr="000C341E">
        <w:rPr>
          <w:i/>
          <w:iCs/>
        </w:rPr>
        <w:t>13037</w:t>
      </w:r>
      <w:r w:rsidRPr="000C341E">
        <w:t>, 1303704. https://doi.org/10.1117/12.3014190</w:t>
      </w:r>
    </w:p>
    <w:p w14:paraId="6B728102" w14:textId="77777777" w:rsidR="000C341E" w:rsidRPr="000C341E" w:rsidRDefault="000C341E" w:rsidP="000C341E">
      <w:pPr>
        <w:pStyle w:val="Bibliografa"/>
        <w:spacing w:line="276" w:lineRule="auto"/>
      </w:pPr>
      <w:r w:rsidRPr="000C341E">
        <w:rPr>
          <w:i/>
          <w:iCs/>
        </w:rPr>
        <w:t>Departamento de Ingeniería Civil y Agrícola | Facultad de Ingeniería</w:t>
      </w:r>
      <w:r w:rsidRPr="000C341E">
        <w:t xml:space="preserve">. (2025, </w:t>
      </w:r>
      <w:proofErr w:type="spellStart"/>
      <w:r w:rsidRPr="000C341E">
        <w:t>julho</w:t>
      </w:r>
      <w:proofErr w:type="spellEnd"/>
      <w:r w:rsidRPr="000C341E">
        <w:t xml:space="preserve"> 19). https://ingenieria.bogota.unal.edu.co/es/departamentos/departamento-ingenieria-civil-agricola/</w:t>
      </w:r>
    </w:p>
    <w:p w14:paraId="22CC0C42" w14:textId="77777777" w:rsidR="000C341E" w:rsidRPr="000C341E" w:rsidRDefault="000C341E" w:rsidP="000C341E">
      <w:pPr>
        <w:pStyle w:val="Bibliografa"/>
        <w:spacing w:line="276" w:lineRule="auto"/>
      </w:pPr>
      <w:r w:rsidRPr="000C341E">
        <w:t xml:space="preserve">Gomes, H. P., Farias, P. A. S. S. D., Bezerra, S. D. T. M., &amp; Correa, S. D. S. (2020). EFFICIENCY INDICATOR FOR ASSESSMENT OF WATER DISTRIBUTION NETWORKS CARRYING CAPACITY. </w:t>
      </w:r>
      <w:proofErr w:type="spellStart"/>
      <w:r w:rsidRPr="000C341E">
        <w:rPr>
          <w:i/>
          <w:iCs/>
        </w:rPr>
        <w:t>Environmental</w:t>
      </w:r>
      <w:proofErr w:type="spellEnd"/>
      <w:r w:rsidRPr="000C341E">
        <w:rPr>
          <w:i/>
          <w:iCs/>
        </w:rPr>
        <w:t xml:space="preserve"> </w:t>
      </w:r>
      <w:proofErr w:type="spellStart"/>
      <w:r w:rsidRPr="000C341E">
        <w:rPr>
          <w:i/>
          <w:iCs/>
        </w:rPr>
        <w:t>Engineering</w:t>
      </w:r>
      <w:proofErr w:type="spellEnd"/>
      <w:r w:rsidRPr="000C341E">
        <w:rPr>
          <w:i/>
          <w:iCs/>
        </w:rPr>
        <w:t xml:space="preserve"> and Management </w:t>
      </w:r>
      <w:proofErr w:type="spellStart"/>
      <w:r w:rsidRPr="000C341E">
        <w:rPr>
          <w:i/>
          <w:iCs/>
        </w:rPr>
        <w:t>Journal</w:t>
      </w:r>
      <w:proofErr w:type="spellEnd"/>
      <w:r w:rsidRPr="000C341E">
        <w:t xml:space="preserve">, </w:t>
      </w:r>
      <w:r w:rsidRPr="000C341E">
        <w:rPr>
          <w:i/>
          <w:iCs/>
        </w:rPr>
        <w:t>19</w:t>
      </w:r>
      <w:r w:rsidRPr="000C341E">
        <w:t>(5), 747–753. https://doi.org/10.30638/eemj.2020.070</w:t>
      </w:r>
    </w:p>
    <w:p w14:paraId="08FF146D" w14:textId="77777777" w:rsidR="000C341E" w:rsidRPr="000C341E" w:rsidRDefault="000C341E" w:rsidP="000C341E">
      <w:pPr>
        <w:pStyle w:val="Bibliografa"/>
        <w:spacing w:line="276" w:lineRule="auto"/>
      </w:pPr>
      <w:r w:rsidRPr="000C341E">
        <w:t xml:space="preserve">Howard, G., Charles, K., </w:t>
      </w:r>
      <w:proofErr w:type="spellStart"/>
      <w:r w:rsidRPr="000C341E">
        <w:t>Pond</w:t>
      </w:r>
      <w:proofErr w:type="spellEnd"/>
      <w:r w:rsidRPr="000C341E">
        <w:t xml:space="preserve">, K., </w:t>
      </w:r>
      <w:proofErr w:type="spellStart"/>
      <w:r w:rsidRPr="000C341E">
        <w:t>Brookshaw</w:t>
      </w:r>
      <w:proofErr w:type="spellEnd"/>
      <w:r w:rsidRPr="000C341E">
        <w:t xml:space="preserve">, A., </w:t>
      </w:r>
      <w:proofErr w:type="spellStart"/>
      <w:r w:rsidRPr="000C341E">
        <w:t>Hossain</w:t>
      </w:r>
      <w:proofErr w:type="spellEnd"/>
      <w:r w:rsidRPr="000C341E">
        <w:t xml:space="preserve">, R., &amp; Bartram, J. (2010). </w:t>
      </w:r>
      <w:proofErr w:type="spellStart"/>
      <w:r w:rsidRPr="000C341E">
        <w:t>Securing</w:t>
      </w:r>
      <w:proofErr w:type="spellEnd"/>
      <w:r w:rsidRPr="000C341E">
        <w:t xml:space="preserve"> 2020 </w:t>
      </w:r>
      <w:proofErr w:type="spellStart"/>
      <w:r w:rsidRPr="000C341E">
        <w:t>vision</w:t>
      </w:r>
      <w:proofErr w:type="spellEnd"/>
      <w:r w:rsidRPr="000C341E">
        <w:t xml:space="preserve"> </w:t>
      </w:r>
      <w:proofErr w:type="spellStart"/>
      <w:r w:rsidRPr="000C341E">
        <w:t>for</w:t>
      </w:r>
      <w:proofErr w:type="spellEnd"/>
      <w:r w:rsidRPr="000C341E">
        <w:t xml:space="preserve"> 2030: </w:t>
      </w:r>
      <w:proofErr w:type="spellStart"/>
      <w:r w:rsidRPr="000C341E">
        <w:t>Climate</w:t>
      </w:r>
      <w:proofErr w:type="spellEnd"/>
      <w:r w:rsidRPr="000C341E">
        <w:t xml:space="preserve"> </w:t>
      </w:r>
      <w:proofErr w:type="spellStart"/>
      <w:r w:rsidRPr="000C341E">
        <w:t>change</w:t>
      </w:r>
      <w:proofErr w:type="spellEnd"/>
      <w:r w:rsidRPr="000C341E">
        <w:t xml:space="preserve"> and </w:t>
      </w:r>
      <w:proofErr w:type="spellStart"/>
      <w:r w:rsidRPr="000C341E">
        <w:t>ensuring</w:t>
      </w:r>
      <w:proofErr w:type="spellEnd"/>
      <w:r w:rsidRPr="000C341E">
        <w:t xml:space="preserve"> </w:t>
      </w:r>
      <w:proofErr w:type="spellStart"/>
      <w:r w:rsidRPr="000C341E">
        <w:t>resilience</w:t>
      </w:r>
      <w:proofErr w:type="spellEnd"/>
      <w:r w:rsidRPr="000C341E">
        <w:t xml:space="preserve"> in </w:t>
      </w:r>
      <w:proofErr w:type="spellStart"/>
      <w:r w:rsidRPr="000C341E">
        <w:t>water</w:t>
      </w:r>
      <w:proofErr w:type="spellEnd"/>
      <w:r w:rsidRPr="000C341E">
        <w:t xml:space="preserve"> and </w:t>
      </w:r>
      <w:proofErr w:type="spellStart"/>
      <w:r w:rsidRPr="000C341E">
        <w:t>sanitation</w:t>
      </w:r>
      <w:proofErr w:type="spellEnd"/>
      <w:r w:rsidRPr="000C341E">
        <w:t xml:space="preserve"> </w:t>
      </w:r>
      <w:proofErr w:type="spellStart"/>
      <w:r w:rsidRPr="000C341E">
        <w:t>services</w:t>
      </w:r>
      <w:proofErr w:type="spellEnd"/>
      <w:r w:rsidRPr="000C341E">
        <w:t xml:space="preserve">. </w:t>
      </w:r>
      <w:proofErr w:type="spellStart"/>
      <w:r w:rsidRPr="000C341E">
        <w:rPr>
          <w:i/>
          <w:iCs/>
        </w:rPr>
        <w:t>Journal</w:t>
      </w:r>
      <w:proofErr w:type="spellEnd"/>
      <w:r w:rsidRPr="000C341E">
        <w:rPr>
          <w:i/>
          <w:iCs/>
        </w:rPr>
        <w:t xml:space="preserve"> </w:t>
      </w:r>
      <w:proofErr w:type="spellStart"/>
      <w:r w:rsidRPr="000C341E">
        <w:rPr>
          <w:i/>
          <w:iCs/>
        </w:rPr>
        <w:t>of</w:t>
      </w:r>
      <w:proofErr w:type="spellEnd"/>
      <w:r w:rsidRPr="000C341E">
        <w:rPr>
          <w:i/>
          <w:iCs/>
        </w:rPr>
        <w:t xml:space="preserve"> </w:t>
      </w:r>
      <w:proofErr w:type="spellStart"/>
      <w:r w:rsidRPr="000C341E">
        <w:rPr>
          <w:i/>
          <w:iCs/>
        </w:rPr>
        <w:t>Water</w:t>
      </w:r>
      <w:proofErr w:type="spellEnd"/>
      <w:r w:rsidRPr="000C341E">
        <w:rPr>
          <w:i/>
          <w:iCs/>
        </w:rPr>
        <w:t xml:space="preserve"> and </w:t>
      </w:r>
      <w:proofErr w:type="spellStart"/>
      <w:r w:rsidRPr="000C341E">
        <w:rPr>
          <w:i/>
          <w:iCs/>
        </w:rPr>
        <w:t>Climate</w:t>
      </w:r>
      <w:proofErr w:type="spellEnd"/>
      <w:r w:rsidRPr="000C341E">
        <w:rPr>
          <w:i/>
          <w:iCs/>
        </w:rPr>
        <w:t xml:space="preserve"> Change</w:t>
      </w:r>
      <w:r w:rsidRPr="000C341E">
        <w:t xml:space="preserve">, </w:t>
      </w:r>
      <w:r w:rsidRPr="000C341E">
        <w:rPr>
          <w:i/>
          <w:iCs/>
        </w:rPr>
        <w:t>1</w:t>
      </w:r>
      <w:r w:rsidRPr="000C341E">
        <w:t>(1), 2–16. https://doi.org/10.2166/wcc.2010.105b</w:t>
      </w:r>
    </w:p>
    <w:p w14:paraId="3CBF41E9" w14:textId="77777777" w:rsidR="000C341E" w:rsidRPr="000C341E" w:rsidRDefault="000C341E" w:rsidP="000C341E">
      <w:pPr>
        <w:pStyle w:val="Bibliografa"/>
        <w:spacing w:line="276" w:lineRule="auto"/>
      </w:pPr>
      <w:proofErr w:type="spellStart"/>
      <w:r w:rsidRPr="000C341E">
        <w:t>Kleidorfer</w:t>
      </w:r>
      <w:proofErr w:type="spellEnd"/>
      <w:r w:rsidRPr="000C341E">
        <w:t xml:space="preserve">, M., </w:t>
      </w:r>
      <w:proofErr w:type="spellStart"/>
      <w:r w:rsidRPr="000C341E">
        <w:t>Möderl</w:t>
      </w:r>
      <w:proofErr w:type="spellEnd"/>
      <w:r w:rsidRPr="000C341E">
        <w:t xml:space="preserve">, M., </w:t>
      </w:r>
      <w:proofErr w:type="spellStart"/>
      <w:r w:rsidRPr="000C341E">
        <w:t>Sitzenfrei</w:t>
      </w:r>
      <w:proofErr w:type="spellEnd"/>
      <w:r w:rsidRPr="000C341E">
        <w:t xml:space="preserve">, R., </w:t>
      </w:r>
      <w:proofErr w:type="spellStart"/>
      <w:r w:rsidRPr="000C341E">
        <w:t>Urich</w:t>
      </w:r>
      <w:proofErr w:type="spellEnd"/>
      <w:r w:rsidRPr="000C341E">
        <w:t xml:space="preserve">, C., &amp; Rauch, W. (2009). A case </w:t>
      </w:r>
      <w:proofErr w:type="spellStart"/>
      <w:r w:rsidRPr="000C341E">
        <w:t>independent</w:t>
      </w:r>
      <w:proofErr w:type="spellEnd"/>
      <w:r w:rsidRPr="000C341E">
        <w:t xml:space="preserve"> </w:t>
      </w:r>
      <w:proofErr w:type="spellStart"/>
      <w:r w:rsidRPr="000C341E">
        <w:t>approach</w:t>
      </w:r>
      <w:proofErr w:type="spellEnd"/>
      <w:r w:rsidRPr="000C341E">
        <w:t xml:space="preserve"> </w:t>
      </w:r>
      <w:proofErr w:type="spellStart"/>
      <w:r w:rsidRPr="000C341E">
        <w:t>on</w:t>
      </w:r>
      <w:proofErr w:type="spellEnd"/>
      <w:r w:rsidRPr="000C341E">
        <w:t xml:space="preserve"> </w:t>
      </w:r>
      <w:proofErr w:type="spellStart"/>
      <w:r w:rsidRPr="000C341E">
        <w:t>the</w:t>
      </w:r>
      <w:proofErr w:type="spellEnd"/>
      <w:r w:rsidRPr="000C341E">
        <w:t xml:space="preserve"> </w:t>
      </w:r>
      <w:proofErr w:type="spellStart"/>
      <w:r w:rsidRPr="000C341E">
        <w:t>impact</w:t>
      </w:r>
      <w:proofErr w:type="spellEnd"/>
      <w:r w:rsidRPr="000C341E">
        <w:t xml:space="preserve"> </w:t>
      </w:r>
      <w:proofErr w:type="spellStart"/>
      <w:r w:rsidRPr="000C341E">
        <w:t>of</w:t>
      </w:r>
      <w:proofErr w:type="spellEnd"/>
      <w:r w:rsidRPr="000C341E">
        <w:t xml:space="preserve"> </w:t>
      </w:r>
      <w:proofErr w:type="spellStart"/>
      <w:r w:rsidRPr="000C341E">
        <w:t>climate</w:t>
      </w:r>
      <w:proofErr w:type="spellEnd"/>
      <w:r w:rsidRPr="000C341E">
        <w:t xml:space="preserve"> </w:t>
      </w:r>
      <w:proofErr w:type="spellStart"/>
      <w:r w:rsidRPr="000C341E">
        <w:t>change</w:t>
      </w:r>
      <w:proofErr w:type="spellEnd"/>
      <w:r w:rsidRPr="000C341E">
        <w:t xml:space="preserve"> </w:t>
      </w:r>
      <w:proofErr w:type="spellStart"/>
      <w:r w:rsidRPr="000C341E">
        <w:t>effects</w:t>
      </w:r>
      <w:proofErr w:type="spellEnd"/>
      <w:r w:rsidRPr="000C341E">
        <w:t xml:space="preserve"> </w:t>
      </w:r>
      <w:proofErr w:type="spellStart"/>
      <w:r w:rsidRPr="000C341E">
        <w:t>on</w:t>
      </w:r>
      <w:proofErr w:type="spellEnd"/>
      <w:r w:rsidRPr="000C341E">
        <w:t xml:space="preserve"> </w:t>
      </w:r>
      <w:proofErr w:type="spellStart"/>
      <w:r w:rsidRPr="000C341E">
        <w:t>combined</w:t>
      </w:r>
      <w:proofErr w:type="spellEnd"/>
      <w:r w:rsidRPr="000C341E">
        <w:t xml:space="preserve"> </w:t>
      </w:r>
      <w:proofErr w:type="spellStart"/>
      <w:r w:rsidRPr="000C341E">
        <w:t>sewer</w:t>
      </w:r>
      <w:proofErr w:type="spellEnd"/>
      <w:r w:rsidRPr="000C341E">
        <w:t xml:space="preserve"> </w:t>
      </w:r>
      <w:proofErr w:type="spellStart"/>
      <w:r w:rsidRPr="000C341E">
        <w:t>system</w:t>
      </w:r>
      <w:proofErr w:type="spellEnd"/>
      <w:r w:rsidRPr="000C341E">
        <w:t xml:space="preserve"> performance. </w:t>
      </w:r>
      <w:proofErr w:type="spellStart"/>
      <w:r w:rsidRPr="000C341E">
        <w:rPr>
          <w:i/>
          <w:iCs/>
        </w:rPr>
        <w:t>Water</w:t>
      </w:r>
      <w:proofErr w:type="spellEnd"/>
      <w:r w:rsidRPr="000C341E">
        <w:rPr>
          <w:i/>
          <w:iCs/>
        </w:rPr>
        <w:t xml:space="preserve"> </w:t>
      </w:r>
      <w:proofErr w:type="spellStart"/>
      <w:r w:rsidRPr="000C341E">
        <w:rPr>
          <w:i/>
          <w:iCs/>
        </w:rPr>
        <w:t>Science</w:t>
      </w:r>
      <w:proofErr w:type="spellEnd"/>
      <w:r w:rsidRPr="000C341E">
        <w:rPr>
          <w:i/>
          <w:iCs/>
        </w:rPr>
        <w:t xml:space="preserve"> and </w:t>
      </w:r>
      <w:proofErr w:type="spellStart"/>
      <w:r w:rsidRPr="000C341E">
        <w:rPr>
          <w:i/>
          <w:iCs/>
        </w:rPr>
        <w:t>Technology</w:t>
      </w:r>
      <w:proofErr w:type="spellEnd"/>
      <w:r w:rsidRPr="000C341E">
        <w:t xml:space="preserve">, </w:t>
      </w:r>
      <w:r w:rsidRPr="000C341E">
        <w:rPr>
          <w:i/>
          <w:iCs/>
        </w:rPr>
        <w:t>60</w:t>
      </w:r>
      <w:r w:rsidRPr="000C341E">
        <w:t>(6), 1555–1564. https://doi.org/10.2166/wst.2009.520</w:t>
      </w:r>
    </w:p>
    <w:p w14:paraId="105056D9" w14:textId="77777777" w:rsidR="000C341E" w:rsidRPr="000C341E" w:rsidRDefault="000C341E" w:rsidP="000C341E">
      <w:pPr>
        <w:pStyle w:val="Bibliografa"/>
        <w:spacing w:line="276" w:lineRule="auto"/>
      </w:pPr>
      <w:proofErr w:type="spellStart"/>
      <w:r w:rsidRPr="000C341E">
        <w:t>Lampis</w:t>
      </w:r>
      <w:proofErr w:type="spellEnd"/>
      <w:r w:rsidRPr="000C341E">
        <w:t xml:space="preserve">, A., &amp; Fraser, A. (2012). </w:t>
      </w:r>
      <w:proofErr w:type="spellStart"/>
      <w:r w:rsidRPr="000C341E">
        <w:rPr>
          <w:i/>
          <w:iCs/>
        </w:rPr>
        <w:t>The</w:t>
      </w:r>
      <w:proofErr w:type="spellEnd"/>
      <w:r w:rsidRPr="000C341E">
        <w:rPr>
          <w:i/>
          <w:iCs/>
        </w:rPr>
        <w:t xml:space="preserve"> </w:t>
      </w:r>
      <w:proofErr w:type="spellStart"/>
      <w:r w:rsidRPr="000C341E">
        <w:rPr>
          <w:i/>
          <w:iCs/>
        </w:rPr>
        <w:t>Impact</w:t>
      </w:r>
      <w:proofErr w:type="spellEnd"/>
      <w:r w:rsidRPr="000C341E">
        <w:rPr>
          <w:i/>
          <w:iCs/>
        </w:rPr>
        <w:t xml:space="preserve"> </w:t>
      </w:r>
      <w:proofErr w:type="spellStart"/>
      <w:r w:rsidRPr="000C341E">
        <w:rPr>
          <w:i/>
          <w:iCs/>
        </w:rPr>
        <w:t>of</w:t>
      </w:r>
      <w:proofErr w:type="spellEnd"/>
      <w:r w:rsidRPr="000C341E">
        <w:rPr>
          <w:i/>
          <w:iCs/>
        </w:rPr>
        <w:t xml:space="preserve"> </w:t>
      </w:r>
      <w:proofErr w:type="spellStart"/>
      <w:r w:rsidRPr="000C341E">
        <w:rPr>
          <w:i/>
          <w:iCs/>
        </w:rPr>
        <w:t>Climate</w:t>
      </w:r>
      <w:proofErr w:type="spellEnd"/>
      <w:r w:rsidRPr="000C341E">
        <w:rPr>
          <w:i/>
          <w:iCs/>
        </w:rPr>
        <w:t xml:space="preserve"> Change </w:t>
      </w:r>
      <w:proofErr w:type="spellStart"/>
      <w:r w:rsidRPr="000C341E">
        <w:rPr>
          <w:i/>
          <w:iCs/>
        </w:rPr>
        <w:t>on</w:t>
      </w:r>
      <w:proofErr w:type="spellEnd"/>
      <w:r w:rsidRPr="000C341E">
        <w:rPr>
          <w:i/>
          <w:iCs/>
        </w:rPr>
        <w:t xml:space="preserve"> Urban </w:t>
      </w:r>
      <w:proofErr w:type="spellStart"/>
      <w:r w:rsidRPr="000C341E">
        <w:rPr>
          <w:i/>
          <w:iCs/>
        </w:rPr>
        <w:t>Settlements</w:t>
      </w:r>
      <w:proofErr w:type="spellEnd"/>
      <w:r w:rsidRPr="000C341E">
        <w:rPr>
          <w:i/>
          <w:iCs/>
        </w:rPr>
        <w:t xml:space="preserve"> in Columbia</w:t>
      </w:r>
      <w:r w:rsidRPr="000C341E">
        <w:t>. UN-HABITAT.</w:t>
      </w:r>
    </w:p>
    <w:p w14:paraId="75207614" w14:textId="77777777" w:rsidR="000C341E" w:rsidRPr="000C341E" w:rsidRDefault="000C341E" w:rsidP="000C341E">
      <w:pPr>
        <w:pStyle w:val="Bibliografa"/>
        <w:spacing w:line="276" w:lineRule="auto"/>
      </w:pPr>
      <w:proofErr w:type="spellStart"/>
      <w:r w:rsidRPr="000C341E">
        <w:t>McGrane</w:t>
      </w:r>
      <w:proofErr w:type="spellEnd"/>
      <w:r w:rsidRPr="000C341E">
        <w:t xml:space="preserve">, S. J. (2016). </w:t>
      </w:r>
      <w:proofErr w:type="spellStart"/>
      <w:r w:rsidRPr="000C341E">
        <w:t>Impacts</w:t>
      </w:r>
      <w:proofErr w:type="spellEnd"/>
      <w:r w:rsidRPr="000C341E">
        <w:t xml:space="preserve"> </w:t>
      </w:r>
      <w:proofErr w:type="spellStart"/>
      <w:r w:rsidRPr="000C341E">
        <w:t>of</w:t>
      </w:r>
      <w:proofErr w:type="spellEnd"/>
      <w:r w:rsidRPr="000C341E">
        <w:t xml:space="preserve"> </w:t>
      </w:r>
      <w:proofErr w:type="spellStart"/>
      <w:r w:rsidRPr="000C341E">
        <w:t>urbanisation</w:t>
      </w:r>
      <w:proofErr w:type="spellEnd"/>
      <w:r w:rsidRPr="000C341E">
        <w:t xml:space="preserve"> </w:t>
      </w:r>
      <w:proofErr w:type="spellStart"/>
      <w:r w:rsidRPr="000C341E">
        <w:t>on</w:t>
      </w:r>
      <w:proofErr w:type="spellEnd"/>
      <w:r w:rsidRPr="000C341E">
        <w:t xml:space="preserve"> </w:t>
      </w:r>
      <w:proofErr w:type="spellStart"/>
      <w:r w:rsidRPr="000C341E">
        <w:t>hydrological</w:t>
      </w:r>
      <w:proofErr w:type="spellEnd"/>
      <w:r w:rsidRPr="000C341E">
        <w:t xml:space="preserve"> and </w:t>
      </w:r>
      <w:proofErr w:type="spellStart"/>
      <w:r w:rsidRPr="000C341E">
        <w:t>water</w:t>
      </w:r>
      <w:proofErr w:type="spellEnd"/>
      <w:r w:rsidRPr="000C341E">
        <w:t xml:space="preserve"> </w:t>
      </w:r>
      <w:proofErr w:type="spellStart"/>
      <w:r w:rsidRPr="000C341E">
        <w:t>quality</w:t>
      </w:r>
      <w:proofErr w:type="spellEnd"/>
      <w:r w:rsidRPr="000C341E">
        <w:t xml:space="preserve"> </w:t>
      </w:r>
      <w:proofErr w:type="spellStart"/>
      <w:r w:rsidRPr="000C341E">
        <w:t>dynamics</w:t>
      </w:r>
      <w:proofErr w:type="spellEnd"/>
      <w:r w:rsidRPr="000C341E">
        <w:t xml:space="preserve">, and </w:t>
      </w:r>
      <w:proofErr w:type="spellStart"/>
      <w:r w:rsidRPr="000C341E">
        <w:t>urban</w:t>
      </w:r>
      <w:proofErr w:type="spellEnd"/>
      <w:r w:rsidRPr="000C341E">
        <w:t xml:space="preserve"> </w:t>
      </w:r>
      <w:proofErr w:type="spellStart"/>
      <w:r w:rsidRPr="000C341E">
        <w:t>water</w:t>
      </w:r>
      <w:proofErr w:type="spellEnd"/>
      <w:r w:rsidRPr="000C341E">
        <w:t xml:space="preserve"> </w:t>
      </w:r>
      <w:proofErr w:type="spellStart"/>
      <w:r w:rsidRPr="000C341E">
        <w:t>management</w:t>
      </w:r>
      <w:proofErr w:type="spellEnd"/>
      <w:r w:rsidRPr="000C341E">
        <w:t xml:space="preserve">: A </w:t>
      </w:r>
      <w:proofErr w:type="spellStart"/>
      <w:r w:rsidRPr="000C341E">
        <w:t>review</w:t>
      </w:r>
      <w:proofErr w:type="spellEnd"/>
      <w:r w:rsidRPr="000C341E">
        <w:t xml:space="preserve">. </w:t>
      </w:r>
      <w:proofErr w:type="spellStart"/>
      <w:r w:rsidRPr="000C341E">
        <w:rPr>
          <w:i/>
          <w:iCs/>
        </w:rPr>
        <w:t>Hydrological</w:t>
      </w:r>
      <w:proofErr w:type="spellEnd"/>
      <w:r w:rsidRPr="000C341E">
        <w:rPr>
          <w:i/>
          <w:iCs/>
        </w:rPr>
        <w:t xml:space="preserve"> </w:t>
      </w:r>
      <w:proofErr w:type="spellStart"/>
      <w:r w:rsidRPr="000C341E">
        <w:rPr>
          <w:i/>
          <w:iCs/>
        </w:rPr>
        <w:t>Sciences</w:t>
      </w:r>
      <w:proofErr w:type="spellEnd"/>
      <w:r w:rsidRPr="000C341E">
        <w:rPr>
          <w:i/>
          <w:iCs/>
        </w:rPr>
        <w:t xml:space="preserve"> </w:t>
      </w:r>
      <w:proofErr w:type="spellStart"/>
      <w:r w:rsidRPr="000C341E">
        <w:rPr>
          <w:i/>
          <w:iCs/>
        </w:rPr>
        <w:t>Journal</w:t>
      </w:r>
      <w:proofErr w:type="spellEnd"/>
      <w:r w:rsidRPr="000C341E">
        <w:t xml:space="preserve">, </w:t>
      </w:r>
      <w:r w:rsidRPr="000C341E">
        <w:rPr>
          <w:i/>
          <w:iCs/>
        </w:rPr>
        <w:t>61</w:t>
      </w:r>
      <w:r w:rsidRPr="000C341E">
        <w:t>(13), 2295–2311. https://doi.org/10.1080/02626667.2015.1128084</w:t>
      </w:r>
    </w:p>
    <w:p w14:paraId="795EE6C2" w14:textId="77777777" w:rsidR="000C341E" w:rsidRPr="000C341E" w:rsidRDefault="000C341E" w:rsidP="000C341E">
      <w:pPr>
        <w:pStyle w:val="Bibliografa"/>
        <w:spacing w:line="276" w:lineRule="auto"/>
      </w:pPr>
      <w:proofErr w:type="spellStart"/>
      <w:r w:rsidRPr="000C341E">
        <w:t>Reynard</w:t>
      </w:r>
      <w:proofErr w:type="spellEnd"/>
      <w:r w:rsidRPr="000C341E">
        <w:t xml:space="preserve">, T. W. R., Neil </w:t>
      </w:r>
      <w:proofErr w:type="spellStart"/>
      <w:proofErr w:type="gramStart"/>
      <w:r w:rsidRPr="000C341E">
        <w:t>Macdonald,Thomas</w:t>
      </w:r>
      <w:proofErr w:type="spellEnd"/>
      <w:proofErr w:type="gramEnd"/>
      <w:r w:rsidRPr="000C341E">
        <w:t xml:space="preserve"> R. </w:t>
      </w:r>
      <w:proofErr w:type="spellStart"/>
      <w:r w:rsidRPr="000C341E">
        <w:t>Kjeldsen,James</w:t>
      </w:r>
      <w:proofErr w:type="spellEnd"/>
      <w:r w:rsidRPr="000C341E">
        <w:t xml:space="preserve"> D. </w:t>
      </w:r>
      <w:proofErr w:type="spellStart"/>
      <w:r w:rsidRPr="000C341E">
        <w:t>Miller,Nick</w:t>
      </w:r>
      <w:proofErr w:type="spellEnd"/>
      <w:r w:rsidRPr="000C341E">
        <w:t xml:space="preserve">. (2016). </w:t>
      </w:r>
      <w:proofErr w:type="spellStart"/>
      <w:r w:rsidRPr="000C341E">
        <w:t>Current</w:t>
      </w:r>
      <w:proofErr w:type="spellEnd"/>
      <w:r w:rsidRPr="000C341E">
        <w:t xml:space="preserve"> </w:t>
      </w:r>
      <w:proofErr w:type="spellStart"/>
      <w:r w:rsidRPr="000C341E">
        <w:t>understanding</w:t>
      </w:r>
      <w:proofErr w:type="spellEnd"/>
      <w:r w:rsidRPr="000C341E">
        <w:t xml:space="preserve"> </w:t>
      </w:r>
      <w:proofErr w:type="spellStart"/>
      <w:r w:rsidRPr="000C341E">
        <w:t>of</w:t>
      </w:r>
      <w:proofErr w:type="spellEnd"/>
      <w:r w:rsidRPr="000C341E">
        <w:t xml:space="preserve"> </w:t>
      </w:r>
      <w:proofErr w:type="spellStart"/>
      <w:r w:rsidRPr="000C341E">
        <w:t>hydrological</w:t>
      </w:r>
      <w:proofErr w:type="spellEnd"/>
      <w:r w:rsidRPr="000C341E">
        <w:t xml:space="preserve"> </w:t>
      </w:r>
      <w:proofErr w:type="spellStart"/>
      <w:r w:rsidRPr="000C341E">
        <w:t>processes</w:t>
      </w:r>
      <w:proofErr w:type="spellEnd"/>
      <w:r w:rsidRPr="000C341E">
        <w:t xml:space="preserve"> </w:t>
      </w:r>
      <w:proofErr w:type="spellStart"/>
      <w:r w:rsidRPr="000C341E">
        <w:t>on</w:t>
      </w:r>
      <w:proofErr w:type="spellEnd"/>
      <w:r w:rsidRPr="000C341E">
        <w:t xml:space="preserve"> </w:t>
      </w:r>
      <w:proofErr w:type="spellStart"/>
      <w:r w:rsidRPr="000C341E">
        <w:t>common</w:t>
      </w:r>
      <w:proofErr w:type="spellEnd"/>
      <w:r w:rsidRPr="000C341E">
        <w:t xml:space="preserve"> </w:t>
      </w:r>
      <w:proofErr w:type="spellStart"/>
      <w:r w:rsidRPr="000C341E">
        <w:t>urban</w:t>
      </w:r>
      <w:proofErr w:type="spellEnd"/>
      <w:r w:rsidRPr="000C341E">
        <w:t xml:space="preserve"> </w:t>
      </w:r>
      <w:proofErr w:type="spellStart"/>
      <w:r w:rsidRPr="000C341E">
        <w:t>surfaces</w:t>
      </w:r>
      <w:proofErr w:type="spellEnd"/>
      <w:r w:rsidRPr="000C341E">
        <w:t xml:space="preserve">—Thomas W. </w:t>
      </w:r>
      <w:proofErr w:type="spellStart"/>
      <w:r w:rsidRPr="000C341E">
        <w:t>Redfern</w:t>
      </w:r>
      <w:proofErr w:type="spellEnd"/>
      <w:r w:rsidRPr="000C341E">
        <w:t xml:space="preserve">, Neil </w:t>
      </w:r>
      <w:proofErr w:type="spellStart"/>
      <w:r w:rsidRPr="000C341E">
        <w:t>Macdonald</w:t>
      </w:r>
      <w:proofErr w:type="spellEnd"/>
      <w:r w:rsidRPr="000C341E">
        <w:t xml:space="preserve">, Thomas R. </w:t>
      </w:r>
      <w:proofErr w:type="spellStart"/>
      <w:r w:rsidRPr="000C341E">
        <w:t>Kjeldsen</w:t>
      </w:r>
      <w:proofErr w:type="spellEnd"/>
      <w:r w:rsidRPr="000C341E">
        <w:t xml:space="preserve">, James D. Miller, Nick </w:t>
      </w:r>
      <w:proofErr w:type="spellStart"/>
      <w:r w:rsidRPr="000C341E">
        <w:t>Reynard</w:t>
      </w:r>
      <w:proofErr w:type="spellEnd"/>
      <w:r w:rsidRPr="000C341E">
        <w:t xml:space="preserve">, 2016. </w:t>
      </w:r>
      <w:proofErr w:type="spellStart"/>
      <w:r w:rsidRPr="000C341E">
        <w:rPr>
          <w:i/>
          <w:iCs/>
        </w:rPr>
        <w:t>Progress</w:t>
      </w:r>
      <w:proofErr w:type="spellEnd"/>
      <w:r w:rsidRPr="000C341E">
        <w:rPr>
          <w:i/>
          <w:iCs/>
        </w:rPr>
        <w:t xml:space="preserve"> in </w:t>
      </w:r>
      <w:proofErr w:type="spellStart"/>
      <w:r w:rsidRPr="000C341E">
        <w:rPr>
          <w:i/>
          <w:iCs/>
        </w:rPr>
        <w:t>Physical</w:t>
      </w:r>
      <w:proofErr w:type="spellEnd"/>
      <w:r w:rsidRPr="000C341E">
        <w:rPr>
          <w:i/>
          <w:iCs/>
        </w:rPr>
        <w:t xml:space="preserve"> </w:t>
      </w:r>
      <w:proofErr w:type="spellStart"/>
      <w:r w:rsidRPr="000C341E">
        <w:rPr>
          <w:i/>
          <w:iCs/>
        </w:rPr>
        <w:t>Geography</w:t>
      </w:r>
      <w:proofErr w:type="spellEnd"/>
      <w:r w:rsidRPr="000C341E">
        <w:t>. https://journals.sagepub.com/doi/abs/10.1177/0309133316652819</w:t>
      </w:r>
    </w:p>
    <w:p w14:paraId="48C7864E" w14:textId="77777777" w:rsidR="000C341E" w:rsidRPr="000C341E" w:rsidRDefault="000C341E" w:rsidP="000C341E">
      <w:pPr>
        <w:pStyle w:val="Bibliografa"/>
        <w:spacing w:line="276" w:lineRule="auto"/>
      </w:pPr>
      <w:proofErr w:type="spellStart"/>
      <w:r w:rsidRPr="000C341E">
        <w:t>Skoczko</w:t>
      </w:r>
      <w:proofErr w:type="spellEnd"/>
      <w:r w:rsidRPr="000C341E">
        <w:t xml:space="preserve">, I. (2025). Energy </w:t>
      </w:r>
      <w:proofErr w:type="spellStart"/>
      <w:r w:rsidRPr="000C341E">
        <w:t>Efficiency</w:t>
      </w:r>
      <w:proofErr w:type="spellEnd"/>
      <w:r w:rsidRPr="000C341E">
        <w:t xml:space="preserve"> </w:t>
      </w:r>
      <w:proofErr w:type="spellStart"/>
      <w:r w:rsidRPr="000C341E">
        <w:t>Analysis</w:t>
      </w:r>
      <w:proofErr w:type="spellEnd"/>
      <w:r w:rsidRPr="000C341E">
        <w:t xml:space="preserve"> </w:t>
      </w:r>
      <w:proofErr w:type="spellStart"/>
      <w:r w:rsidRPr="000C341E">
        <w:t>of</w:t>
      </w:r>
      <w:proofErr w:type="spellEnd"/>
      <w:r w:rsidRPr="000C341E">
        <w:t xml:space="preserve"> </w:t>
      </w:r>
      <w:proofErr w:type="spellStart"/>
      <w:r w:rsidRPr="000C341E">
        <w:t>Water</w:t>
      </w:r>
      <w:proofErr w:type="spellEnd"/>
      <w:r w:rsidRPr="000C341E">
        <w:t xml:space="preserve"> </w:t>
      </w:r>
      <w:proofErr w:type="spellStart"/>
      <w:r w:rsidRPr="000C341E">
        <w:t>Treatment</w:t>
      </w:r>
      <w:proofErr w:type="spellEnd"/>
      <w:r w:rsidRPr="000C341E">
        <w:t xml:space="preserve"> </w:t>
      </w:r>
      <w:proofErr w:type="spellStart"/>
      <w:r w:rsidRPr="000C341E">
        <w:t>Plants</w:t>
      </w:r>
      <w:proofErr w:type="spellEnd"/>
      <w:r w:rsidRPr="000C341E">
        <w:t xml:space="preserve">: </w:t>
      </w:r>
      <w:proofErr w:type="spellStart"/>
      <w:r w:rsidRPr="000C341E">
        <w:t>Current</w:t>
      </w:r>
      <w:proofErr w:type="spellEnd"/>
      <w:r w:rsidRPr="000C341E">
        <w:t xml:space="preserve"> Status and Future </w:t>
      </w:r>
      <w:proofErr w:type="spellStart"/>
      <w:r w:rsidRPr="000C341E">
        <w:t>Trends</w:t>
      </w:r>
      <w:proofErr w:type="spellEnd"/>
      <w:r w:rsidRPr="000C341E">
        <w:t xml:space="preserve">. </w:t>
      </w:r>
      <w:proofErr w:type="spellStart"/>
      <w:r w:rsidRPr="000C341E">
        <w:rPr>
          <w:i/>
          <w:iCs/>
        </w:rPr>
        <w:t>Energies</w:t>
      </w:r>
      <w:proofErr w:type="spellEnd"/>
      <w:r w:rsidRPr="000C341E">
        <w:t xml:space="preserve">, </w:t>
      </w:r>
      <w:r w:rsidRPr="000C341E">
        <w:rPr>
          <w:i/>
          <w:iCs/>
        </w:rPr>
        <w:t>18</w:t>
      </w:r>
      <w:r w:rsidRPr="000C341E">
        <w:t>(5). https://doi.org/10.3390/en18051086</w:t>
      </w:r>
    </w:p>
    <w:p w14:paraId="584190CA" w14:textId="345D7184" w:rsidR="000C341E" w:rsidRPr="000C341E" w:rsidRDefault="000C341E" w:rsidP="000C341E">
      <w:pPr>
        <w:rPr>
          <w:b/>
          <w:bCs/>
        </w:rPr>
      </w:pPr>
      <w:r w:rsidRPr="000C341E">
        <w:rPr>
          <w:b/>
          <w:bCs/>
        </w:rPr>
        <w:fldChar w:fldCharType="end"/>
      </w:r>
    </w:p>
    <w:sectPr w:rsidR="000C341E" w:rsidRPr="000C34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Display">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61CAC"/>
    <w:multiLevelType w:val="hybridMultilevel"/>
    <w:tmpl w:val="51660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BC3BD5"/>
    <w:multiLevelType w:val="multilevel"/>
    <w:tmpl w:val="2566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52745"/>
    <w:multiLevelType w:val="hybridMultilevel"/>
    <w:tmpl w:val="63EA7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E94C42"/>
    <w:multiLevelType w:val="multilevel"/>
    <w:tmpl w:val="A3F8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062423"/>
    <w:multiLevelType w:val="multilevel"/>
    <w:tmpl w:val="F50A4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067244"/>
    <w:multiLevelType w:val="multilevel"/>
    <w:tmpl w:val="B842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61346B"/>
    <w:multiLevelType w:val="multilevel"/>
    <w:tmpl w:val="6C46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1B6367"/>
    <w:multiLevelType w:val="multilevel"/>
    <w:tmpl w:val="6ED2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CC70CC"/>
    <w:multiLevelType w:val="hybridMultilevel"/>
    <w:tmpl w:val="36B41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914037"/>
    <w:multiLevelType w:val="multilevel"/>
    <w:tmpl w:val="68CE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FC5828"/>
    <w:multiLevelType w:val="multilevel"/>
    <w:tmpl w:val="6F3C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8600B2"/>
    <w:multiLevelType w:val="multilevel"/>
    <w:tmpl w:val="9B8A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172E4A"/>
    <w:multiLevelType w:val="multilevel"/>
    <w:tmpl w:val="1BC0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8C7AED"/>
    <w:multiLevelType w:val="multilevel"/>
    <w:tmpl w:val="34FE82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2464426"/>
    <w:multiLevelType w:val="hybridMultilevel"/>
    <w:tmpl w:val="72104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2BE24D1"/>
    <w:multiLevelType w:val="hybridMultilevel"/>
    <w:tmpl w:val="39725A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34901D7"/>
    <w:multiLevelType w:val="multilevel"/>
    <w:tmpl w:val="668C7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C20212"/>
    <w:multiLevelType w:val="multilevel"/>
    <w:tmpl w:val="3816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A4E19"/>
    <w:multiLevelType w:val="multilevel"/>
    <w:tmpl w:val="90602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A357C0"/>
    <w:multiLevelType w:val="hybridMultilevel"/>
    <w:tmpl w:val="2F88EF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46B5BC0"/>
    <w:multiLevelType w:val="multilevel"/>
    <w:tmpl w:val="4B7C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A61A6B"/>
    <w:multiLevelType w:val="multilevel"/>
    <w:tmpl w:val="41D01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A96479"/>
    <w:multiLevelType w:val="hybridMultilevel"/>
    <w:tmpl w:val="610C5F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8B97CA7"/>
    <w:multiLevelType w:val="multilevel"/>
    <w:tmpl w:val="D4B8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CC2A05"/>
    <w:multiLevelType w:val="hybridMultilevel"/>
    <w:tmpl w:val="9EF49C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A257EFB"/>
    <w:multiLevelType w:val="hybridMultilevel"/>
    <w:tmpl w:val="543CF7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D20701C"/>
    <w:multiLevelType w:val="multilevel"/>
    <w:tmpl w:val="75FA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1B66AC"/>
    <w:multiLevelType w:val="hybridMultilevel"/>
    <w:tmpl w:val="5E9CE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F5A4512"/>
    <w:multiLevelType w:val="multilevel"/>
    <w:tmpl w:val="1568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AC3F74"/>
    <w:multiLevelType w:val="multilevel"/>
    <w:tmpl w:val="167E3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982906"/>
    <w:multiLevelType w:val="hybridMultilevel"/>
    <w:tmpl w:val="17BE4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2EB0DC5"/>
    <w:multiLevelType w:val="multilevel"/>
    <w:tmpl w:val="D09C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A20BA1"/>
    <w:multiLevelType w:val="multilevel"/>
    <w:tmpl w:val="8FE0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E04B00"/>
    <w:multiLevelType w:val="hybridMultilevel"/>
    <w:tmpl w:val="105C1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5DF5974"/>
    <w:multiLevelType w:val="multilevel"/>
    <w:tmpl w:val="FCA8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2D62BD"/>
    <w:multiLevelType w:val="multilevel"/>
    <w:tmpl w:val="523E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F60200"/>
    <w:multiLevelType w:val="hybridMultilevel"/>
    <w:tmpl w:val="C84248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B21237A"/>
    <w:multiLevelType w:val="multilevel"/>
    <w:tmpl w:val="8E8E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84674B"/>
    <w:multiLevelType w:val="multilevel"/>
    <w:tmpl w:val="D760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C05888"/>
    <w:multiLevelType w:val="hybridMultilevel"/>
    <w:tmpl w:val="559E1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D4134C2"/>
    <w:multiLevelType w:val="multilevel"/>
    <w:tmpl w:val="DA7E9372"/>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1" w15:restartNumberingAfterBreak="0">
    <w:nsid w:val="3F9630AF"/>
    <w:multiLevelType w:val="hybridMultilevel"/>
    <w:tmpl w:val="E1BA61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0745DB7"/>
    <w:multiLevelType w:val="multilevel"/>
    <w:tmpl w:val="FEF2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79116A"/>
    <w:multiLevelType w:val="hybridMultilevel"/>
    <w:tmpl w:val="86EEBC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2AB6847"/>
    <w:multiLevelType w:val="multilevel"/>
    <w:tmpl w:val="91E45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735F91"/>
    <w:multiLevelType w:val="hybridMultilevel"/>
    <w:tmpl w:val="C05AE2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3EF7795"/>
    <w:multiLevelType w:val="multilevel"/>
    <w:tmpl w:val="BC04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60F74FC"/>
    <w:multiLevelType w:val="multilevel"/>
    <w:tmpl w:val="569E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74600A2"/>
    <w:multiLevelType w:val="multilevel"/>
    <w:tmpl w:val="FE30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A6E217D"/>
    <w:multiLevelType w:val="hybridMultilevel"/>
    <w:tmpl w:val="E51275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0EA770B"/>
    <w:multiLevelType w:val="multilevel"/>
    <w:tmpl w:val="707C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FB1368"/>
    <w:multiLevelType w:val="multilevel"/>
    <w:tmpl w:val="83EC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9B6161"/>
    <w:multiLevelType w:val="multilevel"/>
    <w:tmpl w:val="21EE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A618F2"/>
    <w:multiLevelType w:val="hybridMultilevel"/>
    <w:tmpl w:val="3FCAB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C96347B"/>
    <w:multiLevelType w:val="hybridMultilevel"/>
    <w:tmpl w:val="11626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CBE23BA"/>
    <w:multiLevelType w:val="multilevel"/>
    <w:tmpl w:val="AC34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4514D5"/>
    <w:multiLevelType w:val="hybridMultilevel"/>
    <w:tmpl w:val="A2D8D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52E73DB"/>
    <w:multiLevelType w:val="multilevel"/>
    <w:tmpl w:val="B73A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FD25ED"/>
    <w:multiLevelType w:val="multilevel"/>
    <w:tmpl w:val="3AD6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555392"/>
    <w:multiLevelType w:val="multilevel"/>
    <w:tmpl w:val="B23C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1E00A3"/>
    <w:multiLevelType w:val="multilevel"/>
    <w:tmpl w:val="3B8A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6559F2"/>
    <w:multiLevelType w:val="multilevel"/>
    <w:tmpl w:val="A74E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6F23E0"/>
    <w:multiLevelType w:val="hybridMultilevel"/>
    <w:tmpl w:val="DC809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5AD4072"/>
    <w:multiLevelType w:val="hybridMultilevel"/>
    <w:tmpl w:val="09240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5CB3D9C"/>
    <w:multiLevelType w:val="multilevel"/>
    <w:tmpl w:val="B4CA2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78A3EDD"/>
    <w:multiLevelType w:val="multilevel"/>
    <w:tmpl w:val="D788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4A07CC"/>
    <w:multiLevelType w:val="hybridMultilevel"/>
    <w:tmpl w:val="B830C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D4E7862"/>
    <w:multiLevelType w:val="hybridMultilevel"/>
    <w:tmpl w:val="3DA8BC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EE85132"/>
    <w:multiLevelType w:val="multilevel"/>
    <w:tmpl w:val="43E0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451914">
    <w:abstractNumId w:val="3"/>
  </w:num>
  <w:num w:numId="2" w16cid:durableId="776759339">
    <w:abstractNumId w:val="23"/>
  </w:num>
  <w:num w:numId="3" w16cid:durableId="1429540195">
    <w:abstractNumId w:val="4"/>
  </w:num>
  <w:num w:numId="4" w16cid:durableId="970095604">
    <w:abstractNumId w:val="16"/>
  </w:num>
  <w:num w:numId="5" w16cid:durableId="855772045">
    <w:abstractNumId w:val="11"/>
  </w:num>
  <w:num w:numId="6" w16cid:durableId="1748501987">
    <w:abstractNumId w:val="52"/>
  </w:num>
  <w:num w:numId="7" w16cid:durableId="815805616">
    <w:abstractNumId w:val="9"/>
  </w:num>
  <w:num w:numId="8" w16cid:durableId="1342706283">
    <w:abstractNumId w:val="5"/>
  </w:num>
  <w:num w:numId="9" w16cid:durableId="750929501">
    <w:abstractNumId w:val="47"/>
  </w:num>
  <w:num w:numId="10" w16cid:durableId="1778912730">
    <w:abstractNumId w:val="31"/>
  </w:num>
  <w:num w:numId="11" w16cid:durableId="303509341">
    <w:abstractNumId w:val="1"/>
  </w:num>
  <w:num w:numId="12" w16cid:durableId="1079131970">
    <w:abstractNumId w:val="29"/>
  </w:num>
  <w:num w:numId="13" w16cid:durableId="655188059">
    <w:abstractNumId w:val="17"/>
  </w:num>
  <w:num w:numId="14" w16cid:durableId="777914698">
    <w:abstractNumId w:val="44"/>
  </w:num>
  <w:num w:numId="15" w16cid:durableId="1991402339">
    <w:abstractNumId w:val="6"/>
  </w:num>
  <w:num w:numId="16" w16cid:durableId="528567000">
    <w:abstractNumId w:val="21"/>
  </w:num>
  <w:num w:numId="17" w16cid:durableId="695080578">
    <w:abstractNumId w:val="65"/>
  </w:num>
  <w:num w:numId="18" w16cid:durableId="1469199026">
    <w:abstractNumId w:val="35"/>
  </w:num>
  <w:num w:numId="19" w16cid:durableId="842740680">
    <w:abstractNumId w:val="18"/>
  </w:num>
  <w:num w:numId="20" w16cid:durableId="528640048">
    <w:abstractNumId w:val="32"/>
  </w:num>
  <w:num w:numId="21" w16cid:durableId="1617563126">
    <w:abstractNumId w:val="48"/>
  </w:num>
  <w:num w:numId="22" w16cid:durableId="1097411219">
    <w:abstractNumId w:val="34"/>
  </w:num>
  <w:num w:numId="23" w16cid:durableId="90977379">
    <w:abstractNumId w:val="12"/>
  </w:num>
  <w:num w:numId="24" w16cid:durableId="681929520">
    <w:abstractNumId w:val="60"/>
  </w:num>
  <w:num w:numId="25" w16cid:durableId="2083067426">
    <w:abstractNumId w:val="61"/>
  </w:num>
  <w:num w:numId="26" w16cid:durableId="1613630033">
    <w:abstractNumId w:val="38"/>
  </w:num>
  <w:num w:numId="27" w16cid:durableId="1178498889">
    <w:abstractNumId w:val="58"/>
  </w:num>
  <w:num w:numId="28" w16cid:durableId="1730684735">
    <w:abstractNumId w:val="10"/>
  </w:num>
  <w:num w:numId="29" w16cid:durableId="1727803295">
    <w:abstractNumId w:val="55"/>
  </w:num>
  <w:num w:numId="30" w16cid:durableId="1678848223">
    <w:abstractNumId w:val="28"/>
  </w:num>
  <w:num w:numId="31" w16cid:durableId="1505130319">
    <w:abstractNumId w:val="7"/>
  </w:num>
  <w:num w:numId="32" w16cid:durableId="640815149">
    <w:abstractNumId w:val="50"/>
  </w:num>
  <w:num w:numId="33" w16cid:durableId="770055948">
    <w:abstractNumId w:val="37"/>
  </w:num>
  <w:num w:numId="34" w16cid:durableId="294066091">
    <w:abstractNumId w:val="51"/>
  </w:num>
  <w:num w:numId="35" w16cid:durableId="1029254744">
    <w:abstractNumId w:val="26"/>
  </w:num>
  <w:num w:numId="36" w16cid:durableId="1334911206">
    <w:abstractNumId w:val="20"/>
  </w:num>
  <w:num w:numId="37" w16cid:durableId="261426142">
    <w:abstractNumId w:val="46"/>
  </w:num>
  <w:num w:numId="38" w16cid:durableId="593249607">
    <w:abstractNumId w:val="57"/>
  </w:num>
  <w:num w:numId="39" w16cid:durableId="1130368378">
    <w:abstractNumId w:val="68"/>
  </w:num>
  <w:num w:numId="40" w16cid:durableId="1881474029">
    <w:abstractNumId w:val="13"/>
  </w:num>
  <w:num w:numId="41" w16cid:durableId="559050124">
    <w:abstractNumId w:val="42"/>
  </w:num>
  <w:num w:numId="42" w16cid:durableId="1157573307">
    <w:abstractNumId w:val="59"/>
  </w:num>
  <w:num w:numId="43" w16cid:durableId="276640668">
    <w:abstractNumId w:val="64"/>
  </w:num>
  <w:num w:numId="44" w16cid:durableId="2142841733">
    <w:abstractNumId w:val="40"/>
  </w:num>
  <w:num w:numId="45" w16cid:durableId="1701012398">
    <w:abstractNumId w:val="53"/>
  </w:num>
  <w:num w:numId="46" w16cid:durableId="1729764935">
    <w:abstractNumId w:val="45"/>
  </w:num>
  <w:num w:numId="47" w16cid:durableId="140853687">
    <w:abstractNumId w:val="49"/>
  </w:num>
  <w:num w:numId="48" w16cid:durableId="705713732">
    <w:abstractNumId w:val="22"/>
  </w:num>
  <w:num w:numId="49" w16cid:durableId="618536067">
    <w:abstractNumId w:val="8"/>
  </w:num>
  <w:num w:numId="50" w16cid:durableId="1154642382">
    <w:abstractNumId w:val="24"/>
  </w:num>
  <w:num w:numId="51" w16cid:durableId="306668414">
    <w:abstractNumId w:val="14"/>
  </w:num>
  <w:num w:numId="52" w16cid:durableId="396633720">
    <w:abstractNumId w:val="63"/>
  </w:num>
  <w:num w:numId="53" w16cid:durableId="1150369790">
    <w:abstractNumId w:val="36"/>
  </w:num>
  <w:num w:numId="54" w16cid:durableId="958533945">
    <w:abstractNumId w:val="66"/>
  </w:num>
  <w:num w:numId="55" w16cid:durableId="766654523">
    <w:abstractNumId w:val="62"/>
  </w:num>
  <w:num w:numId="56" w16cid:durableId="335301845">
    <w:abstractNumId w:val="54"/>
  </w:num>
  <w:num w:numId="57" w16cid:durableId="1516191165">
    <w:abstractNumId w:val="43"/>
  </w:num>
  <w:num w:numId="58" w16cid:durableId="1244802695">
    <w:abstractNumId w:val="25"/>
  </w:num>
  <w:num w:numId="59" w16cid:durableId="1545872730">
    <w:abstractNumId w:val="30"/>
  </w:num>
  <w:num w:numId="60" w16cid:durableId="281503361">
    <w:abstractNumId w:val="19"/>
  </w:num>
  <w:num w:numId="61" w16cid:durableId="1985889320">
    <w:abstractNumId w:val="67"/>
  </w:num>
  <w:num w:numId="62" w16cid:durableId="1322730988">
    <w:abstractNumId w:val="33"/>
  </w:num>
  <w:num w:numId="63" w16cid:durableId="1657881891">
    <w:abstractNumId w:val="15"/>
  </w:num>
  <w:num w:numId="64" w16cid:durableId="264660156">
    <w:abstractNumId w:val="41"/>
  </w:num>
  <w:num w:numId="65" w16cid:durableId="1422289471">
    <w:abstractNumId w:val="39"/>
  </w:num>
  <w:num w:numId="66" w16cid:durableId="1844780876">
    <w:abstractNumId w:val="56"/>
  </w:num>
  <w:num w:numId="67" w16cid:durableId="1505512749">
    <w:abstractNumId w:val="2"/>
  </w:num>
  <w:num w:numId="68" w16cid:durableId="706835471">
    <w:abstractNumId w:val="27"/>
  </w:num>
  <w:num w:numId="69" w16cid:durableId="77853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W0NDA2sbC0NDEzMTZV0lEKTi0uzszPAykwrAUAJnUVDywAAAA="/>
  </w:docVars>
  <w:rsids>
    <w:rsidRoot w:val="00805375"/>
    <w:rsid w:val="00023DC4"/>
    <w:rsid w:val="00036517"/>
    <w:rsid w:val="000C341E"/>
    <w:rsid w:val="000D2855"/>
    <w:rsid w:val="000E12BD"/>
    <w:rsid w:val="00105886"/>
    <w:rsid w:val="001334C4"/>
    <w:rsid w:val="0014555E"/>
    <w:rsid w:val="00153066"/>
    <w:rsid w:val="001E1F3D"/>
    <w:rsid w:val="001F2C9D"/>
    <w:rsid w:val="002666D3"/>
    <w:rsid w:val="002917C9"/>
    <w:rsid w:val="002F0165"/>
    <w:rsid w:val="00361EED"/>
    <w:rsid w:val="00364E6E"/>
    <w:rsid w:val="0040758F"/>
    <w:rsid w:val="00415E15"/>
    <w:rsid w:val="00510947"/>
    <w:rsid w:val="00554360"/>
    <w:rsid w:val="005811C1"/>
    <w:rsid w:val="005A5FBE"/>
    <w:rsid w:val="005F7B8B"/>
    <w:rsid w:val="006567A3"/>
    <w:rsid w:val="006A5AC1"/>
    <w:rsid w:val="006D5747"/>
    <w:rsid w:val="007541A3"/>
    <w:rsid w:val="007A7149"/>
    <w:rsid w:val="007D5260"/>
    <w:rsid w:val="007F29C3"/>
    <w:rsid w:val="00805375"/>
    <w:rsid w:val="00836E46"/>
    <w:rsid w:val="008C19E4"/>
    <w:rsid w:val="008C5591"/>
    <w:rsid w:val="009343A6"/>
    <w:rsid w:val="00974B09"/>
    <w:rsid w:val="009B607C"/>
    <w:rsid w:val="009C7976"/>
    <w:rsid w:val="009D5A3C"/>
    <w:rsid w:val="009F0FA9"/>
    <w:rsid w:val="00BD4AC2"/>
    <w:rsid w:val="00BF3422"/>
    <w:rsid w:val="00C049BE"/>
    <w:rsid w:val="00C21546"/>
    <w:rsid w:val="00C479B3"/>
    <w:rsid w:val="00CB746B"/>
    <w:rsid w:val="00CD4BCC"/>
    <w:rsid w:val="00D01141"/>
    <w:rsid w:val="00DE1C8E"/>
    <w:rsid w:val="00DE74BA"/>
    <w:rsid w:val="00E15B88"/>
    <w:rsid w:val="00E74CEB"/>
    <w:rsid w:val="00E871F2"/>
    <w:rsid w:val="00EC040A"/>
    <w:rsid w:val="00F354C8"/>
    <w:rsid w:val="00F37883"/>
    <w:rsid w:val="00F938C2"/>
    <w:rsid w:val="00FB0549"/>
    <w:rsid w:val="00FB1F6A"/>
    <w:rsid w:val="00FE4791"/>
    <w:rsid w:val="00FF0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357B"/>
  <w15:chartTrackingRefBased/>
  <w15:docId w15:val="{0754497C-A0FB-465E-93CB-4C53A6A53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855"/>
    <w:pPr>
      <w:spacing w:line="276" w:lineRule="auto"/>
      <w:jc w:val="both"/>
    </w:pPr>
    <w:rPr>
      <w:rFonts w:ascii="Arial Narrow" w:eastAsia="Times New Roman" w:hAnsi="Arial Narrow" w:cs="Times New Roman"/>
      <w:lang w:eastAsia="es-CO"/>
    </w:rPr>
  </w:style>
  <w:style w:type="paragraph" w:styleId="Ttulo1">
    <w:name w:val="heading 1"/>
    <w:basedOn w:val="Normal"/>
    <w:next w:val="Normal"/>
    <w:link w:val="Ttulo1Car"/>
    <w:uiPriority w:val="9"/>
    <w:qFormat/>
    <w:rsid w:val="000D2855"/>
    <w:pPr>
      <w:keepNext/>
      <w:keepLines/>
      <w:numPr>
        <w:numId w:val="44"/>
      </w:numPr>
      <w:spacing w:before="360" w:after="80"/>
      <w:outlineLvl w:val="0"/>
    </w:pPr>
    <w:rPr>
      <w:rFonts w:cstheme="majorBidi"/>
      <w:b/>
      <w:bCs/>
    </w:rPr>
  </w:style>
  <w:style w:type="paragraph" w:styleId="Ttulo2">
    <w:name w:val="heading 2"/>
    <w:basedOn w:val="Normal"/>
    <w:next w:val="Normal"/>
    <w:link w:val="Ttulo2Car"/>
    <w:uiPriority w:val="9"/>
    <w:unhideWhenUsed/>
    <w:qFormat/>
    <w:rsid w:val="001E1F3D"/>
    <w:pPr>
      <w:keepNext/>
      <w:keepLines/>
      <w:numPr>
        <w:ilvl w:val="1"/>
        <w:numId w:val="44"/>
      </w:numPr>
      <w:spacing w:before="160" w:after="80"/>
      <w:outlineLvl w:val="1"/>
    </w:pPr>
    <w:rPr>
      <w:rFonts w:cstheme="majorBidi"/>
      <w:b/>
      <w:bCs/>
    </w:rPr>
  </w:style>
  <w:style w:type="paragraph" w:styleId="Ttulo3">
    <w:name w:val="heading 3"/>
    <w:basedOn w:val="Normal"/>
    <w:next w:val="Normal"/>
    <w:link w:val="Ttulo3Car"/>
    <w:uiPriority w:val="9"/>
    <w:unhideWhenUsed/>
    <w:qFormat/>
    <w:rsid w:val="00805375"/>
    <w:pPr>
      <w:keepNext/>
      <w:keepLines/>
      <w:numPr>
        <w:ilvl w:val="2"/>
        <w:numId w:val="44"/>
      </w:numPr>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05375"/>
    <w:pPr>
      <w:keepNext/>
      <w:keepLines/>
      <w:numPr>
        <w:ilvl w:val="3"/>
        <w:numId w:val="44"/>
      </w:numPr>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05375"/>
    <w:pPr>
      <w:keepNext/>
      <w:keepLines/>
      <w:numPr>
        <w:ilvl w:val="4"/>
        <w:numId w:val="44"/>
      </w:numPr>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05375"/>
    <w:pPr>
      <w:keepNext/>
      <w:keepLines/>
      <w:numPr>
        <w:ilvl w:val="5"/>
        <w:numId w:val="44"/>
      </w:numPr>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5375"/>
    <w:pPr>
      <w:keepNext/>
      <w:keepLines/>
      <w:numPr>
        <w:ilvl w:val="6"/>
        <w:numId w:val="44"/>
      </w:numPr>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5375"/>
    <w:pPr>
      <w:keepNext/>
      <w:keepLines/>
      <w:numPr>
        <w:ilvl w:val="7"/>
        <w:numId w:val="44"/>
      </w:numPr>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5375"/>
    <w:pPr>
      <w:keepNext/>
      <w:keepLines/>
      <w:numPr>
        <w:ilvl w:val="8"/>
        <w:numId w:val="44"/>
      </w:numPr>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2855"/>
    <w:rPr>
      <w:rFonts w:ascii="Arial Narrow" w:eastAsia="Times New Roman" w:hAnsi="Arial Narrow" w:cstheme="majorBidi"/>
      <w:b/>
      <w:bCs/>
      <w:lang w:eastAsia="es-CO"/>
    </w:rPr>
  </w:style>
  <w:style w:type="character" w:customStyle="1" w:styleId="Ttulo2Car">
    <w:name w:val="Título 2 Car"/>
    <w:basedOn w:val="Fuentedeprrafopredeter"/>
    <w:link w:val="Ttulo2"/>
    <w:uiPriority w:val="9"/>
    <w:rsid w:val="001E1F3D"/>
    <w:rPr>
      <w:rFonts w:ascii="Arial Narrow" w:eastAsia="Times New Roman" w:hAnsi="Arial Narrow" w:cstheme="majorBidi"/>
      <w:b/>
      <w:bCs/>
      <w:lang w:eastAsia="es-CO"/>
    </w:rPr>
  </w:style>
  <w:style w:type="character" w:customStyle="1" w:styleId="Ttulo3Car">
    <w:name w:val="Título 3 Car"/>
    <w:basedOn w:val="Fuentedeprrafopredeter"/>
    <w:link w:val="Ttulo3"/>
    <w:uiPriority w:val="9"/>
    <w:rsid w:val="0080537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0537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0537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0537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537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537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5375"/>
    <w:rPr>
      <w:rFonts w:eastAsiaTheme="majorEastAsia" w:cstheme="majorBidi"/>
      <w:color w:val="272727" w:themeColor="text1" w:themeTint="D8"/>
    </w:rPr>
  </w:style>
  <w:style w:type="paragraph" w:styleId="Ttulo">
    <w:name w:val="Title"/>
    <w:basedOn w:val="Normal"/>
    <w:next w:val="Normal"/>
    <w:link w:val="TtuloCar"/>
    <w:uiPriority w:val="10"/>
    <w:qFormat/>
    <w:rsid w:val="00805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53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537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537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5375"/>
    <w:pPr>
      <w:spacing w:before="160"/>
      <w:jc w:val="center"/>
    </w:pPr>
    <w:rPr>
      <w:i/>
      <w:iCs/>
      <w:color w:val="404040" w:themeColor="text1" w:themeTint="BF"/>
    </w:rPr>
  </w:style>
  <w:style w:type="character" w:customStyle="1" w:styleId="CitaCar">
    <w:name w:val="Cita Car"/>
    <w:basedOn w:val="Fuentedeprrafopredeter"/>
    <w:link w:val="Cita"/>
    <w:uiPriority w:val="29"/>
    <w:rsid w:val="00805375"/>
    <w:rPr>
      <w:i/>
      <w:iCs/>
      <w:color w:val="404040" w:themeColor="text1" w:themeTint="BF"/>
    </w:rPr>
  </w:style>
  <w:style w:type="paragraph" w:styleId="Prrafodelista">
    <w:name w:val="List Paragraph"/>
    <w:basedOn w:val="Normal"/>
    <w:uiPriority w:val="34"/>
    <w:qFormat/>
    <w:rsid w:val="00805375"/>
    <w:pPr>
      <w:ind w:left="720"/>
      <w:contextualSpacing/>
    </w:pPr>
  </w:style>
  <w:style w:type="character" w:styleId="nfasisintenso">
    <w:name w:val="Intense Emphasis"/>
    <w:basedOn w:val="Fuentedeprrafopredeter"/>
    <w:uiPriority w:val="21"/>
    <w:qFormat/>
    <w:rsid w:val="00805375"/>
    <w:rPr>
      <w:i/>
      <w:iCs/>
      <w:color w:val="0F4761" w:themeColor="accent1" w:themeShade="BF"/>
    </w:rPr>
  </w:style>
  <w:style w:type="paragraph" w:styleId="Citadestacada">
    <w:name w:val="Intense Quote"/>
    <w:basedOn w:val="Normal"/>
    <w:next w:val="Normal"/>
    <w:link w:val="CitadestacadaCar"/>
    <w:uiPriority w:val="30"/>
    <w:qFormat/>
    <w:rsid w:val="008053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05375"/>
    <w:rPr>
      <w:i/>
      <w:iCs/>
      <w:color w:val="0F4761" w:themeColor="accent1" w:themeShade="BF"/>
    </w:rPr>
  </w:style>
  <w:style w:type="character" w:styleId="Referenciaintensa">
    <w:name w:val="Intense Reference"/>
    <w:basedOn w:val="Fuentedeprrafopredeter"/>
    <w:uiPriority w:val="32"/>
    <w:qFormat/>
    <w:rsid w:val="00805375"/>
    <w:rPr>
      <w:b/>
      <w:bCs/>
      <w:smallCaps/>
      <w:color w:val="0F4761" w:themeColor="accent1" w:themeShade="BF"/>
      <w:spacing w:val="5"/>
    </w:rPr>
  </w:style>
  <w:style w:type="paragraph" w:styleId="NormalWeb">
    <w:name w:val="Normal (Web)"/>
    <w:basedOn w:val="Normal"/>
    <w:uiPriority w:val="99"/>
    <w:semiHidden/>
    <w:unhideWhenUsed/>
    <w:rsid w:val="005811C1"/>
    <w:pPr>
      <w:spacing w:before="100" w:beforeAutospacing="1" w:after="100" w:afterAutospacing="1" w:line="240" w:lineRule="auto"/>
    </w:pPr>
    <w:rPr>
      <w:rFonts w:ascii="Times New Roman" w:hAnsi="Times New Roman"/>
      <w:sz w:val="24"/>
      <w:szCs w:val="24"/>
    </w:rPr>
  </w:style>
  <w:style w:type="character" w:styleId="Textoennegrita">
    <w:name w:val="Strong"/>
    <w:basedOn w:val="Fuentedeprrafopredeter"/>
    <w:uiPriority w:val="22"/>
    <w:qFormat/>
    <w:rsid w:val="005811C1"/>
    <w:rPr>
      <w:b/>
      <w:bCs/>
    </w:rPr>
  </w:style>
  <w:style w:type="paragraph" w:styleId="Bibliografa">
    <w:name w:val="Bibliography"/>
    <w:basedOn w:val="Normal"/>
    <w:next w:val="Normal"/>
    <w:uiPriority w:val="37"/>
    <w:unhideWhenUsed/>
    <w:rsid w:val="000C341E"/>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622944">
      <w:bodyDiv w:val="1"/>
      <w:marLeft w:val="0"/>
      <w:marRight w:val="0"/>
      <w:marTop w:val="0"/>
      <w:marBottom w:val="0"/>
      <w:divBdr>
        <w:top w:val="none" w:sz="0" w:space="0" w:color="auto"/>
        <w:left w:val="none" w:sz="0" w:space="0" w:color="auto"/>
        <w:bottom w:val="none" w:sz="0" w:space="0" w:color="auto"/>
        <w:right w:val="none" w:sz="0" w:space="0" w:color="auto"/>
      </w:divBdr>
    </w:div>
    <w:div w:id="928545918">
      <w:bodyDiv w:val="1"/>
      <w:marLeft w:val="0"/>
      <w:marRight w:val="0"/>
      <w:marTop w:val="0"/>
      <w:marBottom w:val="0"/>
      <w:divBdr>
        <w:top w:val="none" w:sz="0" w:space="0" w:color="auto"/>
        <w:left w:val="none" w:sz="0" w:space="0" w:color="auto"/>
        <w:bottom w:val="none" w:sz="0" w:space="0" w:color="auto"/>
        <w:right w:val="none" w:sz="0" w:space="0" w:color="auto"/>
      </w:divBdr>
    </w:div>
    <w:div w:id="949241493">
      <w:bodyDiv w:val="1"/>
      <w:marLeft w:val="0"/>
      <w:marRight w:val="0"/>
      <w:marTop w:val="0"/>
      <w:marBottom w:val="0"/>
      <w:divBdr>
        <w:top w:val="none" w:sz="0" w:space="0" w:color="auto"/>
        <w:left w:val="none" w:sz="0" w:space="0" w:color="auto"/>
        <w:bottom w:val="none" w:sz="0" w:space="0" w:color="auto"/>
        <w:right w:val="none" w:sz="0" w:space="0" w:color="auto"/>
      </w:divBdr>
    </w:div>
    <w:div w:id="1341007327">
      <w:bodyDiv w:val="1"/>
      <w:marLeft w:val="0"/>
      <w:marRight w:val="0"/>
      <w:marTop w:val="0"/>
      <w:marBottom w:val="0"/>
      <w:divBdr>
        <w:top w:val="none" w:sz="0" w:space="0" w:color="auto"/>
        <w:left w:val="none" w:sz="0" w:space="0" w:color="auto"/>
        <w:bottom w:val="none" w:sz="0" w:space="0" w:color="auto"/>
        <w:right w:val="none" w:sz="0" w:space="0" w:color="auto"/>
      </w:divBdr>
    </w:div>
    <w:div w:id="21057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447</TotalTime>
  <Pages>9</Pages>
  <Words>6183</Words>
  <Characters>34009</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Javier Esteban Villota Mora</dc:creator>
  <cp:keywords/>
  <dc:description/>
  <cp:lastModifiedBy>Alvaro Javier Esteban Villota Mora</cp:lastModifiedBy>
  <cp:revision>38</cp:revision>
  <dcterms:created xsi:type="dcterms:W3CDTF">2026-02-19T15:59:00Z</dcterms:created>
  <dcterms:modified xsi:type="dcterms:W3CDTF">2026-02-20T03:52:00Z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id="56wSkA31"/&gt;&lt;style id="http://www.zotero.org/styles/apa" locale="pt-BR" hasBibliography="1" bibliographyStyleHasBeenSet="1"/&gt;&lt;prefs&gt;&lt;pref name="fieldType" value="Field"/&gt;&lt;/prefs&gt;&lt;/data&gt;</vt:lpwstr>
  </property>
</Properties>
</file>