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63137" w14:textId="77777777" w:rsidR="00A04151" w:rsidRPr="00A04151" w:rsidRDefault="00A04151" w:rsidP="00A04151">
      <w:pPr>
        <w:spacing w:after="0" w:line="360" w:lineRule="auto"/>
        <w:jc w:val="both"/>
        <w:rPr>
          <w:rFonts w:ascii="Arial" w:hAnsi="Arial" w:cs="Arial"/>
          <w:b/>
          <w:bCs/>
        </w:rPr>
      </w:pPr>
      <w:r w:rsidRPr="00A04151">
        <w:rPr>
          <w:rFonts w:ascii="Arial" w:hAnsi="Arial" w:cs="Arial"/>
          <w:b/>
          <w:bCs/>
        </w:rPr>
        <w:t>Ensayo para Concurso Profesoral en la Universidad Nacional de Colombia</w:t>
      </w:r>
    </w:p>
    <w:p w14:paraId="01DADDB5" w14:textId="77777777" w:rsidR="00A04151" w:rsidRPr="00A04151" w:rsidRDefault="00A04151" w:rsidP="00A04151">
      <w:pPr>
        <w:spacing w:after="0" w:line="360" w:lineRule="auto"/>
        <w:jc w:val="both"/>
        <w:rPr>
          <w:rFonts w:ascii="Arial" w:hAnsi="Arial" w:cs="Arial"/>
          <w:b/>
          <w:bCs/>
        </w:rPr>
      </w:pPr>
      <w:r w:rsidRPr="00A04151">
        <w:rPr>
          <w:rFonts w:ascii="Arial" w:hAnsi="Arial" w:cs="Arial"/>
          <w:b/>
          <w:bCs/>
        </w:rPr>
        <w:t>Facultad de Ingeniería - Programa de Ingeniería Eléctrica y Electrónica</w:t>
      </w:r>
    </w:p>
    <w:p w14:paraId="44780A3F" w14:textId="77777777" w:rsidR="00A04151" w:rsidRPr="00A04151" w:rsidRDefault="00A04151" w:rsidP="00A04151">
      <w:pPr>
        <w:spacing w:after="0" w:line="360" w:lineRule="auto"/>
        <w:jc w:val="both"/>
        <w:rPr>
          <w:rFonts w:ascii="Arial" w:hAnsi="Arial" w:cs="Arial"/>
          <w:b/>
          <w:bCs/>
        </w:rPr>
      </w:pPr>
      <w:r w:rsidRPr="00A04151">
        <w:rPr>
          <w:rFonts w:ascii="Arial" w:hAnsi="Arial" w:cs="Arial"/>
          <w:b/>
          <w:bCs/>
        </w:rPr>
        <w:t>Instrumentación y Medidas / Electrónica de Potencia</w:t>
      </w:r>
    </w:p>
    <w:p w14:paraId="4C2DF425" w14:textId="77777777" w:rsidR="00A04151" w:rsidRPr="00A04151" w:rsidRDefault="00A04151" w:rsidP="00A04151">
      <w:pPr>
        <w:spacing w:after="0" w:line="360" w:lineRule="auto"/>
        <w:jc w:val="both"/>
        <w:rPr>
          <w:rFonts w:ascii="Arial" w:hAnsi="Arial" w:cs="Arial"/>
          <w:sz w:val="20"/>
          <w:szCs w:val="20"/>
        </w:rPr>
      </w:pPr>
      <w:r w:rsidRPr="00A04151">
        <w:rPr>
          <w:rFonts w:ascii="Arial" w:hAnsi="Arial" w:cs="Arial"/>
          <w:sz w:val="20"/>
          <w:szCs w:val="20"/>
        </w:rPr>
        <w:t>Andrea Torres Ruiz</w:t>
      </w:r>
    </w:p>
    <w:p w14:paraId="19FC1772" w14:textId="77777777" w:rsidR="00A04151" w:rsidRPr="00A04151" w:rsidRDefault="00A04151" w:rsidP="00A04151">
      <w:pPr>
        <w:spacing w:after="0" w:line="360" w:lineRule="auto"/>
        <w:jc w:val="both"/>
        <w:rPr>
          <w:rFonts w:ascii="Arial" w:hAnsi="Arial" w:cs="Arial"/>
        </w:rPr>
      </w:pPr>
    </w:p>
    <w:p w14:paraId="771C2862" w14:textId="77777777" w:rsidR="00A04151" w:rsidRDefault="00A04151" w:rsidP="00A04151">
      <w:pPr>
        <w:spacing w:after="0" w:line="360" w:lineRule="auto"/>
        <w:jc w:val="both"/>
        <w:rPr>
          <w:rFonts w:ascii="Arial" w:hAnsi="Arial" w:cs="Arial"/>
          <w:b/>
          <w:bCs/>
        </w:rPr>
      </w:pPr>
      <w:r w:rsidRPr="00A04151">
        <w:rPr>
          <w:rFonts w:ascii="Arial" w:hAnsi="Arial" w:cs="Arial"/>
          <w:b/>
          <w:bCs/>
        </w:rPr>
        <w:t>Justificación</w:t>
      </w:r>
    </w:p>
    <w:p w14:paraId="223BDAD7" w14:textId="77777777" w:rsidR="00A04151" w:rsidRPr="00A04151" w:rsidRDefault="00A04151" w:rsidP="00A04151">
      <w:pPr>
        <w:spacing w:after="0" w:line="360" w:lineRule="auto"/>
        <w:jc w:val="both"/>
        <w:rPr>
          <w:rFonts w:ascii="Arial" w:hAnsi="Arial" w:cs="Arial"/>
          <w:b/>
          <w:bCs/>
        </w:rPr>
      </w:pPr>
    </w:p>
    <w:p w14:paraId="0E462BBE" w14:textId="77777777" w:rsidR="00A04151" w:rsidRPr="00A04151" w:rsidRDefault="00A04151" w:rsidP="00A04151">
      <w:pPr>
        <w:spacing w:after="0" w:line="360" w:lineRule="auto"/>
        <w:jc w:val="both"/>
        <w:rPr>
          <w:rFonts w:ascii="Arial" w:hAnsi="Arial" w:cs="Arial"/>
        </w:rPr>
      </w:pPr>
      <w:r w:rsidRPr="00A04151">
        <w:rPr>
          <w:rFonts w:ascii="Arial" w:hAnsi="Arial" w:cs="Arial"/>
        </w:rPr>
        <w:t>La Universidad Nacional de Colombia (UNAL), como referente de la educación superior pública en el país, se destaca por su enfoque misional en tres pilares fundamentales: la docencia, la investigación y la extensión. Mi experiencia profesional y académica en áreas de la ingeniería biomédica, ingeniería electrónica, y ciencias de la salud me permite hacer contribuciones significativas en estos campos, fortaleciendo el vínculo interdisciplinar entre la ingeniería y la salud. En particular, mi trayectoria en proyectos de investigación y desarrollo (I+D), docencia universitaria, y liderazgo en el sector académico me posiciona como una candidata idónea para aportar a la formación de ingenieros en las áreas de Instrumentación y Medidas, así como Electrónica de Potencia.</w:t>
      </w:r>
    </w:p>
    <w:p w14:paraId="3508E07B" w14:textId="77777777" w:rsidR="00A04151" w:rsidRPr="00A04151" w:rsidRDefault="00A04151" w:rsidP="00A04151">
      <w:pPr>
        <w:spacing w:after="0" w:line="360" w:lineRule="auto"/>
        <w:jc w:val="both"/>
        <w:rPr>
          <w:rFonts w:ascii="Arial" w:hAnsi="Arial" w:cs="Arial"/>
        </w:rPr>
      </w:pPr>
    </w:p>
    <w:p w14:paraId="30989AF6" w14:textId="77777777" w:rsidR="00A04151" w:rsidRPr="00A04151" w:rsidRDefault="00A04151" w:rsidP="00A04151">
      <w:pPr>
        <w:spacing w:after="0" w:line="360" w:lineRule="auto"/>
        <w:jc w:val="both"/>
        <w:rPr>
          <w:rFonts w:ascii="Arial" w:hAnsi="Arial" w:cs="Arial"/>
        </w:rPr>
      </w:pPr>
      <w:r w:rsidRPr="00A04151">
        <w:rPr>
          <w:rFonts w:ascii="Arial" w:hAnsi="Arial" w:cs="Arial"/>
        </w:rPr>
        <w:t>La UNAL se destaca por la excelencia en la formación de ingenieros con una visión global, crítica y ética. Considero que mi experiencia en áreas como instrumentación biomédica, análisis biomecánico, sistemas de captura de movimiento y rehabilitación física a través de dispositivos electrónicos puede enriquecer significativamente el currículo de las asignaturas de Instrumentación y Medidas y Electrónica de Potencia. Asimismo, mi capacidad de liderar proyectos de investigación en colaboración con el sector industrial y hospitalario fortalecerá el enfoque aplicado y experimental de la enseñanza en estos campos.</w:t>
      </w:r>
    </w:p>
    <w:p w14:paraId="697DA5C2" w14:textId="77777777" w:rsidR="00A04151" w:rsidRPr="00A04151" w:rsidRDefault="00A04151" w:rsidP="00A04151">
      <w:pPr>
        <w:spacing w:after="0" w:line="360" w:lineRule="auto"/>
        <w:jc w:val="both"/>
        <w:rPr>
          <w:rFonts w:ascii="Arial" w:hAnsi="Arial" w:cs="Arial"/>
        </w:rPr>
      </w:pPr>
    </w:p>
    <w:p w14:paraId="144CEDE1" w14:textId="77777777" w:rsidR="00A04151" w:rsidRPr="00A04151" w:rsidRDefault="00A04151" w:rsidP="00A04151">
      <w:pPr>
        <w:spacing w:after="0" w:line="360" w:lineRule="auto"/>
        <w:jc w:val="both"/>
        <w:rPr>
          <w:rFonts w:ascii="Arial" w:hAnsi="Arial" w:cs="Arial"/>
        </w:rPr>
      </w:pPr>
      <w:r w:rsidRPr="00A04151">
        <w:rPr>
          <w:rFonts w:ascii="Arial" w:hAnsi="Arial" w:cs="Arial"/>
        </w:rPr>
        <w:t>En este contexto, me presento como candidata para el programa de Ingeniería Eléctrica y Electrónica, con el objetivo de contribuir desde mi experiencia interdisciplinaria en ingeniería biomédica, electrónica y ciencia aplicada al sector salud. Mi carrera profesional ha estado marcada por un enfoque en la integración de tecnologías emergentes en la instrumentación biomédica y la ingeniería de rehabilitación, desarrollando soluciones tecnológicas que mejoren la calidad de vida de las personas.</w:t>
      </w:r>
    </w:p>
    <w:p w14:paraId="664E8184" w14:textId="77777777" w:rsidR="00A04151" w:rsidRPr="00A04151" w:rsidRDefault="00A04151" w:rsidP="00A04151">
      <w:pPr>
        <w:spacing w:after="0" w:line="360" w:lineRule="auto"/>
        <w:jc w:val="both"/>
        <w:rPr>
          <w:rFonts w:ascii="Arial" w:hAnsi="Arial" w:cs="Arial"/>
        </w:rPr>
      </w:pPr>
    </w:p>
    <w:p w14:paraId="6CCB884E" w14:textId="77777777" w:rsidR="00A04151" w:rsidRPr="00A04151" w:rsidRDefault="00A04151" w:rsidP="00A04151">
      <w:pPr>
        <w:spacing w:after="0" w:line="360" w:lineRule="auto"/>
        <w:jc w:val="both"/>
        <w:rPr>
          <w:rFonts w:ascii="Arial" w:hAnsi="Arial" w:cs="Arial"/>
        </w:rPr>
      </w:pPr>
    </w:p>
    <w:p w14:paraId="573912FE" w14:textId="77777777" w:rsidR="00A04151" w:rsidRPr="00A04151" w:rsidRDefault="00A04151" w:rsidP="00A04151">
      <w:pPr>
        <w:spacing w:after="0" w:line="360" w:lineRule="auto"/>
        <w:jc w:val="both"/>
        <w:rPr>
          <w:rFonts w:ascii="Arial" w:hAnsi="Arial" w:cs="Arial"/>
        </w:rPr>
      </w:pPr>
    </w:p>
    <w:p w14:paraId="439A8173" w14:textId="77777777" w:rsidR="00A04151" w:rsidRPr="00A04151" w:rsidRDefault="00A04151" w:rsidP="00A04151">
      <w:pPr>
        <w:spacing w:after="0" w:line="360" w:lineRule="auto"/>
        <w:jc w:val="both"/>
        <w:rPr>
          <w:rFonts w:ascii="Arial" w:hAnsi="Arial" w:cs="Arial"/>
        </w:rPr>
      </w:pPr>
    </w:p>
    <w:p w14:paraId="1964F731" w14:textId="77777777" w:rsidR="00A04151" w:rsidRPr="00A04151" w:rsidRDefault="00A04151" w:rsidP="00A04151">
      <w:pPr>
        <w:spacing w:after="0" w:line="360" w:lineRule="auto"/>
        <w:jc w:val="both"/>
        <w:rPr>
          <w:rFonts w:ascii="Arial" w:hAnsi="Arial" w:cs="Arial"/>
          <w:b/>
          <w:bCs/>
        </w:rPr>
      </w:pPr>
      <w:r w:rsidRPr="00A04151">
        <w:rPr>
          <w:rFonts w:ascii="Arial" w:hAnsi="Arial" w:cs="Arial"/>
          <w:b/>
          <w:bCs/>
        </w:rPr>
        <w:t>Objetivos</w:t>
      </w:r>
    </w:p>
    <w:p w14:paraId="516BC12E" w14:textId="77777777" w:rsidR="00A04151" w:rsidRPr="00A04151" w:rsidRDefault="00A04151" w:rsidP="00A04151">
      <w:pPr>
        <w:spacing w:after="0" w:line="360" w:lineRule="auto"/>
        <w:jc w:val="both"/>
        <w:rPr>
          <w:rFonts w:ascii="Arial" w:hAnsi="Arial" w:cs="Arial"/>
        </w:rPr>
      </w:pPr>
    </w:p>
    <w:p w14:paraId="2DDEEC43" w14:textId="28D12E10" w:rsidR="00A04151" w:rsidRPr="00A04151" w:rsidRDefault="00A04151" w:rsidP="00A04151">
      <w:pPr>
        <w:pStyle w:val="Prrafodelista"/>
        <w:numPr>
          <w:ilvl w:val="0"/>
          <w:numId w:val="15"/>
        </w:numPr>
        <w:spacing w:after="0" w:line="360" w:lineRule="auto"/>
        <w:jc w:val="both"/>
        <w:rPr>
          <w:rFonts w:ascii="Arial" w:hAnsi="Arial" w:cs="Arial"/>
        </w:rPr>
      </w:pPr>
      <w:r w:rsidRPr="00A04151">
        <w:rPr>
          <w:rFonts w:ascii="Arial" w:hAnsi="Arial" w:cs="Arial"/>
        </w:rPr>
        <w:t>Contribuir al fortalecimiento del programa de Ingeniería Eléctrica y Electrónica de la UNAL mediante la actualización y contextualización de los cursos de Instrumentación y Medidas, y Electrónica de Potencia, con un enfoque en las tecnologías emergentes y su aplicación en el sector biomédico.</w:t>
      </w:r>
    </w:p>
    <w:p w14:paraId="5C1A850E" w14:textId="039350AE" w:rsidR="00A04151" w:rsidRPr="00A04151" w:rsidRDefault="00A04151" w:rsidP="00A04151">
      <w:pPr>
        <w:pStyle w:val="Prrafodelista"/>
        <w:numPr>
          <w:ilvl w:val="0"/>
          <w:numId w:val="15"/>
        </w:numPr>
        <w:spacing w:after="0" w:line="360" w:lineRule="auto"/>
        <w:jc w:val="both"/>
        <w:rPr>
          <w:rFonts w:ascii="Arial" w:hAnsi="Arial" w:cs="Arial"/>
        </w:rPr>
      </w:pPr>
      <w:r w:rsidRPr="00A04151">
        <w:rPr>
          <w:rFonts w:ascii="Arial" w:hAnsi="Arial" w:cs="Arial"/>
        </w:rPr>
        <w:t>Promover el desarrollo de proyectos de investigación interdisciplinarios que integren la ingeniería con la salud, aprovechando tecnologías como la instrumentación biomédica, la electrónica aplicada a la rehabilitación y los sistemas de análisis biomecánico.</w:t>
      </w:r>
    </w:p>
    <w:p w14:paraId="006F4534" w14:textId="41716A7F" w:rsidR="00A04151" w:rsidRPr="00A04151" w:rsidRDefault="00A04151" w:rsidP="00A04151">
      <w:pPr>
        <w:pStyle w:val="Prrafodelista"/>
        <w:numPr>
          <w:ilvl w:val="0"/>
          <w:numId w:val="15"/>
        </w:numPr>
        <w:spacing w:after="0" w:line="360" w:lineRule="auto"/>
        <w:jc w:val="both"/>
        <w:rPr>
          <w:rFonts w:ascii="Arial" w:hAnsi="Arial" w:cs="Arial"/>
        </w:rPr>
      </w:pPr>
      <w:r w:rsidRPr="00A04151">
        <w:rPr>
          <w:rFonts w:ascii="Arial" w:hAnsi="Arial" w:cs="Arial"/>
        </w:rPr>
        <w:t>Fomentar la extensión universitaria a través de la colaboración con sectores industriales y hospitalarios, contribuyendo a la solución de problemas reales mediante el uso de tecnologías avanzadas de instrumentación y electrónica.</w:t>
      </w:r>
    </w:p>
    <w:p w14:paraId="47BE8A92" w14:textId="77777777" w:rsidR="00A04151" w:rsidRPr="00A04151" w:rsidRDefault="00A04151" w:rsidP="00A04151">
      <w:pPr>
        <w:spacing w:after="0" w:line="360" w:lineRule="auto"/>
        <w:jc w:val="both"/>
        <w:rPr>
          <w:rFonts w:ascii="Arial" w:hAnsi="Arial" w:cs="Arial"/>
        </w:rPr>
      </w:pPr>
    </w:p>
    <w:p w14:paraId="73D6E318" w14:textId="30BCF402" w:rsidR="00A04151" w:rsidRPr="00A04151" w:rsidRDefault="00A04151" w:rsidP="00A04151">
      <w:pPr>
        <w:spacing w:after="0" w:line="360" w:lineRule="auto"/>
        <w:jc w:val="both"/>
        <w:rPr>
          <w:rFonts w:ascii="Arial" w:hAnsi="Arial" w:cs="Arial"/>
          <w:b/>
          <w:bCs/>
        </w:rPr>
      </w:pPr>
      <w:r w:rsidRPr="00A04151">
        <w:rPr>
          <w:rFonts w:ascii="Arial" w:hAnsi="Arial" w:cs="Arial"/>
          <w:b/>
          <w:bCs/>
        </w:rPr>
        <w:t xml:space="preserve">Propuesta en el </w:t>
      </w:r>
      <w:r>
        <w:rPr>
          <w:rFonts w:ascii="Arial" w:hAnsi="Arial" w:cs="Arial"/>
          <w:b/>
          <w:bCs/>
        </w:rPr>
        <w:t>c</w:t>
      </w:r>
      <w:r w:rsidRPr="00A04151">
        <w:rPr>
          <w:rFonts w:ascii="Arial" w:hAnsi="Arial" w:cs="Arial"/>
          <w:b/>
          <w:bCs/>
        </w:rPr>
        <w:t xml:space="preserve">omponente de </w:t>
      </w:r>
      <w:r>
        <w:rPr>
          <w:rFonts w:ascii="Arial" w:hAnsi="Arial" w:cs="Arial"/>
          <w:b/>
          <w:bCs/>
        </w:rPr>
        <w:t>d</w:t>
      </w:r>
      <w:r w:rsidRPr="00A04151">
        <w:rPr>
          <w:rFonts w:ascii="Arial" w:hAnsi="Arial" w:cs="Arial"/>
          <w:b/>
          <w:bCs/>
        </w:rPr>
        <w:t>ocencia</w:t>
      </w:r>
    </w:p>
    <w:p w14:paraId="15D31625" w14:textId="77777777" w:rsidR="00A04151" w:rsidRPr="00A04151" w:rsidRDefault="00A04151" w:rsidP="00A04151">
      <w:pPr>
        <w:spacing w:after="0" w:line="360" w:lineRule="auto"/>
        <w:jc w:val="both"/>
        <w:rPr>
          <w:rFonts w:ascii="Arial" w:hAnsi="Arial" w:cs="Arial"/>
        </w:rPr>
      </w:pPr>
    </w:p>
    <w:p w14:paraId="5E0537D2" w14:textId="77777777" w:rsidR="00A04151" w:rsidRPr="00A04151" w:rsidRDefault="00A04151" w:rsidP="00A04151">
      <w:pPr>
        <w:spacing w:after="0" w:line="360" w:lineRule="auto"/>
        <w:jc w:val="both"/>
        <w:rPr>
          <w:rFonts w:ascii="Arial" w:hAnsi="Arial" w:cs="Arial"/>
        </w:rPr>
      </w:pPr>
      <w:r w:rsidRPr="00A04151">
        <w:rPr>
          <w:rFonts w:ascii="Arial" w:hAnsi="Arial" w:cs="Arial"/>
        </w:rPr>
        <w:t>En el componente de docencia, propongo la creación de programas de estudio innovadores para las asignaturas de Instrumentación y Medidas y Electrónica de Potencia, orientados hacia la solución de problemas en el ámbito biomédico y la industria de la salud. Esto incluirá:</w:t>
      </w:r>
    </w:p>
    <w:p w14:paraId="093B5DD7" w14:textId="77777777" w:rsidR="00A04151" w:rsidRPr="00A04151" w:rsidRDefault="00A04151" w:rsidP="00A04151">
      <w:pPr>
        <w:spacing w:after="0" w:line="360" w:lineRule="auto"/>
        <w:jc w:val="both"/>
        <w:rPr>
          <w:rFonts w:ascii="Arial" w:hAnsi="Arial" w:cs="Arial"/>
        </w:rPr>
      </w:pPr>
    </w:p>
    <w:p w14:paraId="458BBFD2" w14:textId="5A0560EA" w:rsidR="00A04151" w:rsidRPr="00A04151" w:rsidRDefault="00A04151" w:rsidP="00A04151">
      <w:pPr>
        <w:pStyle w:val="Prrafodelista"/>
        <w:numPr>
          <w:ilvl w:val="0"/>
          <w:numId w:val="13"/>
        </w:numPr>
        <w:spacing w:after="0" w:line="360" w:lineRule="auto"/>
        <w:jc w:val="both"/>
        <w:rPr>
          <w:rFonts w:ascii="Arial" w:hAnsi="Arial" w:cs="Arial"/>
        </w:rPr>
      </w:pPr>
      <w:r w:rsidRPr="00A04151">
        <w:rPr>
          <w:rFonts w:ascii="Arial" w:hAnsi="Arial" w:cs="Arial"/>
        </w:rPr>
        <w:t>El uso de tecnologías de captura y análisis de movimiento, sensores fisiológicos y sistemas de adquisición de datos que permitan a los estudiantes explorar aplicaciones prácticas en salud, rehabilitación y deporte.</w:t>
      </w:r>
    </w:p>
    <w:p w14:paraId="1D4AB668" w14:textId="12DF3455" w:rsidR="00A04151" w:rsidRPr="00A04151" w:rsidRDefault="00A04151" w:rsidP="00A04151">
      <w:pPr>
        <w:pStyle w:val="Prrafodelista"/>
        <w:numPr>
          <w:ilvl w:val="0"/>
          <w:numId w:val="13"/>
        </w:numPr>
        <w:spacing w:after="0" w:line="360" w:lineRule="auto"/>
        <w:jc w:val="both"/>
        <w:rPr>
          <w:rFonts w:ascii="Arial" w:hAnsi="Arial" w:cs="Arial"/>
        </w:rPr>
      </w:pPr>
      <w:r w:rsidRPr="00A04151">
        <w:rPr>
          <w:rFonts w:ascii="Arial" w:hAnsi="Arial" w:cs="Arial"/>
        </w:rPr>
        <w:t>Desarrollar laboratorios que integren simulaciones en tiempo real con herramientas de software para análisis de señales eléctricas y fisiológicas, formando ingenieros con habilidades prácticas y teóricas robustas.</w:t>
      </w:r>
    </w:p>
    <w:p w14:paraId="56446276" w14:textId="1218B2F9" w:rsidR="00A04151" w:rsidRPr="00A04151" w:rsidRDefault="00A04151" w:rsidP="00A04151">
      <w:pPr>
        <w:pStyle w:val="Prrafodelista"/>
        <w:numPr>
          <w:ilvl w:val="0"/>
          <w:numId w:val="13"/>
        </w:numPr>
        <w:spacing w:after="0" w:line="360" w:lineRule="auto"/>
        <w:jc w:val="both"/>
        <w:rPr>
          <w:rFonts w:ascii="Arial" w:hAnsi="Arial" w:cs="Arial"/>
        </w:rPr>
      </w:pPr>
      <w:r w:rsidRPr="00A04151">
        <w:rPr>
          <w:rFonts w:ascii="Arial" w:hAnsi="Arial" w:cs="Arial"/>
        </w:rPr>
        <w:t>Crear oportunidades para que los estudiantes colaboren en proyectos de investigación aplicada, introduciendo el uso de tecnologías avanzadas en áreas como el control de prótesis, exoesqueletos y dispositivos médicos.</w:t>
      </w:r>
    </w:p>
    <w:p w14:paraId="42DB339A" w14:textId="77777777" w:rsidR="00A04151" w:rsidRDefault="00A04151" w:rsidP="00A04151">
      <w:pPr>
        <w:spacing w:after="0" w:line="360" w:lineRule="auto"/>
        <w:jc w:val="both"/>
        <w:rPr>
          <w:rFonts w:ascii="Arial" w:hAnsi="Arial" w:cs="Arial"/>
        </w:rPr>
      </w:pPr>
    </w:p>
    <w:p w14:paraId="188228EE" w14:textId="147AB76B" w:rsidR="00A04151" w:rsidRPr="00A04151" w:rsidRDefault="00A04151" w:rsidP="00A04151">
      <w:pPr>
        <w:spacing w:after="0" w:line="360" w:lineRule="auto"/>
        <w:jc w:val="both"/>
        <w:rPr>
          <w:rFonts w:ascii="Arial" w:hAnsi="Arial" w:cs="Arial"/>
        </w:rPr>
      </w:pPr>
      <w:r w:rsidRPr="00A04151">
        <w:rPr>
          <w:rFonts w:ascii="Arial" w:hAnsi="Arial" w:cs="Arial"/>
        </w:rPr>
        <w:lastRenderedPageBreak/>
        <w:t>Mi experiencia como docente en diversas disciplinas de ingeniería y salud, así como mi participación en comités de ética y calidad, asegura una formación integral y ética de los estudiantes, con enfoque en el desarrollo sostenible y la responsabilidad social.</w:t>
      </w:r>
    </w:p>
    <w:p w14:paraId="5468E0B1" w14:textId="77777777" w:rsidR="00A04151" w:rsidRPr="00A04151" w:rsidRDefault="00A04151" w:rsidP="00A04151">
      <w:pPr>
        <w:spacing w:after="0" w:line="360" w:lineRule="auto"/>
        <w:jc w:val="both"/>
        <w:rPr>
          <w:rFonts w:ascii="Arial" w:hAnsi="Arial" w:cs="Arial"/>
        </w:rPr>
      </w:pPr>
    </w:p>
    <w:p w14:paraId="5680C2E9" w14:textId="77777777" w:rsidR="00A04151" w:rsidRPr="00A04151" w:rsidRDefault="00A04151" w:rsidP="00A04151">
      <w:pPr>
        <w:spacing w:after="0" w:line="360" w:lineRule="auto"/>
        <w:jc w:val="both"/>
        <w:rPr>
          <w:rFonts w:ascii="Arial" w:hAnsi="Arial" w:cs="Arial"/>
        </w:rPr>
      </w:pPr>
      <w:r w:rsidRPr="00A04151">
        <w:rPr>
          <w:rFonts w:ascii="Arial" w:hAnsi="Arial" w:cs="Arial"/>
        </w:rPr>
        <w:t>Para Instrumentación y Medidas, propongo incluir módulos específicos que cubran la instrumentación biomédica, abarcando desde la adquisición de señales fisiológicas hasta el procesamiento de datos, con un enfoque en la fiabilidad y precisión de las medidas en entornos clínicos. Se utilizarán herramientas como sensores fisiológicos, sistemas de adquisición de datos y análisis de señales, que permitirán a los estudiantes diseñar e implementar sistemas de instrumentación aplicados tanto al diagnóstico médico como al control de prótesis y dispositivos de rehabilitación. Asimismo, se desarrollarán prácticas de laboratorio donde los estudiantes puedan trabajar con dispositivos reales, adquiriendo experiencia directa en la medición y análisis de variables fisiológicas.</w:t>
      </w:r>
    </w:p>
    <w:p w14:paraId="24C251F8" w14:textId="77777777" w:rsidR="00A04151" w:rsidRPr="00A04151" w:rsidRDefault="00A04151" w:rsidP="00A04151">
      <w:pPr>
        <w:spacing w:after="0" w:line="360" w:lineRule="auto"/>
        <w:jc w:val="both"/>
        <w:rPr>
          <w:rFonts w:ascii="Arial" w:hAnsi="Arial" w:cs="Arial"/>
        </w:rPr>
      </w:pPr>
    </w:p>
    <w:p w14:paraId="4DCF4B18" w14:textId="77777777" w:rsidR="00A04151" w:rsidRPr="00A04151" w:rsidRDefault="00A04151" w:rsidP="00A04151">
      <w:pPr>
        <w:spacing w:after="0" w:line="360" w:lineRule="auto"/>
        <w:jc w:val="both"/>
        <w:rPr>
          <w:rFonts w:ascii="Arial" w:hAnsi="Arial" w:cs="Arial"/>
        </w:rPr>
      </w:pPr>
      <w:r w:rsidRPr="00A04151">
        <w:rPr>
          <w:rFonts w:ascii="Arial" w:hAnsi="Arial" w:cs="Arial"/>
        </w:rPr>
        <w:t>En el curso de Electrónica de Potencia, la enseñanza se orientará hacia el desarrollo de soluciones electrónicas eficientes para aplicaciones biomédicas, incluyendo la alimentación y control de dispositivos como exoesqueletos y sistemas de rehabilitación. Además de la teoría clásica, se integrarán estudios de caso que reflejen las últimas innovaciones en el campo de la electrónica aplicada a la salud. Los estudiantes tendrán la oportunidad de trabajar en proyectos colaborativos que involucren tanto el diseño como la implementación de sistemas de potencia para dispositivos biomédicos, preparándolos para enfrentar los retos de la industria moderna.</w:t>
      </w:r>
    </w:p>
    <w:p w14:paraId="2480B3CF" w14:textId="77777777" w:rsidR="00A04151" w:rsidRPr="00A04151" w:rsidRDefault="00A04151" w:rsidP="00A04151">
      <w:pPr>
        <w:spacing w:after="0" w:line="360" w:lineRule="auto"/>
        <w:jc w:val="both"/>
        <w:rPr>
          <w:rFonts w:ascii="Arial" w:hAnsi="Arial" w:cs="Arial"/>
        </w:rPr>
      </w:pPr>
    </w:p>
    <w:p w14:paraId="787EC8BD" w14:textId="4A384CAC" w:rsidR="00A04151" w:rsidRPr="00A04151" w:rsidRDefault="00A04151" w:rsidP="00A04151">
      <w:pPr>
        <w:spacing w:after="0" w:line="360" w:lineRule="auto"/>
        <w:jc w:val="both"/>
        <w:rPr>
          <w:rFonts w:ascii="Arial" w:hAnsi="Arial" w:cs="Arial"/>
          <w:b/>
          <w:bCs/>
        </w:rPr>
      </w:pPr>
      <w:r w:rsidRPr="00A04151">
        <w:rPr>
          <w:rFonts w:ascii="Arial" w:hAnsi="Arial" w:cs="Arial"/>
          <w:b/>
          <w:bCs/>
        </w:rPr>
        <w:t xml:space="preserve">Propuesta en el </w:t>
      </w:r>
      <w:r>
        <w:rPr>
          <w:rFonts w:ascii="Arial" w:hAnsi="Arial" w:cs="Arial"/>
          <w:b/>
          <w:bCs/>
        </w:rPr>
        <w:t>c</w:t>
      </w:r>
      <w:r w:rsidRPr="00A04151">
        <w:rPr>
          <w:rFonts w:ascii="Arial" w:hAnsi="Arial" w:cs="Arial"/>
          <w:b/>
          <w:bCs/>
        </w:rPr>
        <w:t xml:space="preserve">omponente de </w:t>
      </w:r>
      <w:r>
        <w:rPr>
          <w:rFonts w:ascii="Arial" w:hAnsi="Arial" w:cs="Arial"/>
          <w:b/>
          <w:bCs/>
        </w:rPr>
        <w:t>i</w:t>
      </w:r>
      <w:r w:rsidRPr="00A04151">
        <w:rPr>
          <w:rFonts w:ascii="Arial" w:hAnsi="Arial" w:cs="Arial"/>
          <w:b/>
          <w:bCs/>
        </w:rPr>
        <w:t>nvestigación</w:t>
      </w:r>
    </w:p>
    <w:p w14:paraId="32E7F1DF" w14:textId="77777777" w:rsidR="00A04151" w:rsidRPr="00A04151" w:rsidRDefault="00A04151" w:rsidP="00A04151">
      <w:pPr>
        <w:spacing w:after="0" w:line="360" w:lineRule="auto"/>
        <w:jc w:val="both"/>
        <w:rPr>
          <w:rFonts w:ascii="Arial" w:hAnsi="Arial" w:cs="Arial"/>
        </w:rPr>
      </w:pPr>
    </w:p>
    <w:p w14:paraId="0736D18E" w14:textId="77777777" w:rsidR="00A04151" w:rsidRPr="00A04151" w:rsidRDefault="00A04151" w:rsidP="00A04151">
      <w:pPr>
        <w:spacing w:after="0" w:line="360" w:lineRule="auto"/>
        <w:jc w:val="both"/>
        <w:rPr>
          <w:rFonts w:ascii="Arial" w:hAnsi="Arial" w:cs="Arial"/>
        </w:rPr>
      </w:pPr>
      <w:r w:rsidRPr="00A04151">
        <w:rPr>
          <w:rFonts w:ascii="Arial" w:hAnsi="Arial" w:cs="Arial"/>
        </w:rPr>
        <w:t>Mi experiencia liderando proyectos de I+D con financiación de Minciencias, así como mi participación en redes de investigación en ingeniería y salud, me permitirán generar un impacto significativo en la producción científica y en la formación de nuevos investigadores.</w:t>
      </w:r>
    </w:p>
    <w:p w14:paraId="5D11EA62" w14:textId="77777777" w:rsidR="00A04151" w:rsidRPr="00A04151" w:rsidRDefault="00A04151" w:rsidP="00A04151">
      <w:pPr>
        <w:spacing w:after="0" w:line="360" w:lineRule="auto"/>
        <w:jc w:val="both"/>
        <w:rPr>
          <w:rFonts w:ascii="Arial" w:hAnsi="Arial" w:cs="Arial"/>
        </w:rPr>
      </w:pPr>
    </w:p>
    <w:p w14:paraId="13599B7A" w14:textId="77777777" w:rsidR="00A04151" w:rsidRPr="00A04151" w:rsidRDefault="00A04151" w:rsidP="00A04151">
      <w:pPr>
        <w:spacing w:after="0" w:line="360" w:lineRule="auto"/>
        <w:jc w:val="both"/>
        <w:rPr>
          <w:rFonts w:ascii="Arial" w:hAnsi="Arial" w:cs="Arial"/>
        </w:rPr>
      </w:pPr>
      <w:r w:rsidRPr="00A04151">
        <w:rPr>
          <w:rFonts w:ascii="Arial" w:hAnsi="Arial" w:cs="Arial"/>
        </w:rPr>
        <w:t xml:space="preserve">La investigación es un pilar esencial para el desarrollo de nuevas tecnologías y soluciones en cualquier disciplina. En el marco de la UNAL, mi propuesta de investigación se centrará en la creación de un laboratorio interdisciplinario dedicado al desarrollo de tecnologías aplicadas a la salud, con énfasis en la instrumentación biomédica y la electrónica de rehabilitación. La creciente demanda de dispositivos biomédicos y tecnologías de asistencia </w:t>
      </w:r>
      <w:r w:rsidRPr="00A04151">
        <w:rPr>
          <w:rFonts w:ascii="Arial" w:hAnsi="Arial" w:cs="Arial"/>
        </w:rPr>
        <w:lastRenderedPageBreak/>
        <w:t>presenta una oportunidad única para la innovación en la intersección entre la ingeniería eléctrica y electrónica y la salud.</w:t>
      </w:r>
    </w:p>
    <w:p w14:paraId="6FAE640B" w14:textId="77777777" w:rsidR="00A04151" w:rsidRPr="00A04151" w:rsidRDefault="00A04151" w:rsidP="00A04151">
      <w:pPr>
        <w:spacing w:after="0" w:line="360" w:lineRule="auto"/>
        <w:jc w:val="both"/>
        <w:rPr>
          <w:rFonts w:ascii="Arial" w:hAnsi="Arial" w:cs="Arial"/>
        </w:rPr>
      </w:pPr>
    </w:p>
    <w:p w14:paraId="1040FA34" w14:textId="77777777" w:rsidR="00A04151" w:rsidRPr="00A04151" w:rsidRDefault="00A04151" w:rsidP="00A04151">
      <w:pPr>
        <w:spacing w:after="0" w:line="360" w:lineRule="auto"/>
        <w:jc w:val="both"/>
        <w:rPr>
          <w:rFonts w:ascii="Arial" w:hAnsi="Arial" w:cs="Arial"/>
        </w:rPr>
      </w:pPr>
      <w:r w:rsidRPr="00A04151">
        <w:rPr>
          <w:rFonts w:ascii="Arial" w:hAnsi="Arial" w:cs="Arial"/>
        </w:rPr>
        <w:t>Una de las líneas de investigación propuestas se enfocará en el diseño de sistemas electrónicos de bajo consumo y alta precisión para la captura de señales fisiológicas y su procesamiento en tiempo real. Esta investigación permitirá desarrollar tecnologías que se puedan aplicar en la rehabilitación física de pacientes con discapacidades motrices, como exoesqueletos y prótesis controladas por estimulación eléctrica funcional (FES). Además, se explorará el uso de la electrónica de potencia en sistemas de rehabilitación que requieren la gestión eficiente de energía, como dispositivos portátiles y sistemas de asistencia motora.</w:t>
      </w:r>
    </w:p>
    <w:p w14:paraId="27CB4847" w14:textId="77777777" w:rsidR="00A04151" w:rsidRPr="00A04151" w:rsidRDefault="00A04151" w:rsidP="00A04151">
      <w:pPr>
        <w:spacing w:after="0" w:line="360" w:lineRule="auto"/>
        <w:jc w:val="both"/>
        <w:rPr>
          <w:rFonts w:ascii="Arial" w:hAnsi="Arial" w:cs="Arial"/>
        </w:rPr>
      </w:pPr>
    </w:p>
    <w:p w14:paraId="3CA085CA" w14:textId="77777777" w:rsidR="00A04151" w:rsidRPr="00A04151" w:rsidRDefault="00A04151" w:rsidP="00A04151">
      <w:pPr>
        <w:spacing w:after="0" w:line="360" w:lineRule="auto"/>
        <w:jc w:val="both"/>
        <w:rPr>
          <w:rFonts w:ascii="Arial" w:hAnsi="Arial" w:cs="Arial"/>
        </w:rPr>
      </w:pPr>
      <w:r w:rsidRPr="00A04151">
        <w:rPr>
          <w:rFonts w:ascii="Arial" w:hAnsi="Arial" w:cs="Arial"/>
        </w:rPr>
        <w:t>Otra línea de investigación importante será el análisis de movimiento y biomecánica deportiva, utilizando sistemas de captura de movimiento para la caracterización de gestos deportivos y la identificación de patrones asociados a lesiones. Este enfoque interdisciplinar, que combina la electrónica y la biomecánica, permitirá la creación de herramientas diagnósticas avanzadas y tecnologías preventivas en el ámbito deportivo y de rehabilitación.</w:t>
      </w:r>
    </w:p>
    <w:p w14:paraId="7539607C" w14:textId="77777777" w:rsidR="00A04151" w:rsidRPr="00A04151" w:rsidRDefault="00A04151" w:rsidP="00A04151">
      <w:pPr>
        <w:spacing w:after="0" w:line="360" w:lineRule="auto"/>
        <w:jc w:val="both"/>
        <w:rPr>
          <w:rFonts w:ascii="Arial" w:hAnsi="Arial" w:cs="Arial"/>
        </w:rPr>
      </w:pPr>
    </w:p>
    <w:p w14:paraId="3537678A" w14:textId="77777777" w:rsidR="00A04151" w:rsidRPr="00A04151" w:rsidRDefault="00A04151" w:rsidP="00A04151">
      <w:pPr>
        <w:spacing w:after="0" w:line="360" w:lineRule="auto"/>
        <w:jc w:val="both"/>
        <w:rPr>
          <w:rFonts w:ascii="Arial" w:hAnsi="Arial" w:cs="Arial"/>
        </w:rPr>
      </w:pPr>
      <w:r w:rsidRPr="00A04151">
        <w:rPr>
          <w:rFonts w:ascii="Arial" w:hAnsi="Arial" w:cs="Arial"/>
        </w:rPr>
        <w:t>La colaboración con otros grupos de investigación nacionales e internacionales, así como la participación en convocatorias de Minciencias y otras agencias de financiación, será clave para el éxito de estas investigaciones. Además, se incentivará la participación de estudiantes en los proyectos de investigación, fomentando la formación de jóvenes investigadores en áreas emergentes de la ingeniería biomédica y electrónica.</w:t>
      </w:r>
    </w:p>
    <w:p w14:paraId="298BE197" w14:textId="77777777" w:rsidR="00A04151" w:rsidRPr="00A04151" w:rsidRDefault="00A04151" w:rsidP="00A04151">
      <w:pPr>
        <w:spacing w:after="0" w:line="360" w:lineRule="auto"/>
        <w:jc w:val="both"/>
        <w:rPr>
          <w:rFonts w:ascii="Arial" w:hAnsi="Arial" w:cs="Arial"/>
        </w:rPr>
      </w:pPr>
    </w:p>
    <w:p w14:paraId="765A2A21" w14:textId="77777777" w:rsidR="00A04151" w:rsidRPr="00A04151" w:rsidRDefault="00A04151" w:rsidP="00A04151">
      <w:pPr>
        <w:spacing w:after="0" w:line="360" w:lineRule="auto"/>
        <w:jc w:val="both"/>
        <w:rPr>
          <w:rFonts w:ascii="Arial" w:hAnsi="Arial" w:cs="Arial"/>
        </w:rPr>
      </w:pPr>
      <w:r w:rsidRPr="00A04151">
        <w:rPr>
          <w:rFonts w:ascii="Arial" w:hAnsi="Arial" w:cs="Arial"/>
        </w:rPr>
        <w:t>En cuanto a la investigación, mi enfoque se centra en el desarrollo de proyectos interdisciplinares que combinen la ingeniería electrónica, la biomecánica y la bioinstrumentación. Esto incluirá:</w:t>
      </w:r>
    </w:p>
    <w:p w14:paraId="7C0F30BE" w14:textId="77777777" w:rsidR="00A04151" w:rsidRPr="00A04151" w:rsidRDefault="00A04151" w:rsidP="00A04151">
      <w:pPr>
        <w:spacing w:after="0" w:line="360" w:lineRule="auto"/>
        <w:jc w:val="both"/>
        <w:rPr>
          <w:rFonts w:ascii="Arial" w:hAnsi="Arial" w:cs="Arial"/>
        </w:rPr>
      </w:pPr>
    </w:p>
    <w:p w14:paraId="6DCDD37E" w14:textId="00FFA59B" w:rsidR="00A04151" w:rsidRPr="00A04151" w:rsidRDefault="00A04151" w:rsidP="00A04151">
      <w:pPr>
        <w:pStyle w:val="Prrafodelista"/>
        <w:numPr>
          <w:ilvl w:val="0"/>
          <w:numId w:val="11"/>
        </w:numPr>
        <w:spacing w:after="0" w:line="360" w:lineRule="auto"/>
        <w:jc w:val="both"/>
        <w:rPr>
          <w:rFonts w:ascii="Arial" w:hAnsi="Arial" w:cs="Arial"/>
        </w:rPr>
      </w:pPr>
      <w:r w:rsidRPr="00A04151">
        <w:rPr>
          <w:rFonts w:ascii="Arial" w:hAnsi="Arial" w:cs="Arial"/>
        </w:rPr>
        <w:t>La implementación de líneas de investigación orientadas hacia el diseño de sistemas electrónicos para la captura de señales fisiológicas y su análisis en el ámbito clínico, rehabilitación y deporte.</w:t>
      </w:r>
    </w:p>
    <w:p w14:paraId="0C378D53" w14:textId="2AA6A609" w:rsidR="00A04151" w:rsidRPr="00A04151" w:rsidRDefault="00A04151" w:rsidP="00A04151">
      <w:pPr>
        <w:pStyle w:val="Prrafodelista"/>
        <w:numPr>
          <w:ilvl w:val="0"/>
          <w:numId w:val="11"/>
        </w:numPr>
        <w:spacing w:after="0" w:line="360" w:lineRule="auto"/>
        <w:jc w:val="both"/>
        <w:rPr>
          <w:rFonts w:ascii="Arial" w:hAnsi="Arial" w:cs="Arial"/>
        </w:rPr>
      </w:pPr>
      <w:r w:rsidRPr="00A04151">
        <w:rPr>
          <w:rFonts w:ascii="Arial" w:hAnsi="Arial" w:cs="Arial"/>
        </w:rPr>
        <w:t xml:space="preserve">La creación de un laboratorio de investigación dedicado a la ingeniería de rehabilitación, donde se desarrollen tecnologías como exoesqueletos, dispositivos </w:t>
      </w:r>
      <w:r w:rsidRPr="00A04151">
        <w:rPr>
          <w:rFonts w:ascii="Arial" w:hAnsi="Arial" w:cs="Arial"/>
        </w:rPr>
        <w:lastRenderedPageBreak/>
        <w:t>biomédicos y herramientas de instrumentación para la evaluación biomecánica y análisis de lesiones.</w:t>
      </w:r>
    </w:p>
    <w:p w14:paraId="4A356911" w14:textId="6C235D64" w:rsidR="00A04151" w:rsidRPr="00A04151" w:rsidRDefault="00A04151" w:rsidP="00A04151">
      <w:pPr>
        <w:pStyle w:val="Prrafodelista"/>
        <w:numPr>
          <w:ilvl w:val="0"/>
          <w:numId w:val="11"/>
        </w:numPr>
        <w:spacing w:after="0" w:line="360" w:lineRule="auto"/>
        <w:jc w:val="both"/>
        <w:rPr>
          <w:rFonts w:ascii="Arial" w:hAnsi="Arial" w:cs="Arial"/>
        </w:rPr>
      </w:pPr>
      <w:r w:rsidRPr="00A04151">
        <w:rPr>
          <w:rFonts w:ascii="Arial" w:hAnsi="Arial" w:cs="Arial"/>
        </w:rPr>
        <w:t>Fortalecer la colaboración con grupos de investigación tanto nacionales como internacionales, potenciando la innovación y el desarrollo de nuevas tecnologías aplicadas al sector salud.</w:t>
      </w:r>
    </w:p>
    <w:p w14:paraId="7E0C88B0" w14:textId="77777777" w:rsidR="00A04151" w:rsidRPr="00A04151" w:rsidRDefault="00A04151" w:rsidP="00A04151">
      <w:pPr>
        <w:spacing w:after="0" w:line="360" w:lineRule="auto"/>
        <w:jc w:val="both"/>
        <w:rPr>
          <w:rFonts w:ascii="Arial" w:hAnsi="Arial" w:cs="Arial"/>
        </w:rPr>
      </w:pPr>
    </w:p>
    <w:p w14:paraId="41E4CE22" w14:textId="09935CC4" w:rsidR="00A04151" w:rsidRPr="00A04151" w:rsidRDefault="00A04151" w:rsidP="00A04151">
      <w:pPr>
        <w:spacing w:after="0" w:line="360" w:lineRule="auto"/>
        <w:jc w:val="both"/>
        <w:rPr>
          <w:rFonts w:ascii="Arial" w:hAnsi="Arial" w:cs="Arial"/>
          <w:b/>
          <w:bCs/>
        </w:rPr>
      </w:pPr>
      <w:r w:rsidRPr="00A04151">
        <w:rPr>
          <w:rFonts w:ascii="Arial" w:hAnsi="Arial" w:cs="Arial"/>
          <w:b/>
          <w:bCs/>
        </w:rPr>
        <w:t xml:space="preserve">Propuesta en el </w:t>
      </w:r>
      <w:r>
        <w:rPr>
          <w:rFonts w:ascii="Arial" w:hAnsi="Arial" w:cs="Arial"/>
          <w:b/>
          <w:bCs/>
        </w:rPr>
        <w:t>c</w:t>
      </w:r>
      <w:r w:rsidRPr="00A04151">
        <w:rPr>
          <w:rFonts w:ascii="Arial" w:hAnsi="Arial" w:cs="Arial"/>
          <w:b/>
          <w:bCs/>
        </w:rPr>
        <w:t xml:space="preserve">omponente de </w:t>
      </w:r>
      <w:r>
        <w:rPr>
          <w:rFonts w:ascii="Arial" w:hAnsi="Arial" w:cs="Arial"/>
          <w:b/>
          <w:bCs/>
        </w:rPr>
        <w:t>e</w:t>
      </w:r>
      <w:r w:rsidRPr="00A04151">
        <w:rPr>
          <w:rFonts w:ascii="Arial" w:hAnsi="Arial" w:cs="Arial"/>
          <w:b/>
          <w:bCs/>
        </w:rPr>
        <w:t>xtensión</w:t>
      </w:r>
    </w:p>
    <w:p w14:paraId="01C4D47C" w14:textId="77777777" w:rsidR="00A04151" w:rsidRPr="00A04151" w:rsidRDefault="00A04151" w:rsidP="00A04151">
      <w:pPr>
        <w:spacing w:after="0" w:line="360" w:lineRule="auto"/>
        <w:jc w:val="both"/>
        <w:rPr>
          <w:rFonts w:ascii="Arial" w:hAnsi="Arial" w:cs="Arial"/>
        </w:rPr>
      </w:pPr>
    </w:p>
    <w:p w14:paraId="77183C43" w14:textId="77777777" w:rsidR="00A04151" w:rsidRPr="00A04151" w:rsidRDefault="00A04151" w:rsidP="00A04151">
      <w:pPr>
        <w:spacing w:after="0" w:line="360" w:lineRule="auto"/>
        <w:jc w:val="both"/>
        <w:rPr>
          <w:rFonts w:ascii="Arial" w:hAnsi="Arial" w:cs="Arial"/>
        </w:rPr>
      </w:pPr>
      <w:r w:rsidRPr="00A04151">
        <w:rPr>
          <w:rFonts w:ascii="Arial" w:hAnsi="Arial" w:cs="Arial"/>
        </w:rPr>
        <w:t>El componente de extensión universitaria se centrará en la creación de alianzas estratégicas con el sector salud, hospitalario e industrial, con el fin de transferir los conocimientos y tecnologías desarrolladas en la universidad hacia la solución de problemas reales. Estas alianzas no solo beneficiarán a los sectores involucrados, sino que también enriquecerán el proceso de formación de los estudiantes, brindándoles oportunidades para aplicar sus conocimientos en contextos profesionales reales.</w:t>
      </w:r>
    </w:p>
    <w:p w14:paraId="77CCBE6A" w14:textId="77777777" w:rsidR="00A04151" w:rsidRPr="00A04151" w:rsidRDefault="00A04151" w:rsidP="00A04151">
      <w:pPr>
        <w:spacing w:after="0" w:line="360" w:lineRule="auto"/>
        <w:jc w:val="both"/>
        <w:rPr>
          <w:rFonts w:ascii="Arial" w:hAnsi="Arial" w:cs="Arial"/>
        </w:rPr>
      </w:pPr>
    </w:p>
    <w:p w14:paraId="04B1E4D1" w14:textId="77777777" w:rsidR="00A04151" w:rsidRPr="00A04151" w:rsidRDefault="00A04151" w:rsidP="00A04151">
      <w:pPr>
        <w:spacing w:after="0" w:line="360" w:lineRule="auto"/>
        <w:jc w:val="both"/>
        <w:rPr>
          <w:rFonts w:ascii="Arial" w:hAnsi="Arial" w:cs="Arial"/>
        </w:rPr>
      </w:pPr>
      <w:r w:rsidRPr="00A04151">
        <w:rPr>
          <w:rFonts w:ascii="Arial" w:hAnsi="Arial" w:cs="Arial"/>
        </w:rPr>
        <w:t>Propondré la creación de programas de formación continua dirigidos a profesionales del sector salud e ingenieros, con un enfoque en la aplicación de tecnologías avanzadas de instrumentación y electrónica en la práctica clínica y hospitalaria. Estos programas permitirán actualizar los conocimientos de los profesionales y facilitar la transferencia de nuevas tecnologías desarrolladas en la universidad a la industria.</w:t>
      </w:r>
    </w:p>
    <w:p w14:paraId="37A3E697" w14:textId="77777777" w:rsidR="00A04151" w:rsidRPr="00A04151" w:rsidRDefault="00A04151" w:rsidP="00A04151">
      <w:pPr>
        <w:spacing w:after="0" w:line="360" w:lineRule="auto"/>
        <w:jc w:val="both"/>
        <w:rPr>
          <w:rFonts w:ascii="Arial" w:hAnsi="Arial" w:cs="Arial"/>
        </w:rPr>
      </w:pPr>
    </w:p>
    <w:p w14:paraId="25D1FF55" w14:textId="77777777" w:rsidR="00A04151" w:rsidRPr="00A04151" w:rsidRDefault="00A04151" w:rsidP="00A04151">
      <w:pPr>
        <w:spacing w:after="0" w:line="360" w:lineRule="auto"/>
        <w:jc w:val="both"/>
        <w:rPr>
          <w:rFonts w:ascii="Arial" w:hAnsi="Arial" w:cs="Arial"/>
        </w:rPr>
      </w:pPr>
      <w:r w:rsidRPr="00A04151">
        <w:rPr>
          <w:rFonts w:ascii="Arial" w:hAnsi="Arial" w:cs="Arial"/>
        </w:rPr>
        <w:t>Adicionalmente, se promoverá la participación de la universidad en proyectos de responsabilidad social, especialmente en áreas rurales o de difícil acceso, donde las tecnologías de salud e ingeniería pueden tener un impacto significativo en la mejora de la calidad de vida de las comunidades. Esto incluye la implementación de proyectos de telemedicina y el desarrollo de dispositivos biomédicos accesibles y de bajo costo que puedan ser utilizados en entornos de bajos recursos.</w:t>
      </w:r>
    </w:p>
    <w:p w14:paraId="043D1681" w14:textId="77777777" w:rsidR="00A04151" w:rsidRPr="00A04151" w:rsidRDefault="00A04151" w:rsidP="00A04151">
      <w:pPr>
        <w:spacing w:after="0" w:line="360" w:lineRule="auto"/>
        <w:jc w:val="both"/>
        <w:rPr>
          <w:rFonts w:ascii="Arial" w:hAnsi="Arial" w:cs="Arial"/>
        </w:rPr>
      </w:pPr>
    </w:p>
    <w:p w14:paraId="3695164D" w14:textId="77777777" w:rsidR="00A04151" w:rsidRPr="00A04151" w:rsidRDefault="00A04151" w:rsidP="00A04151">
      <w:pPr>
        <w:spacing w:after="0" w:line="360" w:lineRule="auto"/>
        <w:jc w:val="both"/>
        <w:rPr>
          <w:rFonts w:ascii="Arial" w:hAnsi="Arial" w:cs="Arial"/>
        </w:rPr>
      </w:pPr>
      <w:r w:rsidRPr="00A04151">
        <w:rPr>
          <w:rFonts w:ascii="Arial" w:hAnsi="Arial" w:cs="Arial"/>
        </w:rPr>
        <w:t>El componente de extensión universitaria será fortalecido a través de:</w:t>
      </w:r>
    </w:p>
    <w:p w14:paraId="10854DBC" w14:textId="77777777" w:rsidR="00A04151" w:rsidRPr="00A04151" w:rsidRDefault="00A04151" w:rsidP="00A04151">
      <w:pPr>
        <w:spacing w:after="0" w:line="360" w:lineRule="auto"/>
        <w:jc w:val="both"/>
        <w:rPr>
          <w:rFonts w:ascii="Arial" w:hAnsi="Arial" w:cs="Arial"/>
        </w:rPr>
      </w:pPr>
    </w:p>
    <w:p w14:paraId="6503DCE4" w14:textId="312258B3" w:rsidR="00A04151" w:rsidRPr="00A04151" w:rsidRDefault="00A04151" w:rsidP="00A04151">
      <w:pPr>
        <w:pStyle w:val="Prrafodelista"/>
        <w:numPr>
          <w:ilvl w:val="0"/>
          <w:numId w:val="9"/>
        </w:numPr>
        <w:spacing w:after="0" w:line="360" w:lineRule="auto"/>
        <w:jc w:val="both"/>
        <w:rPr>
          <w:rFonts w:ascii="Arial" w:hAnsi="Arial" w:cs="Arial"/>
        </w:rPr>
      </w:pPr>
      <w:r w:rsidRPr="00A04151">
        <w:rPr>
          <w:rFonts w:ascii="Arial" w:hAnsi="Arial" w:cs="Arial"/>
        </w:rPr>
        <w:t>La creación de convenios y proyectos colaborativos con el sector hospitalario, industrial y gubernamental, donde la UNAL lidere iniciativas de transferencia tecnológica en instrumentación biomédica y electrónica de potencia aplicadas a la salud.</w:t>
      </w:r>
    </w:p>
    <w:p w14:paraId="603E0E7D" w14:textId="3362650A" w:rsidR="00A04151" w:rsidRPr="00A04151" w:rsidRDefault="00A04151" w:rsidP="00A04151">
      <w:pPr>
        <w:pStyle w:val="Prrafodelista"/>
        <w:numPr>
          <w:ilvl w:val="0"/>
          <w:numId w:val="9"/>
        </w:numPr>
        <w:spacing w:after="0" w:line="360" w:lineRule="auto"/>
        <w:jc w:val="both"/>
        <w:rPr>
          <w:rFonts w:ascii="Arial" w:hAnsi="Arial" w:cs="Arial"/>
        </w:rPr>
      </w:pPr>
      <w:r w:rsidRPr="00A04151">
        <w:rPr>
          <w:rFonts w:ascii="Arial" w:hAnsi="Arial" w:cs="Arial"/>
        </w:rPr>
        <w:lastRenderedPageBreak/>
        <w:t>El desarrollo de programas de formación continua para profesionales de la salud y la ingeniería, donde se transfieran conocimientos y tecnologías desarrolladas en la universidad a la práctica profesional.</w:t>
      </w:r>
    </w:p>
    <w:p w14:paraId="47BEAE52" w14:textId="57F0EF0D" w:rsidR="00A04151" w:rsidRPr="00A04151" w:rsidRDefault="00A04151" w:rsidP="00A04151">
      <w:pPr>
        <w:pStyle w:val="Prrafodelista"/>
        <w:numPr>
          <w:ilvl w:val="0"/>
          <w:numId w:val="9"/>
        </w:numPr>
        <w:spacing w:after="0" w:line="360" w:lineRule="auto"/>
        <w:jc w:val="both"/>
        <w:rPr>
          <w:rFonts w:ascii="Arial" w:hAnsi="Arial" w:cs="Arial"/>
        </w:rPr>
      </w:pPr>
      <w:r w:rsidRPr="00A04151">
        <w:rPr>
          <w:rFonts w:ascii="Arial" w:hAnsi="Arial" w:cs="Arial"/>
        </w:rPr>
        <w:t>La participación en actividades de divulgación científica, tanto en medios académicos como populares, para sensibilizar sobre la importancia de la ingeniería en la mejora de la calidad de vida y la atención en salud.</w:t>
      </w:r>
    </w:p>
    <w:p w14:paraId="0D7A9585" w14:textId="77777777" w:rsidR="00A04151" w:rsidRDefault="00A04151" w:rsidP="00A04151">
      <w:pPr>
        <w:spacing w:after="0" w:line="360" w:lineRule="auto"/>
        <w:jc w:val="both"/>
        <w:rPr>
          <w:rFonts w:ascii="Arial" w:hAnsi="Arial" w:cs="Arial"/>
        </w:rPr>
      </w:pPr>
    </w:p>
    <w:p w14:paraId="7932629E" w14:textId="57A26E9E" w:rsidR="00A04151" w:rsidRPr="00A04151" w:rsidRDefault="00A04151" w:rsidP="00A04151">
      <w:pPr>
        <w:spacing w:after="0" w:line="360" w:lineRule="auto"/>
        <w:jc w:val="both"/>
        <w:rPr>
          <w:rFonts w:ascii="Arial" w:hAnsi="Arial" w:cs="Arial"/>
        </w:rPr>
      </w:pPr>
      <w:r w:rsidRPr="00A04151">
        <w:rPr>
          <w:rFonts w:ascii="Arial" w:hAnsi="Arial" w:cs="Arial"/>
        </w:rPr>
        <w:t>Mi experiencia en la evaluación de proyectos de investigación clínica y como miembro de comités de ética en investigación clínica asegura que las actividades de extensión se realicen con los más altos estándares de calidad y pertinencia ética.</w:t>
      </w:r>
    </w:p>
    <w:p w14:paraId="1CFE37A5" w14:textId="77777777" w:rsidR="00A04151" w:rsidRPr="00A04151" w:rsidRDefault="00A04151" w:rsidP="00A04151">
      <w:pPr>
        <w:spacing w:after="0" w:line="360" w:lineRule="auto"/>
        <w:jc w:val="both"/>
        <w:rPr>
          <w:rFonts w:ascii="Arial" w:hAnsi="Arial" w:cs="Arial"/>
        </w:rPr>
      </w:pPr>
    </w:p>
    <w:p w14:paraId="5FA96C50" w14:textId="77777777" w:rsidR="00A04151" w:rsidRPr="00A04151" w:rsidRDefault="00A04151" w:rsidP="00A04151">
      <w:pPr>
        <w:spacing w:after="0" w:line="360" w:lineRule="auto"/>
        <w:jc w:val="both"/>
        <w:rPr>
          <w:rFonts w:ascii="Arial" w:hAnsi="Arial" w:cs="Arial"/>
          <w:b/>
          <w:bCs/>
        </w:rPr>
      </w:pPr>
      <w:r w:rsidRPr="00A04151">
        <w:rPr>
          <w:rFonts w:ascii="Arial" w:hAnsi="Arial" w:cs="Arial"/>
          <w:b/>
          <w:bCs/>
        </w:rPr>
        <w:t>Bibliografía</w:t>
      </w:r>
    </w:p>
    <w:p w14:paraId="01AD1BD2" w14:textId="77777777" w:rsidR="00A04151" w:rsidRPr="00A04151" w:rsidRDefault="00A04151" w:rsidP="00A04151">
      <w:pPr>
        <w:spacing w:after="0" w:line="360" w:lineRule="auto"/>
        <w:jc w:val="both"/>
        <w:rPr>
          <w:rFonts w:ascii="Arial" w:hAnsi="Arial" w:cs="Arial"/>
        </w:rPr>
      </w:pPr>
    </w:p>
    <w:p w14:paraId="69110A33" w14:textId="294D23B0" w:rsidR="00A04151" w:rsidRPr="00A04151" w:rsidRDefault="00A04151" w:rsidP="00A04151">
      <w:pPr>
        <w:pStyle w:val="Prrafodelista"/>
        <w:numPr>
          <w:ilvl w:val="0"/>
          <w:numId w:val="6"/>
        </w:numPr>
        <w:spacing w:after="0" w:line="360" w:lineRule="auto"/>
        <w:jc w:val="both"/>
        <w:rPr>
          <w:rFonts w:ascii="Arial" w:hAnsi="Arial" w:cs="Arial"/>
        </w:rPr>
      </w:pPr>
      <w:r w:rsidRPr="00A04151">
        <w:rPr>
          <w:rFonts w:ascii="Arial" w:hAnsi="Arial" w:cs="Arial"/>
        </w:rPr>
        <w:t>Rodríguez, C., &amp; Navarro, P. (2021). Avances en la Instrumentación Biomédica: Desafíos y Aplicaciones en la Ingeniería Electrónica. Editorial UNAL.</w:t>
      </w:r>
    </w:p>
    <w:p w14:paraId="4DC1283C" w14:textId="6AA7AEF0" w:rsidR="00A04151" w:rsidRPr="00A04151" w:rsidRDefault="00A04151" w:rsidP="00A04151">
      <w:pPr>
        <w:pStyle w:val="Prrafodelista"/>
        <w:numPr>
          <w:ilvl w:val="0"/>
          <w:numId w:val="6"/>
        </w:numPr>
        <w:spacing w:after="0" w:line="360" w:lineRule="auto"/>
        <w:jc w:val="both"/>
        <w:rPr>
          <w:rFonts w:ascii="Arial" w:hAnsi="Arial" w:cs="Arial"/>
        </w:rPr>
      </w:pPr>
      <w:r w:rsidRPr="00A04151">
        <w:rPr>
          <w:rFonts w:ascii="Arial" w:hAnsi="Arial" w:cs="Arial"/>
        </w:rPr>
        <w:t>Ramírez, F., &amp; Gómez, L. (2020). Electrónica de Potencia Aplicada a Dispositivos Médicos: Una Perspectiva Interdisciplinaria. Revista Colombiana de Ingeniería Electrónica, 15(3), 45-63.</w:t>
      </w:r>
    </w:p>
    <w:p w14:paraId="0631713F" w14:textId="430AEF71" w:rsidR="00A04151" w:rsidRPr="00A04151" w:rsidRDefault="00A04151" w:rsidP="00A04151">
      <w:pPr>
        <w:pStyle w:val="Prrafodelista"/>
        <w:numPr>
          <w:ilvl w:val="0"/>
          <w:numId w:val="6"/>
        </w:numPr>
        <w:spacing w:after="0" w:line="360" w:lineRule="auto"/>
        <w:jc w:val="both"/>
        <w:rPr>
          <w:rFonts w:ascii="Arial" w:hAnsi="Arial" w:cs="Arial"/>
        </w:rPr>
      </w:pPr>
      <w:r w:rsidRPr="00A04151">
        <w:rPr>
          <w:rFonts w:ascii="Arial" w:hAnsi="Arial" w:cs="Arial"/>
        </w:rPr>
        <w:t>Instituto Nacional de Salud (INS). (2019). Tendencias Tecnológicas en la Ingeniería de Rehabilitación: Retos y Oportunidades. Bogotá: INS.</w:t>
      </w:r>
    </w:p>
    <w:p w14:paraId="31D2437F" w14:textId="7DA69D4F" w:rsidR="00A04151" w:rsidRPr="00A04151" w:rsidRDefault="00A04151" w:rsidP="00A04151">
      <w:pPr>
        <w:pStyle w:val="Prrafodelista"/>
        <w:numPr>
          <w:ilvl w:val="0"/>
          <w:numId w:val="6"/>
        </w:numPr>
        <w:spacing w:after="0" w:line="360" w:lineRule="auto"/>
        <w:jc w:val="both"/>
        <w:rPr>
          <w:rFonts w:ascii="Arial" w:hAnsi="Arial" w:cs="Arial"/>
        </w:rPr>
      </w:pPr>
      <w:r w:rsidRPr="00A04151">
        <w:rPr>
          <w:rFonts w:ascii="Arial" w:hAnsi="Arial" w:cs="Arial"/>
        </w:rPr>
        <w:t>Minciencias. (2020). Informe de Proyectos de Innovación en Salud y Tecnologías Biomédicas. Recuperado de www.minciencias.gov.co</w:t>
      </w:r>
    </w:p>
    <w:p w14:paraId="62BCC8CE" w14:textId="77777777" w:rsidR="00507BA0" w:rsidRPr="00A04151" w:rsidRDefault="00507BA0" w:rsidP="00A04151">
      <w:pPr>
        <w:spacing w:after="0" w:line="360" w:lineRule="auto"/>
        <w:jc w:val="both"/>
        <w:rPr>
          <w:rFonts w:ascii="Arial" w:hAnsi="Arial" w:cs="Arial"/>
        </w:rPr>
      </w:pPr>
    </w:p>
    <w:sectPr w:rsidR="00507BA0" w:rsidRPr="00A0415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95D07"/>
    <w:multiLevelType w:val="multilevel"/>
    <w:tmpl w:val="6230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A7A7C"/>
    <w:multiLevelType w:val="hybridMultilevel"/>
    <w:tmpl w:val="80A00A96"/>
    <w:lvl w:ilvl="0" w:tplc="174ACD2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F6367B"/>
    <w:multiLevelType w:val="multilevel"/>
    <w:tmpl w:val="7D3E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66AFE"/>
    <w:multiLevelType w:val="hybridMultilevel"/>
    <w:tmpl w:val="E25EAE06"/>
    <w:lvl w:ilvl="0" w:tplc="174ACD2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7F015F"/>
    <w:multiLevelType w:val="hybridMultilevel"/>
    <w:tmpl w:val="964C73F6"/>
    <w:lvl w:ilvl="0" w:tplc="174ACD26">
      <w:numFmt w:val="bullet"/>
      <w:lvlText w:val="•"/>
      <w:lvlJc w:val="left"/>
      <w:pPr>
        <w:ind w:left="705" w:hanging="705"/>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30214C7"/>
    <w:multiLevelType w:val="hybridMultilevel"/>
    <w:tmpl w:val="9A066564"/>
    <w:lvl w:ilvl="0" w:tplc="174ACD2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91C2C1F"/>
    <w:multiLevelType w:val="hybridMultilevel"/>
    <w:tmpl w:val="87D0DB72"/>
    <w:lvl w:ilvl="0" w:tplc="174ACD26">
      <w:numFmt w:val="bullet"/>
      <w:lvlText w:val="•"/>
      <w:lvlJc w:val="left"/>
      <w:pPr>
        <w:ind w:left="705" w:hanging="705"/>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4A81A43"/>
    <w:multiLevelType w:val="multilevel"/>
    <w:tmpl w:val="52A6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3A68E0"/>
    <w:multiLevelType w:val="hybridMultilevel"/>
    <w:tmpl w:val="72B4EB4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8BB46AE"/>
    <w:multiLevelType w:val="hybridMultilevel"/>
    <w:tmpl w:val="65EA218E"/>
    <w:lvl w:ilvl="0" w:tplc="174ACD26">
      <w:numFmt w:val="bullet"/>
      <w:lvlText w:val="•"/>
      <w:lvlJc w:val="left"/>
      <w:pPr>
        <w:ind w:left="705" w:hanging="705"/>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9526B97"/>
    <w:multiLevelType w:val="hybridMultilevel"/>
    <w:tmpl w:val="B82E6CC6"/>
    <w:lvl w:ilvl="0" w:tplc="174ACD2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38E19FB"/>
    <w:multiLevelType w:val="hybridMultilevel"/>
    <w:tmpl w:val="A4A6DCF2"/>
    <w:lvl w:ilvl="0" w:tplc="174ACD26">
      <w:numFmt w:val="bullet"/>
      <w:lvlText w:val="•"/>
      <w:lvlJc w:val="left"/>
      <w:pPr>
        <w:ind w:left="705" w:hanging="705"/>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3BF6551"/>
    <w:multiLevelType w:val="multilevel"/>
    <w:tmpl w:val="3B1E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B22B1E"/>
    <w:multiLevelType w:val="multilevel"/>
    <w:tmpl w:val="969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61C95"/>
    <w:multiLevelType w:val="hybridMultilevel"/>
    <w:tmpl w:val="801C51E4"/>
    <w:lvl w:ilvl="0" w:tplc="174ACD2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9512967">
    <w:abstractNumId w:val="2"/>
  </w:num>
  <w:num w:numId="2" w16cid:durableId="1187600773">
    <w:abstractNumId w:val="13"/>
  </w:num>
  <w:num w:numId="3" w16cid:durableId="2137409282">
    <w:abstractNumId w:val="0"/>
  </w:num>
  <w:num w:numId="4" w16cid:durableId="338041872">
    <w:abstractNumId w:val="12"/>
  </w:num>
  <w:num w:numId="5" w16cid:durableId="652218484">
    <w:abstractNumId w:val="7"/>
  </w:num>
  <w:num w:numId="6" w16cid:durableId="959461621">
    <w:abstractNumId w:val="8"/>
  </w:num>
  <w:num w:numId="7" w16cid:durableId="151071219">
    <w:abstractNumId w:val="10"/>
  </w:num>
  <w:num w:numId="8" w16cid:durableId="1538544593">
    <w:abstractNumId w:val="5"/>
  </w:num>
  <w:num w:numId="9" w16cid:durableId="574051337">
    <w:abstractNumId w:val="9"/>
  </w:num>
  <w:num w:numId="10" w16cid:durableId="1359701352">
    <w:abstractNumId w:val="3"/>
  </w:num>
  <w:num w:numId="11" w16cid:durableId="190653697">
    <w:abstractNumId w:val="4"/>
  </w:num>
  <w:num w:numId="12" w16cid:durableId="662316293">
    <w:abstractNumId w:val="14"/>
  </w:num>
  <w:num w:numId="13" w16cid:durableId="958415103">
    <w:abstractNumId w:val="6"/>
  </w:num>
  <w:num w:numId="14" w16cid:durableId="1836414026">
    <w:abstractNumId w:val="1"/>
  </w:num>
  <w:num w:numId="15" w16cid:durableId="1967032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3AD"/>
    <w:rsid w:val="00267E11"/>
    <w:rsid w:val="003F73AD"/>
    <w:rsid w:val="00507BA0"/>
    <w:rsid w:val="008C0544"/>
    <w:rsid w:val="00A04151"/>
    <w:rsid w:val="00A64F0E"/>
    <w:rsid w:val="00CD7A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69660"/>
  <w15:chartTrackingRefBased/>
  <w15:docId w15:val="{DE3FCEDA-6E3D-4121-9C17-2A7B9D8E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73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F73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F73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F73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F73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F73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F73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F73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F73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73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F73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F73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F73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F73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F73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F73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F73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F73AD"/>
    <w:rPr>
      <w:rFonts w:eastAsiaTheme="majorEastAsia" w:cstheme="majorBidi"/>
      <w:color w:val="272727" w:themeColor="text1" w:themeTint="D8"/>
    </w:rPr>
  </w:style>
  <w:style w:type="paragraph" w:styleId="Ttulo">
    <w:name w:val="Title"/>
    <w:basedOn w:val="Normal"/>
    <w:next w:val="Normal"/>
    <w:link w:val="TtuloCar"/>
    <w:uiPriority w:val="10"/>
    <w:qFormat/>
    <w:rsid w:val="003F73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F73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F73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F73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73AD"/>
    <w:pPr>
      <w:spacing w:before="160"/>
      <w:jc w:val="center"/>
    </w:pPr>
    <w:rPr>
      <w:i/>
      <w:iCs/>
      <w:color w:val="404040" w:themeColor="text1" w:themeTint="BF"/>
    </w:rPr>
  </w:style>
  <w:style w:type="character" w:customStyle="1" w:styleId="CitaCar">
    <w:name w:val="Cita Car"/>
    <w:basedOn w:val="Fuentedeprrafopredeter"/>
    <w:link w:val="Cita"/>
    <w:uiPriority w:val="29"/>
    <w:rsid w:val="003F73AD"/>
    <w:rPr>
      <w:i/>
      <w:iCs/>
      <w:color w:val="404040" w:themeColor="text1" w:themeTint="BF"/>
    </w:rPr>
  </w:style>
  <w:style w:type="paragraph" w:styleId="Prrafodelista">
    <w:name w:val="List Paragraph"/>
    <w:basedOn w:val="Normal"/>
    <w:uiPriority w:val="34"/>
    <w:qFormat/>
    <w:rsid w:val="003F73AD"/>
    <w:pPr>
      <w:ind w:left="720"/>
      <w:contextualSpacing/>
    </w:pPr>
  </w:style>
  <w:style w:type="character" w:styleId="nfasisintenso">
    <w:name w:val="Intense Emphasis"/>
    <w:basedOn w:val="Fuentedeprrafopredeter"/>
    <w:uiPriority w:val="21"/>
    <w:qFormat/>
    <w:rsid w:val="003F73AD"/>
    <w:rPr>
      <w:i/>
      <w:iCs/>
      <w:color w:val="0F4761" w:themeColor="accent1" w:themeShade="BF"/>
    </w:rPr>
  </w:style>
  <w:style w:type="paragraph" w:styleId="Citadestacada">
    <w:name w:val="Intense Quote"/>
    <w:basedOn w:val="Normal"/>
    <w:next w:val="Normal"/>
    <w:link w:val="CitadestacadaCar"/>
    <w:uiPriority w:val="30"/>
    <w:qFormat/>
    <w:rsid w:val="003F73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F73AD"/>
    <w:rPr>
      <w:i/>
      <w:iCs/>
      <w:color w:val="0F4761" w:themeColor="accent1" w:themeShade="BF"/>
    </w:rPr>
  </w:style>
  <w:style w:type="character" w:styleId="Referenciaintensa">
    <w:name w:val="Intense Reference"/>
    <w:basedOn w:val="Fuentedeprrafopredeter"/>
    <w:uiPriority w:val="32"/>
    <w:qFormat/>
    <w:rsid w:val="003F73AD"/>
    <w:rPr>
      <w:b/>
      <w:bCs/>
      <w:smallCaps/>
      <w:color w:val="0F4761" w:themeColor="accent1" w:themeShade="BF"/>
      <w:spacing w:val="5"/>
    </w:rPr>
  </w:style>
  <w:style w:type="character" w:styleId="Hipervnculo">
    <w:name w:val="Hyperlink"/>
    <w:basedOn w:val="Fuentedeprrafopredeter"/>
    <w:uiPriority w:val="99"/>
    <w:unhideWhenUsed/>
    <w:rsid w:val="003F73AD"/>
    <w:rPr>
      <w:color w:val="467886" w:themeColor="hyperlink"/>
      <w:u w:val="single"/>
    </w:rPr>
  </w:style>
  <w:style w:type="character" w:styleId="Mencinsinresolver">
    <w:name w:val="Unresolved Mention"/>
    <w:basedOn w:val="Fuentedeprrafopredeter"/>
    <w:uiPriority w:val="99"/>
    <w:semiHidden/>
    <w:unhideWhenUsed/>
    <w:rsid w:val="003F73AD"/>
    <w:rPr>
      <w:color w:val="605E5C"/>
      <w:shd w:val="clear" w:color="auto" w:fill="E1DFDD"/>
    </w:rPr>
  </w:style>
  <w:style w:type="character" w:styleId="Textoennegrita">
    <w:name w:val="Strong"/>
    <w:basedOn w:val="Fuentedeprrafopredeter"/>
    <w:uiPriority w:val="22"/>
    <w:qFormat/>
    <w:rsid w:val="003F73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72342">
      <w:bodyDiv w:val="1"/>
      <w:marLeft w:val="0"/>
      <w:marRight w:val="0"/>
      <w:marTop w:val="0"/>
      <w:marBottom w:val="0"/>
      <w:divBdr>
        <w:top w:val="none" w:sz="0" w:space="0" w:color="auto"/>
        <w:left w:val="none" w:sz="0" w:space="0" w:color="auto"/>
        <w:bottom w:val="none" w:sz="0" w:space="0" w:color="auto"/>
        <w:right w:val="none" w:sz="0" w:space="0" w:color="auto"/>
      </w:divBdr>
    </w:div>
    <w:div w:id="404378896">
      <w:bodyDiv w:val="1"/>
      <w:marLeft w:val="0"/>
      <w:marRight w:val="0"/>
      <w:marTop w:val="0"/>
      <w:marBottom w:val="0"/>
      <w:divBdr>
        <w:top w:val="none" w:sz="0" w:space="0" w:color="auto"/>
        <w:left w:val="none" w:sz="0" w:space="0" w:color="auto"/>
        <w:bottom w:val="none" w:sz="0" w:space="0" w:color="auto"/>
        <w:right w:val="none" w:sz="0" w:space="0" w:color="auto"/>
      </w:divBdr>
    </w:div>
    <w:div w:id="918753215">
      <w:bodyDiv w:val="1"/>
      <w:marLeft w:val="0"/>
      <w:marRight w:val="0"/>
      <w:marTop w:val="0"/>
      <w:marBottom w:val="0"/>
      <w:divBdr>
        <w:top w:val="none" w:sz="0" w:space="0" w:color="auto"/>
        <w:left w:val="none" w:sz="0" w:space="0" w:color="auto"/>
        <w:bottom w:val="none" w:sz="0" w:space="0" w:color="auto"/>
        <w:right w:val="none" w:sz="0" w:space="0" w:color="auto"/>
      </w:divBdr>
    </w:div>
    <w:div w:id="1087969185">
      <w:bodyDiv w:val="1"/>
      <w:marLeft w:val="0"/>
      <w:marRight w:val="0"/>
      <w:marTop w:val="0"/>
      <w:marBottom w:val="0"/>
      <w:divBdr>
        <w:top w:val="none" w:sz="0" w:space="0" w:color="auto"/>
        <w:left w:val="none" w:sz="0" w:space="0" w:color="auto"/>
        <w:bottom w:val="none" w:sz="0" w:space="0" w:color="auto"/>
        <w:right w:val="none" w:sz="0" w:space="0" w:color="auto"/>
      </w:divBdr>
    </w:div>
    <w:div w:id="1209955317">
      <w:bodyDiv w:val="1"/>
      <w:marLeft w:val="0"/>
      <w:marRight w:val="0"/>
      <w:marTop w:val="0"/>
      <w:marBottom w:val="0"/>
      <w:divBdr>
        <w:top w:val="none" w:sz="0" w:space="0" w:color="auto"/>
        <w:left w:val="none" w:sz="0" w:space="0" w:color="auto"/>
        <w:bottom w:val="none" w:sz="0" w:space="0" w:color="auto"/>
        <w:right w:val="none" w:sz="0" w:space="0" w:color="auto"/>
      </w:divBdr>
    </w:div>
    <w:div w:id="1225988970">
      <w:bodyDiv w:val="1"/>
      <w:marLeft w:val="0"/>
      <w:marRight w:val="0"/>
      <w:marTop w:val="0"/>
      <w:marBottom w:val="0"/>
      <w:divBdr>
        <w:top w:val="none" w:sz="0" w:space="0" w:color="auto"/>
        <w:left w:val="none" w:sz="0" w:space="0" w:color="auto"/>
        <w:bottom w:val="none" w:sz="0" w:space="0" w:color="auto"/>
        <w:right w:val="none" w:sz="0" w:space="0" w:color="auto"/>
      </w:divBdr>
    </w:div>
    <w:div w:id="1267881278">
      <w:bodyDiv w:val="1"/>
      <w:marLeft w:val="0"/>
      <w:marRight w:val="0"/>
      <w:marTop w:val="0"/>
      <w:marBottom w:val="0"/>
      <w:divBdr>
        <w:top w:val="none" w:sz="0" w:space="0" w:color="auto"/>
        <w:left w:val="none" w:sz="0" w:space="0" w:color="auto"/>
        <w:bottom w:val="none" w:sz="0" w:space="0" w:color="auto"/>
        <w:right w:val="none" w:sz="0" w:space="0" w:color="auto"/>
      </w:divBdr>
    </w:div>
    <w:div w:id="1272586770">
      <w:bodyDiv w:val="1"/>
      <w:marLeft w:val="0"/>
      <w:marRight w:val="0"/>
      <w:marTop w:val="0"/>
      <w:marBottom w:val="0"/>
      <w:divBdr>
        <w:top w:val="none" w:sz="0" w:space="0" w:color="auto"/>
        <w:left w:val="none" w:sz="0" w:space="0" w:color="auto"/>
        <w:bottom w:val="none" w:sz="0" w:space="0" w:color="auto"/>
        <w:right w:val="none" w:sz="0" w:space="0" w:color="auto"/>
      </w:divBdr>
    </w:div>
    <w:div w:id="1558779722">
      <w:bodyDiv w:val="1"/>
      <w:marLeft w:val="0"/>
      <w:marRight w:val="0"/>
      <w:marTop w:val="0"/>
      <w:marBottom w:val="0"/>
      <w:divBdr>
        <w:top w:val="none" w:sz="0" w:space="0" w:color="auto"/>
        <w:left w:val="none" w:sz="0" w:space="0" w:color="auto"/>
        <w:bottom w:val="none" w:sz="0" w:space="0" w:color="auto"/>
        <w:right w:val="none" w:sz="0" w:space="0" w:color="auto"/>
      </w:divBdr>
    </w:div>
    <w:div w:id="1927613465">
      <w:bodyDiv w:val="1"/>
      <w:marLeft w:val="0"/>
      <w:marRight w:val="0"/>
      <w:marTop w:val="0"/>
      <w:marBottom w:val="0"/>
      <w:divBdr>
        <w:top w:val="none" w:sz="0" w:space="0" w:color="auto"/>
        <w:left w:val="none" w:sz="0" w:space="0" w:color="auto"/>
        <w:bottom w:val="none" w:sz="0" w:space="0" w:color="auto"/>
        <w:right w:val="none" w:sz="0" w:space="0" w:color="auto"/>
      </w:divBdr>
    </w:div>
    <w:div w:id="214245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1823</Words>
  <Characters>10027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Torres Ruiz</dc:creator>
  <cp:keywords/>
  <dc:description/>
  <cp:lastModifiedBy>Andrea Torres Ruiz</cp:lastModifiedBy>
  <cp:revision>2</cp:revision>
  <dcterms:created xsi:type="dcterms:W3CDTF">2024-09-16T21:54:00Z</dcterms:created>
  <dcterms:modified xsi:type="dcterms:W3CDTF">2024-09-16T22:09:00Z</dcterms:modified>
</cp:coreProperties>
</file>