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89DD4" w14:textId="357AAE6E" w:rsidR="00620D64" w:rsidRPr="00997CAE" w:rsidRDefault="00BD687E" w:rsidP="0009547A">
      <w:pPr>
        <w:spacing w:line="276" w:lineRule="auto"/>
        <w:jc w:val="center"/>
        <w:rPr>
          <w:rFonts w:ascii="Arial Narrow" w:hAnsi="Arial Narrow" w:cs="Times New Roman"/>
          <w:sz w:val="22"/>
          <w:szCs w:val="22"/>
          <w:lang w:val="en-US"/>
        </w:rPr>
      </w:pPr>
      <w:r w:rsidRPr="00997CAE">
        <w:rPr>
          <w:rFonts w:ascii="Arial Narrow" w:hAnsi="Arial Narrow" w:cs="Times New Roman"/>
          <w:b/>
          <w:bCs/>
          <w:sz w:val="22"/>
          <w:szCs w:val="22"/>
          <w:lang w:val="en-US"/>
        </w:rPr>
        <w:t>Holistic Dynamic Assessment of Civil Infrastructure Using Non-Conventional Materials and Emerging Structural Technologies: Large-Scale Real-Time Hybrid Simulation and Multiaxial–Multispatial Inference for Integrity and Serviceability.</w:t>
      </w:r>
    </w:p>
    <w:p w14:paraId="5B4ABB0D" w14:textId="0C262DCC" w:rsidR="00BD687E" w:rsidRPr="00F47749" w:rsidRDefault="00BD687E" w:rsidP="0009547A">
      <w:pPr>
        <w:pStyle w:val="Prrafodelista"/>
        <w:numPr>
          <w:ilvl w:val="0"/>
          <w:numId w:val="2"/>
        </w:numPr>
        <w:spacing w:line="276" w:lineRule="auto"/>
        <w:jc w:val="both"/>
        <w:rPr>
          <w:rFonts w:ascii="Arial Narrow" w:hAnsi="Arial Narrow" w:cs="Times New Roman"/>
          <w:b/>
          <w:bCs/>
          <w:i/>
          <w:iCs/>
        </w:rPr>
      </w:pPr>
      <w:r w:rsidRPr="00F47749">
        <w:rPr>
          <w:rFonts w:ascii="Arial Narrow" w:hAnsi="Arial Narrow" w:cs="Times New Roman"/>
          <w:b/>
          <w:bCs/>
          <w:i/>
          <w:iCs/>
        </w:rPr>
        <w:t>Justificación.</w:t>
      </w:r>
    </w:p>
    <w:p w14:paraId="7160C7EF" w14:textId="4A9E254C" w:rsidR="00A315B0" w:rsidRPr="00D32B36" w:rsidRDefault="000C78A1" w:rsidP="0009547A">
      <w:pPr>
        <w:spacing w:line="276" w:lineRule="auto"/>
        <w:jc w:val="both"/>
        <w:rPr>
          <w:rFonts w:ascii="Arial Narrow" w:hAnsi="Arial Narrow" w:cs="Times New Roman"/>
          <w:sz w:val="22"/>
          <w:szCs w:val="22"/>
        </w:rPr>
      </w:pPr>
      <w:r w:rsidRPr="00D32B36">
        <w:rPr>
          <w:rFonts w:ascii="Arial Narrow" w:hAnsi="Arial Narrow" w:cs="Times New Roman"/>
          <w:sz w:val="22"/>
          <w:szCs w:val="22"/>
        </w:rPr>
        <w:t xml:space="preserve">La </w:t>
      </w:r>
      <w:r w:rsidR="00364C8B" w:rsidRPr="00D32B36">
        <w:rPr>
          <w:rFonts w:ascii="Arial Narrow" w:hAnsi="Arial Narrow" w:cs="Times New Roman"/>
          <w:sz w:val="22"/>
          <w:szCs w:val="22"/>
        </w:rPr>
        <w:t>infraestructura civil en Colombia (</w:t>
      </w:r>
      <w:r w:rsidR="00862AE8">
        <w:rPr>
          <w:rFonts w:ascii="Arial Narrow" w:hAnsi="Arial Narrow" w:cs="Times New Roman"/>
          <w:sz w:val="22"/>
          <w:szCs w:val="22"/>
        </w:rPr>
        <w:t>la</w:t>
      </w:r>
      <w:r w:rsidR="00364C8B" w:rsidRPr="00D32B36">
        <w:rPr>
          <w:rFonts w:ascii="Arial Narrow" w:hAnsi="Arial Narrow" w:cs="Times New Roman"/>
          <w:sz w:val="22"/>
          <w:szCs w:val="22"/>
        </w:rPr>
        <w:t xml:space="preserve"> cual incluye </w:t>
      </w:r>
      <w:r w:rsidR="00E15687" w:rsidRPr="00D32B36">
        <w:rPr>
          <w:rFonts w:ascii="Arial Narrow" w:hAnsi="Arial Narrow" w:cs="Times New Roman"/>
          <w:sz w:val="22"/>
          <w:szCs w:val="22"/>
        </w:rPr>
        <w:t xml:space="preserve">diversidad de </w:t>
      </w:r>
      <w:r w:rsidR="00364C8B" w:rsidRPr="00D32B36">
        <w:rPr>
          <w:rFonts w:ascii="Arial Narrow" w:hAnsi="Arial Narrow" w:cs="Times New Roman"/>
          <w:sz w:val="22"/>
          <w:szCs w:val="22"/>
        </w:rPr>
        <w:t>edificaciones, puentes, estructuras de transporte, instalaciones industriales</w:t>
      </w:r>
      <w:r w:rsidR="00E15687" w:rsidRPr="00D32B36">
        <w:rPr>
          <w:rFonts w:ascii="Arial Narrow" w:hAnsi="Arial Narrow" w:cs="Times New Roman"/>
          <w:sz w:val="22"/>
          <w:szCs w:val="22"/>
        </w:rPr>
        <w:t xml:space="preserve"> y bienes públicos esenciales)</w:t>
      </w:r>
      <w:r w:rsidR="000838CB" w:rsidRPr="00D32B36">
        <w:rPr>
          <w:rFonts w:ascii="Arial Narrow" w:hAnsi="Arial Narrow" w:cs="Times New Roman"/>
          <w:sz w:val="22"/>
          <w:szCs w:val="22"/>
        </w:rPr>
        <w:t xml:space="preserve"> se encuentra expuest</w:t>
      </w:r>
      <w:r w:rsidR="007B6DEF" w:rsidRPr="00D32B36">
        <w:rPr>
          <w:rFonts w:ascii="Arial Narrow" w:hAnsi="Arial Narrow" w:cs="Times New Roman"/>
          <w:sz w:val="22"/>
          <w:szCs w:val="22"/>
        </w:rPr>
        <w:t>a</w:t>
      </w:r>
      <w:r w:rsidR="000838CB" w:rsidRPr="00D32B36">
        <w:rPr>
          <w:rFonts w:ascii="Arial Narrow" w:hAnsi="Arial Narrow" w:cs="Times New Roman"/>
          <w:sz w:val="22"/>
          <w:szCs w:val="22"/>
        </w:rPr>
        <w:t xml:space="preserve"> a una creciente </w:t>
      </w:r>
      <w:r w:rsidR="007B6DEF" w:rsidRPr="00D32B36">
        <w:rPr>
          <w:rFonts w:ascii="Arial Narrow" w:hAnsi="Arial Narrow" w:cs="Times New Roman"/>
          <w:sz w:val="22"/>
          <w:szCs w:val="22"/>
        </w:rPr>
        <w:t>exigencia</w:t>
      </w:r>
      <w:r w:rsidR="000838CB" w:rsidRPr="00D32B36">
        <w:rPr>
          <w:rFonts w:ascii="Arial Narrow" w:hAnsi="Arial Narrow" w:cs="Times New Roman"/>
          <w:sz w:val="22"/>
          <w:szCs w:val="22"/>
        </w:rPr>
        <w:t xml:space="preserve"> </w:t>
      </w:r>
      <w:r w:rsidRPr="00D32B36">
        <w:rPr>
          <w:rFonts w:ascii="Arial Narrow" w:hAnsi="Arial Narrow" w:cs="Times New Roman"/>
          <w:sz w:val="22"/>
          <w:szCs w:val="22"/>
        </w:rPr>
        <w:t xml:space="preserve">en </w:t>
      </w:r>
      <w:r w:rsidR="007B6DEF" w:rsidRPr="00D32B36">
        <w:rPr>
          <w:rFonts w:ascii="Arial Narrow" w:hAnsi="Arial Narrow" w:cs="Times New Roman"/>
          <w:sz w:val="22"/>
          <w:szCs w:val="22"/>
        </w:rPr>
        <w:t>sus</w:t>
      </w:r>
      <w:r w:rsidRPr="00D32B36">
        <w:rPr>
          <w:rFonts w:ascii="Arial Narrow" w:hAnsi="Arial Narrow" w:cs="Times New Roman"/>
          <w:sz w:val="22"/>
          <w:szCs w:val="22"/>
        </w:rPr>
        <w:t xml:space="preserve"> requisitos de</w:t>
      </w:r>
      <w:r w:rsidR="00C41DC0" w:rsidRPr="00D32B36">
        <w:rPr>
          <w:rFonts w:ascii="Arial Narrow" w:hAnsi="Arial Narrow" w:cs="Times New Roman"/>
          <w:sz w:val="22"/>
          <w:szCs w:val="22"/>
        </w:rPr>
        <w:t xml:space="preserve"> </w:t>
      </w:r>
      <w:r w:rsidR="000838CB" w:rsidRPr="00D32B36">
        <w:rPr>
          <w:rFonts w:ascii="Arial Narrow" w:hAnsi="Arial Narrow" w:cs="Times New Roman"/>
          <w:sz w:val="22"/>
          <w:szCs w:val="22"/>
        </w:rPr>
        <w:t xml:space="preserve">desempeño </w:t>
      </w:r>
      <w:r w:rsidR="00C41DC0" w:rsidRPr="00D32B36">
        <w:rPr>
          <w:rFonts w:ascii="Arial Narrow" w:hAnsi="Arial Narrow" w:cs="Times New Roman"/>
          <w:sz w:val="22"/>
          <w:szCs w:val="22"/>
        </w:rPr>
        <w:t>estructural</w:t>
      </w:r>
      <w:r w:rsidR="00862AE8">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"/>
          <w:id w:val="-255362031"/>
          <w:placeholder>
            <w:docPart w:val="DefaultPlaceholder_-1854013440"/>
          </w:placeholder>
        </w:sdtPr>
        <w:sdtContent>
          <w:r w:rsidR="00756E6D" w:rsidRPr="00756E6D">
            <w:rPr>
              <w:rFonts w:ascii="Arial Narrow" w:hAnsi="Arial Narrow" w:cs="Times New Roman"/>
              <w:color w:val="000000"/>
              <w:sz w:val="22"/>
              <w:szCs w:val="22"/>
            </w:rPr>
            <w:t>[1–3]</w:t>
          </w:r>
        </w:sdtContent>
      </w:sdt>
      <w:r w:rsidR="007B6DEF" w:rsidRPr="00D32B36">
        <w:rPr>
          <w:rFonts w:ascii="Arial Narrow" w:hAnsi="Arial Narrow" w:cs="Times New Roman"/>
          <w:sz w:val="22"/>
          <w:szCs w:val="22"/>
        </w:rPr>
        <w:t>,</w:t>
      </w:r>
      <w:r w:rsidR="00C41DC0" w:rsidRPr="00D32B36">
        <w:rPr>
          <w:rFonts w:ascii="Arial Narrow" w:hAnsi="Arial Narrow" w:cs="Times New Roman"/>
          <w:sz w:val="22"/>
          <w:szCs w:val="22"/>
        </w:rPr>
        <w:t xml:space="preserve"> debido a</w:t>
      </w:r>
      <w:r w:rsidR="00312FEC" w:rsidRPr="00D32B36">
        <w:rPr>
          <w:rFonts w:ascii="Arial Narrow" w:hAnsi="Arial Narrow" w:cs="Times New Roman"/>
          <w:sz w:val="22"/>
          <w:szCs w:val="22"/>
        </w:rPr>
        <w:t xml:space="preserve"> su</w:t>
      </w:r>
      <w:r w:rsidRPr="00D32B36">
        <w:rPr>
          <w:rFonts w:ascii="Arial Narrow" w:hAnsi="Arial Narrow" w:cs="Times New Roman"/>
          <w:sz w:val="22"/>
          <w:szCs w:val="22"/>
        </w:rPr>
        <w:t>s</w:t>
      </w:r>
      <w:r w:rsidR="00312FEC" w:rsidRPr="00D32B36">
        <w:rPr>
          <w:rFonts w:ascii="Arial Narrow" w:hAnsi="Arial Narrow" w:cs="Times New Roman"/>
          <w:sz w:val="22"/>
          <w:szCs w:val="22"/>
        </w:rPr>
        <w:t xml:space="preserve"> condici</w:t>
      </w:r>
      <w:r w:rsidRPr="00D32B36">
        <w:rPr>
          <w:rFonts w:ascii="Arial Narrow" w:hAnsi="Arial Narrow" w:cs="Times New Roman"/>
          <w:sz w:val="22"/>
          <w:szCs w:val="22"/>
        </w:rPr>
        <w:t>ones</w:t>
      </w:r>
      <w:r w:rsidR="00312FEC" w:rsidRPr="00D32B36">
        <w:rPr>
          <w:rFonts w:ascii="Arial Narrow" w:hAnsi="Arial Narrow" w:cs="Times New Roman"/>
          <w:sz w:val="22"/>
          <w:szCs w:val="22"/>
        </w:rPr>
        <w:t xml:space="preserve"> de </w:t>
      </w:r>
      <w:r w:rsidRPr="00D32B36">
        <w:rPr>
          <w:rFonts w:ascii="Arial Narrow" w:hAnsi="Arial Narrow" w:cs="Times New Roman"/>
          <w:sz w:val="22"/>
          <w:szCs w:val="22"/>
        </w:rPr>
        <w:t>amenaza</w:t>
      </w:r>
      <w:r w:rsidR="00312FEC" w:rsidRPr="00D32B36">
        <w:rPr>
          <w:rFonts w:ascii="Arial Narrow" w:hAnsi="Arial Narrow" w:cs="Times New Roman"/>
          <w:sz w:val="22"/>
          <w:szCs w:val="22"/>
        </w:rPr>
        <w:t xml:space="preserve"> sísmic</w:t>
      </w:r>
      <w:r w:rsidRPr="00D32B36">
        <w:rPr>
          <w:rFonts w:ascii="Arial Narrow" w:hAnsi="Arial Narrow" w:cs="Times New Roman"/>
          <w:sz w:val="22"/>
          <w:szCs w:val="22"/>
        </w:rPr>
        <w:t>a</w:t>
      </w:r>
      <w:r w:rsidR="00B5017A">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"/>
          <w:id w:val="999237588"/>
          <w:placeholder>
            <w:docPart w:val="DefaultPlaceholder_-1854013440"/>
          </w:placeholder>
        </w:sdtPr>
        <w:sdtContent>
          <w:r w:rsidR="00756E6D" w:rsidRPr="00756E6D">
            <w:rPr>
              <w:rFonts w:ascii="Arial Narrow" w:hAnsi="Arial Narrow" w:cs="Times New Roman"/>
              <w:color w:val="000000"/>
              <w:sz w:val="22"/>
              <w:szCs w:val="22"/>
            </w:rPr>
            <w:t>[4–7]</w:t>
          </w:r>
        </w:sdtContent>
      </w:sdt>
      <w:r w:rsidR="00312FEC" w:rsidRPr="00D32B36">
        <w:rPr>
          <w:rFonts w:ascii="Arial Narrow" w:hAnsi="Arial Narrow" w:cs="Times New Roman"/>
          <w:sz w:val="22"/>
          <w:szCs w:val="22"/>
        </w:rPr>
        <w:t xml:space="preserve">, </w:t>
      </w:r>
      <w:r w:rsidR="007B6DEF" w:rsidRPr="00D32B36">
        <w:rPr>
          <w:rFonts w:ascii="Arial Narrow" w:hAnsi="Arial Narrow" w:cs="Times New Roman"/>
          <w:sz w:val="22"/>
          <w:szCs w:val="22"/>
        </w:rPr>
        <w:t>incremento</w:t>
      </w:r>
      <w:r w:rsidRPr="00D32B36">
        <w:rPr>
          <w:rFonts w:ascii="Arial Narrow" w:hAnsi="Arial Narrow" w:cs="Times New Roman"/>
          <w:sz w:val="22"/>
          <w:szCs w:val="22"/>
        </w:rPr>
        <w:t xml:space="preserve"> en las cargas de tráfico</w:t>
      </w:r>
      <w:r w:rsidR="00B5017A">
        <w:rPr>
          <w:rFonts w:ascii="Arial Narrow" w:hAnsi="Arial Narrow" w:cs="Times New Roman"/>
          <w:sz w:val="22"/>
          <w:szCs w:val="22"/>
        </w:rPr>
        <w:t xml:space="preserve"> vehicular</w:t>
      </w:r>
      <w:r w:rsidR="003324F8">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"/>
          <w:id w:val="36178969"/>
          <w:placeholder>
            <w:docPart w:val="DefaultPlaceholder_-1854013440"/>
          </w:placeholder>
        </w:sdtPr>
        <w:sdtContent>
          <w:r w:rsidR="00756E6D" w:rsidRPr="00756E6D">
            <w:rPr>
              <w:rFonts w:ascii="Arial Narrow" w:hAnsi="Arial Narrow" w:cs="Times New Roman"/>
              <w:color w:val="000000"/>
              <w:sz w:val="22"/>
              <w:szCs w:val="22"/>
            </w:rPr>
            <w:t>[8]</w:t>
          </w:r>
        </w:sdtContent>
      </w:sdt>
      <w:r w:rsidR="00B5017A">
        <w:rPr>
          <w:rFonts w:ascii="Arial Narrow" w:hAnsi="Arial Narrow" w:cs="Times New Roman"/>
          <w:sz w:val="22"/>
          <w:szCs w:val="22"/>
        </w:rPr>
        <w:t xml:space="preserve"> y peatonal</w:t>
      </w:r>
      <w:r w:rsidR="00FB6F84">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"/>
          <w:id w:val="1599599835"/>
          <w:placeholder>
            <w:docPart w:val="DefaultPlaceholder_-1854013440"/>
          </w:placeholder>
        </w:sdtPr>
        <w:sdtContent>
          <w:r w:rsidR="00756E6D" w:rsidRPr="00756E6D">
            <w:rPr>
              <w:rFonts w:ascii="Arial Narrow" w:hAnsi="Arial Narrow" w:cs="Times New Roman"/>
              <w:color w:val="000000"/>
              <w:sz w:val="22"/>
              <w:szCs w:val="22"/>
            </w:rPr>
            <w:t>[9–11]</w:t>
          </w:r>
        </w:sdtContent>
      </w:sdt>
      <w:r w:rsidRPr="00D32B36">
        <w:rPr>
          <w:rFonts w:ascii="Arial Narrow" w:hAnsi="Arial Narrow" w:cs="Times New Roman"/>
          <w:sz w:val="22"/>
          <w:szCs w:val="22"/>
        </w:rPr>
        <w:t>,</w:t>
      </w:r>
      <w:r w:rsidR="00312FEC" w:rsidRPr="00D32B36">
        <w:rPr>
          <w:rFonts w:ascii="Arial Narrow" w:hAnsi="Arial Narrow" w:cs="Times New Roman"/>
          <w:sz w:val="22"/>
          <w:szCs w:val="22"/>
        </w:rPr>
        <w:t xml:space="preserve"> vibraciones inducidas por </w:t>
      </w:r>
      <w:r w:rsidR="007B6DEF" w:rsidRPr="00D32B36">
        <w:rPr>
          <w:rFonts w:ascii="Arial Narrow" w:hAnsi="Arial Narrow" w:cs="Times New Roman"/>
          <w:sz w:val="22"/>
          <w:szCs w:val="22"/>
        </w:rPr>
        <w:t xml:space="preserve">acciones </w:t>
      </w:r>
      <w:r w:rsidRPr="00D32B36">
        <w:rPr>
          <w:rFonts w:ascii="Arial Narrow" w:hAnsi="Arial Narrow" w:cs="Times New Roman"/>
          <w:sz w:val="22"/>
          <w:szCs w:val="22"/>
        </w:rPr>
        <w:t>dinámicas</w:t>
      </w:r>
      <w:r w:rsidR="00B44303">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"/>
          <w:id w:val="1930846680"/>
          <w:placeholder>
            <w:docPart w:val="DefaultPlaceholder_-1854013440"/>
          </w:placeholder>
        </w:sdtPr>
        <w:sdtContent>
          <w:r w:rsidR="00756E6D" w:rsidRPr="00756E6D">
            <w:rPr>
              <w:rFonts w:ascii="Arial Narrow" w:hAnsi="Arial Narrow" w:cs="Times New Roman"/>
              <w:color w:val="000000"/>
              <w:sz w:val="22"/>
              <w:szCs w:val="22"/>
            </w:rPr>
            <w:t>[12,13]</w:t>
          </w:r>
        </w:sdtContent>
      </w:sdt>
      <w:r w:rsidR="00312FEC" w:rsidRPr="00D32B36">
        <w:rPr>
          <w:rFonts w:ascii="Arial Narrow" w:hAnsi="Arial Narrow" w:cs="Times New Roman"/>
          <w:sz w:val="22"/>
          <w:szCs w:val="22"/>
        </w:rPr>
        <w:t>, degradación</w:t>
      </w:r>
      <w:r w:rsidRPr="00D32B36">
        <w:rPr>
          <w:rFonts w:ascii="Arial Narrow" w:hAnsi="Arial Narrow" w:cs="Times New Roman"/>
          <w:sz w:val="22"/>
          <w:szCs w:val="22"/>
        </w:rPr>
        <w:t xml:space="preserve"> por exposición</w:t>
      </w:r>
      <w:r w:rsidR="00312FEC" w:rsidRPr="00D32B36">
        <w:rPr>
          <w:rFonts w:ascii="Arial Narrow" w:hAnsi="Arial Narrow" w:cs="Times New Roman"/>
          <w:sz w:val="22"/>
          <w:szCs w:val="22"/>
        </w:rPr>
        <w:t xml:space="preserve"> ambiental</w:t>
      </w:r>
      <w:r w:rsidR="008841B7">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"/>
          <w:id w:val="105625204"/>
          <w:placeholder>
            <w:docPart w:val="DefaultPlaceholder_-1854013440"/>
          </w:placeholder>
        </w:sdtPr>
        <w:sdtContent>
          <w:r w:rsidR="00756E6D" w:rsidRPr="00756E6D">
            <w:rPr>
              <w:rFonts w:ascii="Arial Narrow" w:hAnsi="Arial Narrow" w:cs="Times New Roman"/>
              <w:color w:val="000000"/>
              <w:sz w:val="22"/>
              <w:szCs w:val="22"/>
            </w:rPr>
            <w:t>[14–16]</w:t>
          </w:r>
        </w:sdtContent>
      </w:sdt>
      <w:r w:rsidR="00312FEC" w:rsidRPr="00D32B36">
        <w:rPr>
          <w:rFonts w:ascii="Arial Narrow" w:hAnsi="Arial Narrow" w:cs="Times New Roman"/>
          <w:sz w:val="22"/>
          <w:szCs w:val="22"/>
        </w:rPr>
        <w:t>, variabilidades constructivas y condiciones de uso en constante evolución</w:t>
      </w:r>
      <w:r w:rsidR="008841B7">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"/>
          <w:id w:val="-941529021"/>
          <w:placeholder>
            <w:docPart w:val="DefaultPlaceholder_-1854013440"/>
          </w:placeholder>
        </w:sdtPr>
        <w:sdtContent>
          <w:r w:rsidR="00756E6D" w:rsidRPr="00756E6D">
            <w:rPr>
              <w:rFonts w:ascii="Arial Narrow" w:hAnsi="Arial Narrow" w:cs="Times New Roman"/>
              <w:color w:val="000000"/>
              <w:sz w:val="22"/>
              <w:szCs w:val="22"/>
            </w:rPr>
            <w:t>[17]</w:t>
          </w:r>
        </w:sdtContent>
      </w:sdt>
      <w:r w:rsidR="00312FEC" w:rsidRPr="00D32B36">
        <w:rPr>
          <w:rFonts w:ascii="Arial Narrow" w:hAnsi="Arial Narrow" w:cs="Times New Roman"/>
          <w:sz w:val="22"/>
          <w:szCs w:val="22"/>
        </w:rPr>
        <w:t>.</w:t>
      </w:r>
      <w:r w:rsidR="00D20E01" w:rsidRPr="00D32B36">
        <w:rPr>
          <w:rFonts w:ascii="Arial Narrow" w:hAnsi="Arial Narrow" w:cs="Times New Roman"/>
          <w:sz w:val="22"/>
          <w:szCs w:val="22"/>
        </w:rPr>
        <w:t xml:space="preserve"> </w:t>
      </w:r>
      <w:r w:rsidR="00B6432D" w:rsidRPr="00D32B36">
        <w:rPr>
          <w:rFonts w:ascii="Arial Narrow" w:hAnsi="Arial Narrow" w:cs="Times New Roman"/>
          <w:sz w:val="22"/>
          <w:szCs w:val="22"/>
        </w:rPr>
        <w:t>El estado de la</w:t>
      </w:r>
      <w:r w:rsidR="00D20E01" w:rsidRPr="00D32B36">
        <w:rPr>
          <w:rFonts w:ascii="Arial Narrow" w:hAnsi="Arial Narrow" w:cs="Times New Roman"/>
          <w:sz w:val="22"/>
          <w:szCs w:val="22"/>
        </w:rPr>
        <w:t xml:space="preserve"> infraestructura nacional </w:t>
      </w:r>
      <w:r w:rsidR="00B6432D" w:rsidRPr="00D32B36">
        <w:rPr>
          <w:rFonts w:ascii="Arial Narrow" w:hAnsi="Arial Narrow" w:cs="Times New Roman"/>
          <w:sz w:val="22"/>
          <w:szCs w:val="22"/>
        </w:rPr>
        <w:t xml:space="preserve">se caracteriza por una coexistencia entre infraestructura envejecida con daño acumulado, infraestructura </w:t>
      </w:r>
      <w:r w:rsidR="007B6DEF" w:rsidRPr="00D32B36">
        <w:rPr>
          <w:rFonts w:ascii="Arial Narrow" w:hAnsi="Arial Narrow" w:cs="Times New Roman"/>
          <w:sz w:val="22"/>
          <w:szCs w:val="22"/>
        </w:rPr>
        <w:t>reciente</w:t>
      </w:r>
      <w:r w:rsidR="00B6432D" w:rsidRPr="00D32B36">
        <w:rPr>
          <w:rFonts w:ascii="Arial Narrow" w:hAnsi="Arial Narrow" w:cs="Times New Roman"/>
          <w:sz w:val="22"/>
          <w:szCs w:val="22"/>
        </w:rPr>
        <w:t xml:space="preserve"> diseñada bajo códigos </w:t>
      </w:r>
      <w:r w:rsidR="007B6DEF" w:rsidRPr="00D32B36">
        <w:rPr>
          <w:rFonts w:ascii="Arial Narrow" w:hAnsi="Arial Narrow" w:cs="Times New Roman"/>
          <w:sz w:val="22"/>
          <w:szCs w:val="22"/>
        </w:rPr>
        <w:t>modernos,</w:t>
      </w:r>
      <w:r w:rsidR="00B6432D" w:rsidRPr="00D32B36">
        <w:rPr>
          <w:rFonts w:ascii="Arial Narrow" w:hAnsi="Arial Narrow" w:cs="Times New Roman"/>
          <w:sz w:val="22"/>
          <w:szCs w:val="22"/>
        </w:rPr>
        <w:t xml:space="preserve"> pero sujeta a incertidumbres y restricciones en su ejecución</w:t>
      </w:r>
      <w:r w:rsidR="007B6DEF" w:rsidRPr="00D32B36">
        <w:rPr>
          <w:rFonts w:ascii="Arial Narrow" w:hAnsi="Arial Narrow" w:cs="Times New Roman"/>
          <w:sz w:val="22"/>
          <w:szCs w:val="22"/>
        </w:rPr>
        <w:t>,</w:t>
      </w:r>
      <w:r w:rsidR="00B6432D" w:rsidRPr="00D32B36">
        <w:rPr>
          <w:rFonts w:ascii="Arial Narrow" w:hAnsi="Arial Narrow" w:cs="Times New Roman"/>
          <w:sz w:val="22"/>
          <w:szCs w:val="22"/>
        </w:rPr>
        <w:t xml:space="preserve"> y futura infraestructura planificada, la cual requerirá soluciones resilientes, adaptativas y sostenibles a lo largo de su ciclo útil de vida</w:t>
      </w:r>
      <w:r w:rsidR="002E5E44">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"/>
          <w:id w:val="2139763947"/>
          <w:placeholder>
            <w:docPart w:val="DefaultPlaceholder_-1854013440"/>
          </w:placeholder>
        </w:sdtPr>
        <w:sdtContent>
          <w:r w:rsidR="00756E6D" w:rsidRPr="00756E6D">
            <w:rPr>
              <w:rFonts w:ascii="Arial Narrow" w:hAnsi="Arial Narrow" w:cs="Times New Roman"/>
              <w:color w:val="000000"/>
              <w:sz w:val="22"/>
              <w:szCs w:val="22"/>
            </w:rPr>
            <w:t>[18,19]</w:t>
          </w:r>
        </w:sdtContent>
      </w:sdt>
      <w:r w:rsidR="00B6432D" w:rsidRPr="00D32B36">
        <w:rPr>
          <w:rFonts w:ascii="Arial Narrow" w:hAnsi="Arial Narrow" w:cs="Times New Roman"/>
          <w:sz w:val="22"/>
          <w:szCs w:val="22"/>
        </w:rPr>
        <w:t>.</w:t>
      </w:r>
    </w:p>
    <w:p w14:paraId="410CD5B5" w14:textId="41433AB0" w:rsidR="007B6DEF" w:rsidRPr="00D32B36" w:rsidRDefault="007B6DEF" w:rsidP="0009547A">
      <w:pPr>
        <w:spacing w:line="276" w:lineRule="auto"/>
        <w:jc w:val="both"/>
        <w:rPr>
          <w:rFonts w:ascii="Arial Narrow" w:hAnsi="Arial Narrow" w:cs="Times New Roman"/>
          <w:sz w:val="22"/>
          <w:szCs w:val="22"/>
        </w:rPr>
      </w:pPr>
      <w:r w:rsidRPr="00D32B36">
        <w:rPr>
          <w:rFonts w:ascii="Arial Narrow" w:hAnsi="Arial Narrow" w:cs="Times New Roman"/>
          <w:sz w:val="22"/>
          <w:szCs w:val="22"/>
        </w:rPr>
        <w:t xml:space="preserve">En este contexto, la evaluación del desempeño de la infraestructura </w:t>
      </w:r>
      <w:r w:rsidR="00B917F2">
        <w:rPr>
          <w:rFonts w:ascii="Arial Narrow" w:hAnsi="Arial Narrow" w:cs="Times New Roman"/>
          <w:sz w:val="22"/>
          <w:szCs w:val="22"/>
        </w:rPr>
        <w:t>se limita</w:t>
      </w:r>
      <w:r w:rsidRPr="00D32B36">
        <w:rPr>
          <w:rFonts w:ascii="Arial Narrow" w:hAnsi="Arial Narrow" w:cs="Times New Roman"/>
          <w:sz w:val="22"/>
          <w:szCs w:val="22"/>
        </w:rPr>
        <w:t xml:space="preserve"> </w:t>
      </w:r>
      <w:r w:rsidR="00B20463">
        <w:rPr>
          <w:rFonts w:ascii="Arial Narrow" w:hAnsi="Arial Narrow" w:cs="Times New Roman"/>
          <w:sz w:val="22"/>
          <w:szCs w:val="22"/>
        </w:rPr>
        <w:t>específicamente</w:t>
      </w:r>
      <w:r w:rsidRPr="00D32B36">
        <w:rPr>
          <w:rFonts w:ascii="Arial Narrow" w:hAnsi="Arial Narrow" w:cs="Times New Roman"/>
          <w:sz w:val="22"/>
          <w:szCs w:val="22"/>
        </w:rPr>
        <w:t xml:space="preserve"> a criterios basados en el comportamiento de las demandas estructurales. Modernas practicas ingenieriles requieren </w:t>
      </w:r>
      <w:r w:rsidR="00457ED9" w:rsidRPr="00D32B36">
        <w:rPr>
          <w:rFonts w:ascii="Arial Narrow" w:hAnsi="Arial Narrow" w:cs="Times New Roman"/>
          <w:sz w:val="22"/>
          <w:szCs w:val="22"/>
        </w:rPr>
        <w:t xml:space="preserve">evaluaciones robustas de integridad y serviciabilidad estructural, teniendo en cuenta el comportamiento no-lineal, los mecanismos de degradación, las exigencias dinámicas multiaxiales y multi-espaciales, y </w:t>
      </w:r>
      <w:r w:rsidR="00D7363D" w:rsidRPr="00D32B36">
        <w:rPr>
          <w:rFonts w:ascii="Arial Narrow" w:hAnsi="Arial Narrow" w:cs="Times New Roman"/>
          <w:sz w:val="22"/>
          <w:szCs w:val="22"/>
        </w:rPr>
        <w:t>el monitoreo de su</w:t>
      </w:r>
      <w:r w:rsidR="00457ED9" w:rsidRPr="00D32B36">
        <w:rPr>
          <w:rFonts w:ascii="Arial Narrow" w:hAnsi="Arial Narrow" w:cs="Times New Roman"/>
          <w:sz w:val="22"/>
          <w:szCs w:val="22"/>
        </w:rPr>
        <w:t xml:space="preserve"> funcionalidad antes, durante y posterior a las demandas estáticas o dinámicas</w:t>
      </w:r>
      <w:r w:rsidR="002068CB">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"/>
          <w:id w:val="-17708861"/>
          <w:placeholder>
            <w:docPart w:val="DefaultPlaceholder_-1854013440"/>
          </w:placeholder>
        </w:sdtPr>
        <w:sdtContent>
          <w:r w:rsidR="00756E6D" w:rsidRPr="00756E6D">
            <w:rPr>
              <w:rFonts w:ascii="Arial Narrow" w:hAnsi="Arial Narrow" w:cs="Times New Roman"/>
              <w:color w:val="000000"/>
              <w:sz w:val="22"/>
              <w:szCs w:val="22"/>
            </w:rPr>
            <w:t>[20–24]</w:t>
          </w:r>
        </w:sdtContent>
      </w:sdt>
      <w:r w:rsidR="00457ED9" w:rsidRPr="00D32B36">
        <w:rPr>
          <w:rFonts w:ascii="Arial Narrow" w:hAnsi="Arial Narrow" w:cs="Times New Roman"/>
          <w:sz w:val="22"/>
          <w:szCs w:val="22"/>
        </w:rPr>
        <w:t xml:space="preserve">. </w:t>
      </w:r>
      <w:r w:rsidR="00D7363D" w:rsidRPr="00D32B36">
        <w:rPr>
          <w:rFonts w:ascii="Arial Narrow" w:hAnsi="Arial Narrow" w:cs="Times New Roman"/>
          <w:sz w:val="22"/>
          <w:szCs w:val="22"/>
        </w:rPr>
        <w:t>Estos desafíos se convierten particularmente críticos cuando l</w:t>
      </w:r>
      <w:r w:rsidR="00C53258" w:rsidRPr="00D32B36">
        <w:rPr>
          <w:rFonts w:ascii="Arial Narrow" w:hAnsi="Arial Narrow" w:cs="Times New Roman"/>
          <w:sz w:val="22"/>
          <w:szCs w:val="22"/>
        </w:rPr>
        <w:t>as estructuras civiles incorporan materiales no-convencionales y tecnologías estructurales emergentes, tales como: soluciones de refuerzo con polímeros reforzados con fibra (FRP)</w:t>
      </w:r>
      <w:r w:rsidR="00350655">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"/>
          <w:id w:val="-1738075288"/>
          <w:placeholder>
            <w:docPart w:val="DefaultPlaceholder_-1854013440"/>
          </w:placeholder>
        </w:sdtPr>
        <w:sdtContent>
          <w:r w:rsidR="00756E6D" w:rsidRPr="00756E6D">
            <w:rPr>
              <w:rFonts w:ascii="Arial Narrow" w:hAnsi="Arial Narrow" w:cs="Times New Roman"/>
              <w:color w:val="000000"/>
              <w:sz w:val="22"/>
              <w:szCs w:val="22"/>
            </w:rPr>
            <w:t>[25–27]</w:t>
          </w:r>
        </w:sdtContent>
      </w:sdt>
      <w:r w:rsidR="00C53258" w:rsidRPr="00D32B36">
        <w:rPr>
          <w:rFonts w:ascii="Arial Narrow" w:hAnsi="Arial Narrow" w:cs="Times New Roman"/>
          <w:sz w:val="22"/>
          <w:szCs w:val="22"/>
        </w:rPr>
        <w:t>, materiales estructurales de origen biológico (por ejemplo, bambú guadua</w:t>
      </w:r>
      <w:r w:rsidR="00B917F2">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"/>
          <w:id w:val="1200292995"/>
          <w:placeholder>
            <w:docPart w:val="DefaultPlaceholder_-1854013440"/>
          </w:placeholder>
        </w:sdtPr>
        <w:sdtContent>
          <w:r w:rsidR="00756E6D" w:rsidRPr="00756E6D">
            <w:rPr>
              <w:rFonts w:ascii="Arial Narrow" w:hAnsi="Arial Narrow" w:cs="Times New Roman"/>
              <w:color w:val="000000"/>
              <w:sz w:val="22"/>
              <w:szCs w:val="22"/>
            </w:rPr>
            <w:t>[28,29]</w:t>
          </w:r>
        </w:sdtContent>
      </w:sdt>
      <w:r w:rsidR="00C53258" w:rsidRPr="00D32B36">
        <w:rPr>
          <w:rFonts w:ascii="Arial Narrow" w:hAnsi="Arial Narrow" w:cs="Times New Roman"/>
          <w:sz w:val="22"/>
          <w:szCs w:val="22"/>
        </w:rPr>
        <w:t xml:space="preserve"> o construcciones en adobe</w:t>
      </w:r>
      <w:r w:rsidR="002E3141">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"/>
          <w:id w:val="1221393927"/>
          <w:placeholder>
            <w:docPart w:val="DefaultPlaceholder_-1854013440"/>
          </w:placeholder>
        </w:sdtPr>
        <w:sdtContent>
          <w:r w:rsidR="00756E6D" w:rsidRPr="00756E6D">
            <w:rPr>
              <w:rFonts w:ascii="Arial Narrow" w:hAnsi="Arial Narrow" w:cs="Times New Roman"/>
              <w:color w:val="000000"/>
              <w:sz w:val="22"/>
              <w:szCs w:val="22"/>
            </w:rPr>
            <w:t>[30,31]</w:t>
          </w:r>
        </w:sdtContent>
      </w:sdt>
      <w:r w:rsidR="00C53258" w:rsidRPr="00D32B36">
        <w:rPr>
          <w:rFonts w:ascii="Arial Narrow" w:hAnsi="Arial Narrow" w:cs="Times New Roman"/>
          <w:sz w:val="22"/>
          <w:szCs w:val="22"/>
        </w:rPr>
        <w:t>), dispositivos compuestos elastoméricos</w:t>
      </w:r>
      <w:r w:rsidR="00E62F5E">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"/>
          <w:id w:val="716012752"/>
          <w:placeholder>
            <w:docPart w:val="DefaultPlaceholder_-1854013440"/>
          </w:placeholder>
        </w:sdtPr>
        <w:sdtContent>
          <w:r w:rsidR="00756E6D" w:rsidRPr="00756E6D">
            <w:rPr>
              <w:rFonts w:ascii="Arial Narrow" w:hAnsi="Arial Narrow" w:cs="Times New Roman"/>
              <w:color w:val="000000"/>
              <w:sz w:val="22"/>
              <w:szCs w:val="22"/>
            </w:rPr>
            <w:t>[19,32–34]</w:t>
          </w:r>
        </w:sdtContent>
      </w:sdt>
      <w:r w:rsidR="00C53258" w:rsidRPr="00D32B36">
        <w:rPr>
          <w:rFonts w:ascii="Arial Narrow" w:hAnsi="Arial Narrow" w:cs="Times New Roman"/>
          <w:sz w:val="22"/>
          <w:szCs w:val="22"/>
        </w:rPr>
        <w:t>, hormigones reforzados ligeros mejorados mediante el aprovechamiento de residuos de la industria</w:t>
      </w:r>
      <w:r w:rsidR="00A8452B">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"/>
          <w:id w:val="-1977211160"/>
          <w:placeholder>
            <w:docPart w:val="DefaultPlaceholder_-1854013440"/>
          </w:placeholder>
        </w:sdtPr>
        <w:sdtContent>
          <w:r w:rsidR="00756E6D" w:rsidRPr="00756E6D">
            <w:rPr>
              <w:rFonts w:ascii="Arial Narrow" w:hAnsi="Arial Narrow" w:cs="Times New Roman"/>
              <w:color w:val="000000"/>
              <w:sz w:val="22"/>
              <w:szCs w:val="22"/>
            </w:rPr>
            <w:t>[35–37]</w:t>
          </w:r>
        </w:sdtContent>
      </w:sdt>
      <w:r w:rsidR="00C53258" w:rsidRPr="00D32B36">
        <w:rPr>
          <w:rFonts w:ascii="Arial Narrow" w:hAnsi="Arial Narrow" w:cs="Times New Roman"/>
          <w:sz w:val="22"/>
          <w:szCs w:val="22"/>
        </w:rPr>
        <w:t>, sistemas de aislamiento de bases</w:t>
      </w:r>
      <w:r w:rsidR="00A8452B">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"/>
          <w:id w:val="-1837291541"/>
          <w:placeholder>
            <w:docPart w:val="DefaultPlaceholder_-1854013440"/>
          </w:placeholder>
        </w:sdtPr>
        <w:sdtContent>
          <w:r w:rsidR="00756E6D" w:rsidRPr="00756E6D">
            <w:rPr>
              <w:rFonts w:ascii="Arial Narrow" w:hAnsi="Arial Narrow" w:cs="Times New Roman"/>
              <w:color w:val="000000"/>
              <w:sz w:val="22"/>
              <w:szCs w:val="22"/>
            </w:rPr>
            <w:t>[4,5,19,35,38–41]</w:t>
          </w:r>
        </w:sdtContent>
      </w:sdt>
      <w:r w:rsidR="00C53258" w:rsidRPr="00D32B36">
        <w:rPr>
          <w:rFonts w:ascii="Arial Narrow" w:hAnsi="Arial Narrow" w:cs="Times New Roman"/>
          <w:sz w:val="22"/>
          <w:szCs w:val="22"/>
        </w:rPr>
        <w:t>, dispositivos de disipación de energía y estrategias híbridas de control estructural pasivo-semiactivo</w:t>
      </w:r>
      <w:r w:rsidR="003F65AB">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"/>
          <w:id w:val="173233107"/>
          <w:placeholder>
            <w:docPart w:val="DefaultPlaceholder_-1854013440"/>
          </w:placeholder>
        </w:sdtPr>
        <w:sdtContent>
          <w:r w:rsidR="00756E6D" w:rsidRPr="00756E6D">
            <w:rPr>
              <w:rFonts w:ascii="Arial Narrow" w:hAnsi="Arial Narrow" w:cs="Times New Roman"/>
              <w:color w:val="000000"/>
              <w:sz w:val="22"/>
              <w:szCs w:val="22"/>
            </w:rPr>
            <w:t>[20,42–44]</w:t>
          </w:r>
        </w:sdtContent>
      </w:sdt>
      <w:r w:rsidR="00C53258" w:rsidRPr="00D32B36">
        <w:rPr>
          <w:rFonts w:ascii="Arial Narrow" w:hAnsi="Arial Narrow" w:cs="Times New Roman"/>
          <w:sz w:val="22"/>
          <w:szCs w:val="22"/>
        </w:rPr>
        <w:t>.</w:t>
      </w:r>
    </w:p>
    <w:p w14:paraId="43E2BF5C" w14:textId="3A11CAB1" w:rsidR="0009547A" w:rsidRPr="00D32B36" w:rsidRDefault="0009547A" w:rsidP="0009547A">
      <w:pPr>
        <w:spacing w:line="276" w:lineRule="auto"/>
        <w:jc w:val="both"/>
        <w:rPr>
          <w:rFonts w:ascii="Arial Narrow" w:hAnsi="Arial Narrow" w:cs="Times New Roman"/>
          <w:sz w:val="22"/>
          <w:szCs w:val="22"/>
        </w:rPr>
      </w:pPr>
      <w:r w:rsidRPr="00D32B36">
        <w:rPr>
          <w:rFonts w:ascii="Arial Narrow" w:hAnsi="Arial Narrow" w:cs="Times New Roman"/>
          <w:sz w:val="22"/>
          <w:szCs w:val="22"/>
        </w:rPr>
        <w:t xml:space="preserve">A pesar de sus potenciales beneficios, la adopción de estas novedosas soluciones para el mejoramiento del desempeño estructural de la infraestructura nacional </w:t>
      </w:r>
      <w:r w:rsidR="00CB5119" w:rsidRPr="00D32B36">
        <w:rPr>
          <w:rFonts w:ascii="Arial Narrow" w:hAnsi="Arial Narrow" w:cs="Times New Roman"/>
          <w:sz w:val="22"/>
          <w:szCs w:val="22"/>
        </w:rPr>
        <w:t>ha sido limitada por parte de la industria de la construcción colombiana</w:t>
      </w:r>
      <w:r w:rsidR="00756E6D">
        <w:rPr>
          <w:rFonts w:ascii="Arial Narrow" w:hAnsi="Arial Narrow" w:cs="Times New Roman"/>
          <w:sz w:val="22"/>
          <w:szCs w:val="22"/>
        </w:rPr>
        <w:t xml:space="preserve"> </w:t>
      </w:r>
      <w:sdt>
        <w:sdtPr>
          <w:rPr>
            <w:rFonts w:ascii="Arial Narrow" w:hAnsi="Arial Narrow" w:cs="Times New Roman"/>
            <w:color w:val="000000"/>
            <w:sz w:val="22"/>
            <w:szCs w:val="22"/>
          </w:rPr>
          <w:tag w:val="MENDELEY_CITATION_v3_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"/>
          <w:id w:val="1223018524"/>
          <w:placeholder>
            <w:docPart w:val="DefaultPlaceholder_-1854013440"/>
          </w:placeholder>
        </w:sdtPr>
        <w:sdtContent>
          <w:r w:rsidR="00756E6D" w:rsidRPr="00756E6D">
            <w:rPr>
              <w:rFonts w:ascii="Arial Narrow" w:hAnsi="Arial Narrow" w:cs="Times New Roman"/>
              <w:color w:val="000000"/>
              <w:sz w:val="22"/>
              <w:szCs w:val="22"/>
            </w:rPr>
            <w:t>[45,46]</w:t>
          </w:r>
        </w:sdtContent>
      </w:sdt>
      <w:r w:rsidR="00CB5119" w:rsidRPr="00D32B36">
        <w:rPr>
          <w:rFonts w:ascii="Arial Narrow" w:hAnsi="Arial Narrow" w:cs="Times New Roman"/>
          <w:sz w:val="22"/>
          <w:szCs w:val="22"/>
        </w:rPr>
        <w:t>. Las principales barreras se caracterizan por: insuficiente validación experimental a gran escala, incertidumbres en los supuestos durante el modelado no lineal, brechas relevantes de información del desempeño dinámico para conexiones y componentes estructurales, y la carencia de protocolos de ingeniería estructural orientados a la toma de decisiones que vinculen los resultados de la investigación con las prácticas de diseño, construcción y mantenimiento.</w:t>
      </w:r>
    </w:p>
    <w:p w14:paraId="138F24C0" w14:textId="6451A209" w:rsidR="0097744D" w:rsidRPr="00D32B36" w:rsidRDefault="0097744D" w:rsidP="004D2A8A">
      <w:pPr>
        <w:spacing w:line="276" w:lineRule="auto"/>
        <w:jc w:val="both"/>
        <w:rPr>
          <w:rFonts w:ascii="Arial Narrow" w:hAnsi="Arial Narrow" w:cs="Times New Roman"/>
          <w:sz w:val="22"/>
          <w:szCs w:val="22"/>
        </w:rPr>
      </w:pPr>
      <w:r w:rsidRPr="00D32B36">
        <w:rPr>
          <w:rFonts w:ascii="Arial Narrow" w:hAnsi="Arial Narrow" w:cs="Times New Roman"/>
          <w:sz w:val="22"/>
          <w:szCs w:val="22"/>
        </w:rPr>
        <w:t>Con el objetivo de abordar estas limitaciones se requiere de un marco de trabajo holístico y escalable con la capacidad de integrar:</w:t>
      </w:r>
    </w:p>
    <w:p w14:paraId="75888E49" w14:textId="09060520" w:rsidR="0097744D" w:rsidRPr="00D32B36" w:rsidRDefault="0097744D" w:rsidP="0097744D">
      <w:pPr>
        <w:pStyle w:val="Prrafodelista"/>
        <w:numPr>
          <w:ilvl w:val="0"/>
          <w:numId w:val="3"/>
        </w:numPr>
        <w:spacing w:after="0" w:line="276" w:lineRule="auto"/>
        <w:jc w:val="both"/>
        <w:rPr>
          <w:rFonts w:ascii="Arial Narrow" w:hAnsi="Arial Narrow" w:cs="Times New Roman"/>
          <w:sz w:val="22"/>
          <w:szCs w:val="22"/>
        </w:rPr>
      </w:pPr>
      <w:r w:rsidRPr="00D32B36">
        <w:rPr>
          <w:rFonts w:ascii="Arial Narrow" w:hAnsi="Arial Narrow" w:cs="Times New Roman"/>
          <w:sz w:val="22"/>
          <w:szCs w:val="22"/>
        </w:rPr>
        <w:t>Modelación no-lineal avanzada y evaluaciones basadas en desempeño.</w:t>
      </w:r>
    </w:p>
    <w:p w14:paraId="4D9C5100" w14:textId="408FBB8F" w:rsidR="0097744D" w:rsidRPr="00D32B36" w:rsidRDefault="0097744D" w:rsidP="0097744D">
      <w:pPr>
        <w:pStyle w:val="Prrafodelista"/>
        <w:numPr>
          <w:ilvl w:val="0"/>
          <w:numId w:val="3"/>
        </w:numPr>
        <w:spacing w:after="0" w:line="276" w:lineRule="auto"/>
        <w:jc w:val="both"/>
        <w:rPr>
          <w:rFonts w:ascii="Arial Narrow" w:hAnsi="Arial Narrow" w:cs="Times New Roman"/>
          <w:sz w:val="22"/>
          <w:szCs w:val="22"/>
        </w:rPr>
      </w:pPr>
      <w:r w:rsidRPr="00D32B36">
        <w:rPr>
          <w:rFonts w:ascii="Arial Narrow" w:hAnsi="Arial Narrow" w:cs="Times New Roman"/>
          <w:sz w:val="22"/>
          <w:szCs w:val="22"/>
        </w:rPr>
        <w:t>Validación numérico-experimental a gran escala mediante utilización de novedosas metodologías efectivas (como lo son las Simulaciones Híbridas en Tiempo-Real</w:t>
      </w:r>
      <w:r w:rsidR="00101128">
        <w:rPr>
          <w:rFonts w:ascii="Arial Narrow" w:hAnsi="Arial Narrow" w:cs="Times New Roman"/>
          <w:sz w:val="22"/>
          <w:szCs w:val="22"/>
        </w:rPr>
        <w:t xml:space="preserve"> - </w:t>
      </w:r>
      <w:r w:rsidRPr="00D32B36">
        <w:rPr>
          <w:rFonts w:ascii="Arial Narrow" w:hAnsi="Arial Narrow" w:cs="Times New Roman"/>
          <w:i/>
          <w:iCs/>
          <w:sz w:val="22"/>
          <w:szCs w:val="22"/>
        </w:rPr>
        <w:t>RTHS</w:t>
      </w:r>
      <w:r w:rsidRPr="00D32B36">
        <w:rPr>
          <w:rFonts w:ascii="Arial Narrow" w:hAnsi="Arial Narrow" w:cs="Times New Roman"/>
          <w:sz w:val="22"/>
          <w:szCs w:val="22"/>
        </w:rPr>
        <w:t xml:space="preserve"> o </w:t>
      </w:r>
      <w:r w:rsidRPr="00D32B36">
        <w:rPr>
          <w:rFonts w:ascii="Arial Narrow" w:hAnsi="Arial Narrow" w:cs="Times New Roman"/>
          <w:i/>
          <w:iCs/>
          <w:sz w:val="22"/>
          <w:szCs w:val="22"/>
        </w:rPr>
        <w:t xml:space="preserve">Close-Loops </w:t>
      </w:r>
      <w:r w:rsidR="001E319F" w:rsidRPr="00D32B36">
        <w:rPr>
          <w:rFonts w:ascii="Arial Narrow" w:hAnsi="Arial Narrow" w:cs="Times New Roman"/>
          <w:i/>
          <w:iCs/>
          <w:sz w:val="22"/>
          <w:szCs w:val="22"/>
        </w:rPr>
        <w:t xml:space="preserve">Dynamic </w:t>
      </w:r>
      <w:r w:rsidRPr="00D32B36">
        <w:rPr>
          <w:rFonts w:ascii="Arial Narrow" w:hAnsi="Arial Narrow" w:cs="Times New Roman"/>
          <w:i/>
          <w:iCs/>
          <w:sz w:val="22"/>
          <w:szCs w:val="22"/>
        </w:rPr>
        <w:t>Test</w:t>
      </w:r>
      <w:r w:rsidR="001E319F" w:rsidRPr="00D32B36">
        <w:rPr>
          <w:rFonts w:ascii="Arial Narrow" w:hAnsi="Arial Narrow" w:cs="Times New Roman"/>
          <w:i/>
          <w:iCs/>
          <w:sz w:val="22"/>
          <w:szCs w:val="22"/>
        </w:rPr>
        <w:t>ing</w:t>
      </w:r>
      <w:r w:rsidR="00101128">
        <w:rPr>
          <w:rFonts w:ascii="Arial Narrow" w:hAnsi="Arial Narrow" w:cs="Times New Roman"/>
          <w:i/>
          <w:iCs/>
          <w:sz w:val="22"/>
          <w:szCs w:val="22"/>
        </w:rPr>
        <w:t>-CLDT</w:t>
      </w:r>
      <w:r w:rsidRPr="00D32B36">
        <w:rPr>
          <w:rFonts w:ascii="Arial Narrow" w:hAnsi="Arial Narrow" w:cs="Times New Roman"/>
          <w:sz w:val="22"/>
          <w:szCs w:val="22"/>
        </w:rPr>
        <w:t>)</w:t>
      </w:r>
      <w:r w:rsidR="00AE3A3B" w:rsidRPr="00D32B36">
        <w:rPr>
          <w:rFonts w:ascii="Arial Narrow" w:hAnsi="Arial Narrow" w:cs="Times New Roman"/>
          <w:sz w:val="22"/>
          <w:szCs w:val="22"/>
        </w:rPr>
        <w:t>.</w:t>
      </w:r>
    </w:p>
    <w:p w14:paraId="201CCA9A" w14:textId="6A2171CD" w:rsidR="00AE3A3B" w:rsidRPr="00D32B36" w:rsidRDefault="00AE3A3B" w:rsidP="0097744D">
      <w:pPr>
        <w:pStyle w:val="Prrafodelista"/>
        <w:numPr>
          <w:ilvl w:val="0"/>
          <w:numId w:val="3"/>
        </w:numPr>
        <w:spacing w:after="0" w:line="276" w:lineRule="auto"/>
        <w:jc w:val="both"/>
        <w:rPr>
          <w:rFonts w:ascii="Arial Narrow" w:hAnsi="Arial Narrow" w:cs="Times New Roman"/>
          <w:sz w:val="22"/>
          <w:szCs w:val="22"/>
        </w:rPr>
      </w:pPr>
      <w:r w:rsidRPr="00D32B36">
        <w:rPr>
          <w:rFonts w:ascii="Arial Narrow" w:hAnsi="Arial Narrow" w:cs="Times New Roman"/>
          <w:sz w:val="22"/>
          <w:szCs w:val="22"/>
        </w:rPr>
        <w:t xml:space="preserve">Inferencia multiaxial y multi-espacial mediante la aplicabilidad de las tecnologías emergentes de detección y monitoreo estructural. </w:t>
      </w:r>
    </w:p>
    <w:p w14:paraId="3330BFF2" w14:textId="7EA51ED0" w:rsidR="001E319F" w:rsidRPr="00D32B36" w:rsidRDefault="001E319F" w:rsidP="004D2A8A">
      <w:pPr>
        <w:spacing w:before="240" w:line="276" w:lineRule="auto"/>
        <w:jc w:val="both"/>
        <w:rPr>
          <w:rFonts w:ascii="Arial Narrow" w:hAnsi="Arial Narrow" w:cs="Times New Roman"/>
          <w:sz w:val="22"/>
          <w:szCs w:val="22"/>
        </w:rPr>
      </w:pPr>
      <w:r w:rsidRPr="00D32B36">
        <w:rPr>
          <w:rFonts w:ascii="Arial Narrow" w:hAnsi="Arial Narrow" w:cs="Times New Roman"/>
          <w:sz w:val="22"/>
          <w:szCs w:val="22"/>
        </w:rPr>
        <w:lastRenderedPageBreak/>
        <w:t>Mi experiencia académica, investigativa y profesional se encuentra directamente alineada con estos desafíos tangibles</w:t>
      </w:r>
      <w:r w:rsidR="00101128">
        <w:rPr>
          <w:rFonts w:ascii="Arial Narrow" w:hAnsi="Arial Narrow" w:cs="Times New Roman"/>
          <w:sz w:val="22"/>
          <w:szCs w:val="22"/>
        </w:rPr>
        <w:t xml:space="preserve"> de la industria y la academia</w:t>
      </w:r>
      <w:r w:rsidRPr="00D32B36">
        <w:rPr>
          <w:rFonts w:ascii="Arial Narrow" w:hAnsi="Arial Narrow" w:cs="Times New Roman"/>
          <w:sz w:val="22"/>
          <w:szCs w:val="22"/>
        </w:rPr>
        <w:t>. Mi</w:t>
      </w:r>
      <w:r w:rsidR="00101128">
        <w:rPr>
          <w:rFonts w:ascii="Arial Narrow" w:hAnsi="Arial Narrow" w:cs="Times New Roman"/>
          <w:sz w:val="22"/>
          <w:szCs w:val="22"/>
        </w:rPr>
        <w:t>s</w:t>
      </w:r>
      <w:r w:rsidRPr="00D32B36">
        <w:rPr>
          <w:rFonts w:ascii="Arial Narrow" w:hAnsi="Arial Narrow" w:cs="Times New Roman"/>
          <w:sz w:val="22"/>
          <w:szCs w:val="22"/>
        </w:rPr>
        <w:t xml:space="preserve"> trabajo</w:t>
      </w:r>
      <w:r w:rsidR="00101128">
        <w:rPr>
          <w:rFonts w:ascii="Arial Narrow" w:hAnsi="Arial Narrow" w:cs="Times New Roman"/>
          <w:sz w:val="22"/>
          <w:szCs w:val="22"/>
        </w:rPr>
        <w:t>s</w:t>
      </w:r>
      <w:r w:rsidRPr="00D32B36">
        <w:rPr>
          <w:rFonts w:ascii="Arial Narrow" w:hAnsi="Arial Narrow" w:cs="Times New Roman"/>
          <w:sz w:val="22"/>
          <w:szCs w:val="22"/>
        </w:rPr>
        <w:t xml:space="preserve"> reciente</w:t>
      </w:r>
      <w:r w:rsidR="00101128">
        <w:rPr>
          <w:rFonts w:ascii="Arial Narrow" w:hAnsi="Arial Narrow" w:cs="Times New Roman"/>
          <w:sz w:val="22"/>
          <w:szCs w:val="22"/>
        </w:rPr>
        <w:t>s</w:t>
      </w:r>
      <w:r w:rsidRPr="00D32B36">
        <w:rPr>
          <w:rFonts w:ascii="Arial Narrow" w:hAnsi="Arial Narrow" w:cs="Times New Roman"/>
          <w:sz w:val="22"/>
          <w:szCs w:val="22"/>
        </w:rPr>
        <w:t xml:space="preserve"> incluye</w:t>
      </w:r>
      <w:r w:rsidR="00101128">
        <w:rPr>
          <w:rFonts w:ascii="Arial Narrow" w:hAnsi="Arial Narrow" w:cs="Times New Roman"/>
          <w:sz w:val="22"/>
          <w:szCs w:val="22"/>
        </w:rPr>
        <w:t>n</w:t>
      </w:r>
      <w:r w:rsidRPr="00D32B36">
        <w:rPr>
          <w:rFonts w:ascii="Arial Narrow" w:hAnsi="Arial Narrow" w:cs="Times New Roman"/>
          <w:sz w:val="22"/>
          <w:szCs w:val="22"/>
        </w:rPr>
        <w:t xml:space="preserve"> el desarrollo y aplicación de ensayos robustos empleando </w:t>
      </w:r>
      <w:r w:rsidR="00101128" w:rsidRPr="00101128">
        <w:rPr>
          <w:rFonts w:ascii="Arial Narrow" w:hAnsi="Arial Narrow" w:cs="Times New Roman"/>
          <w:i/>
          <w:iCs/>
          <w:sz w:val="22"/>
          <w:szCs w:val="22"/>
        </w:rPr>
        <w:t>RTHS</w:t>
      </w:r>
      <w:r w:rsidR="00101128">
        <w:rPr>
          <w:rFonts w:ascii="Arial Narrow" w:hAnsi="Arial Narrow" w:cs="Times New Roman"/>
          <w:sz w:val="22"/>
          <w:szCs w:val="22"/>
        </w:rPr>
        <w:t xml:space="preserve"> o </w:t>
      </w:r>
      <w:r w:rsidR="00101128" w:rsidRPr="00101128">
        <w:rPr>
          <w:rFonts w:ascii="Arial Narrow" w:hAnsi="Arial Narrow" w:cs="Times New Roman"/>
          <w:i/>
          <w:iCs/>
          <w:sz w:val="22"/>
          <w:szCs w:val="22"/>
        </w:rPr>
        <w:t>CLDT</w:t>
      </w:r>
      <w:r w:rsidRPr="00D32B36">
        <w:rPr>
          <w:rFonts w:ascii="Arial Narrow" w:hAnsi="Arial Narrow" w:cs="Times New Roman"/>
          <w:sz w:val="22"/>
          <w:szCs w:val="22"/>
        </w:rPr>
        <w:t xml:space="preserve"> para la evaluación del desempeño sísmico de edificaciones aislada en la base </w:t>
      </w:r>
      <w:r w:rsidR="00320B18" w:rsidRPr="00D32B36">
        <w:rPr>
          <w:rFonts w:ascii="Arial Narrow" w:hAnsi="Arial Narrow" w:cs="Times New Roman"/>
          <w:sz w:val="22"/>
          <w:szCs w:val="22"/>
        </w:rPr>
        <w:t xml:space="preserve">y </w:t>
      </w:r>
      <w:r w:rsidRPr="00D32B36">
        <w:rPr>
          <w:rFonts w:ascii="Arial Narrow" w:hAnsi="Arial Narrow" w:cs="Times New Roman"/>
          <w:sz w:val="22"/>
          <w:szCs w:val="22"/>
        </w:rPr>
        <w:t>novedosos sistemas de control estructural</w:t>
      </w:r>
      <w:r w:rsidR="00101128">
        <w:rPr>
          <w:rFonts w:ascii="Arial Narrow" w:hAnsi="Arial Narrow" w:cs="Times New Roman"/>
          <w:sz w:val="22"/>
          <w:szCs w:val="22"/>
        </w:rPr>
        <w:t xml:space="preserve"> (pasivos, semiactivos, activos o híbridos)</w:t>
      </w:r>
      <w:r w:rsidR="00C30C1A" w:rsidRPr="00D32B36">
        <w:rPr>
          <w:rFonts w:ascii="Arial Narrow" w:hAnsi="Arial Narrow" w:cs="Times New Roman"/>
          <w:sz w:val="22"/>
          <w:szCs w:val="22"/>
        </w:rPr>
        <w:t xml:space="preserve">, como también evaluación numérica y experimental de fenómenos dinámicos multiaxiales relevantes para la infraestructura civil. </w:t>
      </w:r>
      <w:r w:rsidR="00320B18" w:rsidRPr="00D32B36">
        <w:rPr>
          <w:rFonts w:ascii="Arial Narrow" w:hAnsi="Arial Narrow" w:cs="Times New Roman"/>
          <w:sz w:val="22"/>
          <w:szCs w:val="22"/>
        </w:rPr>
        <w:t xml:space="preserve">Sobre esta base de conocimiento teórico-practico, esta propuesta presenta un programa coherente de enseñanza, investigación y producción de extensión institucional alineada con el perfil </w:t>
      </w:r>
      <w:r w:rsidR="00320B18" w:rsidRPr="00101128">
        <w:rPr>
          <w:rFonts w:ascii="Arial Narrow" w:hAnsi="Arial Narrow" w:cs="Times New Roman"/>
          <w:i/>
          <w:iCs/>
          <w:sz w:val="22"/>
          <w:szCs w:val="22"/>
        </w:rPr>
        <w:t>TC5</w:t>
      </w:r>
      <w:r w:rsidR="00320B18" w:rsidRPr="00D32B36">
        <w:rPr>
          <w:rFonts w:ascii="Arial Narrow" w:hAnsi="Arial Narrow" w:cs="Times New Roman"/>
          <w:sz w:val="22"/>
          <w:szCs w:val="22"/>
        </w:rPr>
        <w:t>, combinando rigor académico con aplicabilidad industrial directa e inmediata para fortalecer la capacidad ingenieril colombiana para desarrollar infraestructura resiliente.</w:t>
      </w:r>
    </w:p>
    <w:p w14:paraId="384FAA7C" w14:textId="567ED2E4" w:rsidR="000553A8" w:rsidRPr="00F47749" w:rsidRDefault="00083646" w:rsidP="000553A8">
      <w:pPr>
        <w:pStyle w:val="Prrafodelista"/>
        <w:numPr>
          <w:ilvl w:val="0"/>
          <w:numId w:val="2"/>
        </w:numPr>
        <w:spacing w:before="240" w:line="276" w:lineRule="auto"/>
        <w:jc w:val="both"/>
        <w:rPr>
          <w:rFonts w:ascii="Arial Narrow" w:hAnsi="Arial Narrow" w:cs="Times New Roman"/>
          <w:b/>
          <w:bCs/>
          <w:i/>
          <w:iCs/>
          <w:sz w:val="22"/>
          <w:szCs w:val="22"/>
        </w:rPr>
      </w:pPr>
      <w:r w:rsidRPr="00F47749">
        <w:rPr>
          <w:rFonts w:ascii="Arial Narrow" w:hAnsi="Arial Narrow" w:cs="Times New Roman"/>
          <w:b/>
          <w:bCs/>
          <w:i/>
          <w:iCs/>
        </w:rPr>
        <w:t>Objetivos</w:t>
      </w:r>
      <w:r w:rsidRPr="00F47749">
        <w:rPr>
          <w:rFonts w:ascii="Arial Narrow" w:hAnsi="Arial Narrow" w:cs="Times New Roman"/>
          <w:b/>
          <w:bCs/>
          <w:i/>
          <w:iCs/>
          <w:sz w:val="22"/>
          <w:szCs w:val="22"/>
        </w:rPr>
        <w:t>.</w:t>
      </w:r>
    </w:p>
    <w:p w14:paraId="71642A26" w14:textId="17A44F72" w:rsidR="000553A8" w:rsidRPr="00D32B36" w:rsidRDefault="000553A8" w:rsidP="000553A8">
      <w:pPr>
        <w:pStyle w:val="Prrafodelista"/>
        <w:numPr>
          <w:ilvl w:val="1"/>
          <w:numId w:val="2"/>
        </w:numPr>
        <w:spacing w:before="240" w:after="0" w:line="276" w:lineRule="auto"/>
        <w:jc w:val="both"/>
        <w:rPr>
          <w:rFonts w:ascii="Arial Narrow" w:hAnsi="Arial Narrow" w:cs="Times New Roman"/>
          <w:i/>
          <w:iCs/>
          <w:sz w:val="22"/>
          <w:szCs w:val="22"/>
        </w:rPr>
      </w:pPr>
      <w:r w:rsidRPr="00D32B36">
        <w:rPr>
          <w:rFonts w:ascii="Arial Narrow" w:hAnsi="Arial Narrow" w:cs="Times New Roman"/>
          <w:i/>
          <w:iCs/>
          <w:sz w:val="22"/>
          <w:szCs w:val="22"/>
        </w:rPr>
        <w:t>Objetivo General</w:t>
      </w:r>
      <w:r w:rsidR="00897EF3" w:rsidRPr="00D32B36">
        <w:rPr>
          <w:rFonts w:ascii="Arial Narrow" w:hAnsi="Arial Narrow" w:cs="Times New Roman"/>
          <w:i/>
          <w:iCs/>
          <w:sz w:val="22"/>
          <w:szCs w:val="22"/>
        </w:rPr>
        <w:t>.</w:t>
      </w:r>
    </w:p>
    <w:p w14:paraId="767826F3" w14:textId="70A1093F" w:rsidR="000553A8" w:rsidRPr="00D32B36" w:rsidRDefault="000553A8" w:rsidP="00064ED9">
      <w:pPr>
        <w:spacing w:line="276" w:lineRule="auto"/>
        <w:ind w:left="360"/>
        <w:jc w:val="both"/>
        <w:rPr>
          <w:rFonts w:ascii="Arial Narrow" w:hAnsi="Arial Narrow" w:cs="Times New Roman"/>
          <w:sz w:val="22"/>
          <w:szCs w:val="22"/>
        </w:rPr>
      </w:pPr>
      <w:r w:rsidRPr="00D32B36">
        <w:rPr>
          <w:rFonts w:ascii="Arial Narrow" w:hAnsi="Arial Narrow" w:cs="Times New Roman"/>
          <w:sz w:val="22"/>
          <w:szCs w:val="22"/>
        </w:rPr>
        <w:t xml:space="preserve">Desarrollar y consolidar un marco de trabajo holístico para la evaluación dinámica de infraestructura civil repotenciada con materiales no-convencionales y tecnologías estructurales emergentes, integrando modelación no-lineal avanzada, </w:t>
      </w:r>
      <w:r w:rsidR="005B2526">
        <w:rPr>
          <w:rFonts w:ascii="Arial Narrow" w:hAnsi="Arial Narrow" w:cs="Times New Roman"/>
          <w:sz w:val="22"/>
          <w:szCs w:val="22"/>
        </w:rPr>
        <w:t>e</w:t>
      </w:r>
      <w:r w:rsidRPr="00D32B36">
        <w:rPr>
          <w:rFonts w:ascii="Arial Narrow" w:hAnsi="Arial Narrow" w:cs="Times New Roman"/>
          <w:sz w:val="22"/>
          <w:szCs w:val="22"/>
        </w:rPr>
        <w:t>nsayos empleando Real-Time Hybrid Simulation</w:t>
      </w:r>
      <w:r w:rsidR="008C769A">
        <w:rPr>
          <w:rFonts w:ascii="Arial Narrow" w:hAnsi="Arial Narrow" w:cs="Times New Roman"/>
          <w:sz w:val="22"/>
          <w:szCs w:val="22"/>
        </w:rPr>
        <w:t xml:space="preserve"> (RTHS)</w:t>
      </w:r>
      <w:r w:rsidRPr="00D32B36">
        <w:rPr>
          <w:rFonts w:ascii="Arial Narrow" w:hAnsi="Arial Narrow" w:cs="Times New Roman"/>
          <w:sz w:val="22"/>
          <w:szCs w:val="22"/>
        </w:rPr>
        <w:t>, e inferencia experimental multiaxial-multiespacial, permitiendo realizar evaluaciones orientadas a la toma de decisiones sobre la integridad y la capacidad de servicio estructural para la longeva, actual y futura infraestructura civil colombiana.</w:t>
      </w:r>
    </w:p>
    <w:p w14:paraId="4C56F179" w14:textId="2158DCFF" w:rsidR="004D2A8A" w:rsidRPr="003F5CEC" w:rsidRDefault="00897EF3" w:rsidP="003F5CEC">
      <w:pPr>
        <w:pStyle w:val="Prrafodelista"/>
        <w:numPr>
          <w:ilvl w:val="1"/>
          <w:numId w:val="2"/>
        </w:numPr>
        <w:spacing w:line="276" w:lineRule="auto"/>
        <w:jc w:val="both"/>
        <w:rPr>
          <w:rFonts w:ascii="Arial Narrow" w:hAnsi="Arial Narrow" w:cs="Times New Roman"/>
          <w:i/>
          <w:iCs/>
          <w:sz w:val="22"/>
          <w:szCs w:val="22"/>
        </w:rPr>
      </w:pPr>
      <w:r w:rsidRPr="00C274C7">
        <w:rPr>
          <w:rFonts w:ascii="Arial Narrow" w:hAnsi="Arial Narrow" w:cs="Times New Roman"/>
          <w:i/>
          <w:iCs/>
          <w:sz w:val="22"/>
          <w:szCs w:val="22"/>
        </w:rPr>
        <w:t>Objetivos Específicos.</w:t>
      </w:r>
    </w:p>
    <w:p w14:paraId="4590BE50" w14:textId="683B4F57" w:rsidR="00EC37D8" w:rsidRPr="00D32B36" w:rsidRDefault="00E268CB" w:rsidP="003F5CEC">
      <w:pPr>
        <w:pStyle w:val="Prrafodelista"/>
        <w:numPr>
          <w:ilvl w:val="2"/>
          <w:numId w:val="2"/>
        </w:numPr>
        <w:spacing w:after="0" w:line="276" w:lineRule="auto"/>
        <w:jc w:val="both"/>
        <w:rPr>
          <w:rFonts w:ascii="Arial Narrow" w:hAnsi="Arial Narrow" w:cs="Times New Roman"/>
          <w:sz w:val="22"/>
          <w:szCs w:val="22"/>
        </w:rPr>
      </w:pPr>
      <w:r w:rsidRPr="00D32B36">
        <w:rPr>
          <w:rFonts w:ascii="Arial Narrow" w:hAnsi="Arial Narrow" w:cs="Times New Roman"/>
          <w:sz w:val="22"/>
          <w:szCs w:val="22"/>
        </w:rPr>
        <w:t>Fortalecer la enseñanza y la formación en dinámica estructural, análisis no-lineales, e ingeniería basada en desempeño, enfatizando en la trazabilidad del modelado, la interpretación técnica numérico-experimental y el desarrollo de criterios integrales para la toma de decisiones de ingeniería.</w:t>
      </w:r>
    </w:p>
    <w:p w14:paraId="61CCC384" w14:textId="422BACB7" w:rsidR="00E268CB" w:rsidRPr="00D32B36" w:rsidRDefault="00E364FB" w:rsidP="008C769A">
      <w:pPr>
        <w:pStyle w:val="Prrafodelista"/>
        <w:numPr>
          <w:ilvl w:val="2"/>
          <w:numId w:val="2"/>
        </w:numPr>
        <w:spacing w:line="276" w:lineRule="auto"/>
        <w:jc w:val="both"/>
        <w:rPr>
          <w:rFonts w:ascii="Arial Narrow" w:hAnsi="Arial Narrow" w:cs="Times New Roman"/>
          <w:sz w:val="22"/>
          <w:szCs w:val="22"/>
        </w:rPr>
      </w:pPr>
      <w:r w:rsidRPr="00D32B36">
        <w:rPr>
          <w:rFonts w:ascii="Arial Narrow" w:hAnsi="Arial Narrow" w:cs="Times New Roman"/>
          <w:sz w:val="22"/>
          <w:szCs w:val="22"/>
        </w:rPr>
        <w:t>Desarrollar líneas de investigación que aborden integralmente el desempeño dinámico y no-lineal de materiales no-convencionales y novedosos sistemas de repotenciación estructural.</w:t>
      </w:r>
    </w:p>
    <w:p w14:paraId="782583D0" w14:textId="5583B34A" w:rsidR="00E364FB" w:rsidRPr="00D32B36" w:rsidRDefault="00E364FB" w:rsidP="008C769A">
      <w:pPr>
        <w:pStyle w:val="Prrafodelista"/>
        <w:numPr>
          <w:ilvl w:val="2"/>
          <w:numId w:val="2"/>
        </w:numPr>
        <w:spacing w:line="276" w:lineRule="auto"/>
        <w:jc w:val="both"/>
        <w:rPr>
          <w:rFonts w:ascii="Arial Narrow" w:hAnsi="Arial Narrow" w:cs="Times New Roman"/>
          <w:sz w:val="22"/>
          <w:szCs w:val="22"/>
        </w:rPr>
      </w:pPr>
      <w:r w:rsidRPr="00D32B36">
        <w:rPr>
          <w:rFonts w:ascii="Arial Narrow" w:hAnsi="Arial Narrow" w:cs="Times New Roman"/>
          <w:sz w:val="22"/>
          <w:szCs w:val="22"/>
        </w:rPr>
        <w:t xml:space="preserve">Consolidar los ensayos experimentales de </w:t>
      </w:r>
      <w:r w:rsidR="008C769A">
        <w:rPr>
          <w:rFonts w:ascii="Arial Narrow" w:hAnsi="Arial Narrow" w:cs="Times New Roman"/>
          <w:i/>
          <w:iCs/>
          <w:sz w:val="22"/>
          <w:szCs w:val="22"/>
        </w:rPr>
        <w:t>RTHS</w:t>
      </w:r>
      <w:r w:rsidRPr="00D32B36">
        <w:rPr>
          <w:rFonts w:ascii="Arial Narrow" w:hAnsi="Arial Narrow" w:cs="Times New Roman"/>
          <w:i/>
          <w:iCs/>
          <w:sz w:val="22"/>
          <w:szCs w:val="22"/>
        </w:rPr>
        <w:t xml:space="preserve"> </w:t>
      </w:r>
      <w:r w:rsidRPr="00D32B36">
        <w:rPr>
          <w:rFonts w:ascii="Arial Narrow" w:hAnsi="Arial Narrow" w:cs="Times New Roman"/>
          <w:sz w:val="22"/>
          <w:szCs w:val="22"/>
        </w:rPr>
        <w:t>como una plataforma numérico-experimental sólida y escalable para la validación de componentes estructurales de interés, tecnologías emergentes de control estructural y sistemas dinámicos generales bajo condiciones precisas de excitaciones dinámicas.</w:t>
      </w:r>
    </w:p>
    <w:p w14:paraId="32BBBBD1" w14:textId="1712C0D2" w:rsidR="001439C2" w:rsidRPr="00D32B36" w:rsidRDefault="001439C2" w:rsidP="008C769A">
      <w:pPr>
        <w:pStyle w:val="Prrafodelista"/>
        <w:numPr>
          <w:ilvl w:val="2"/>
          <w:numId w:val="2"/>
        </w:numPr>
        <w:spacing w:line="276" w:lineRule="auto"/>
        <w:jc w:val="both"/>
        <w:rPr>
          <w:rFonts w:ascii="Arial Narrow" w:hAnsi="Arial Narrow" w:cs="Times New Roman"/>
          <w:sz w:val="22"/>
          <w:szCs w:val="22"/>
        </w:rPr>
      </w:pPr>
      <w:r w:rsidRPr="00D32B36">
        <w:rPr>
          <w:rFonts w:ascii="Arial Narrow" w:hAnsi="Arial Narrow" w:cs="Times New Roman"/>
          <w:sz w:val="22"/>
          <w:szCs w:val="22"/>
        </w:rPr>
        <w:t>Integrar y evaluar el desempeño de las tecnologías emergentes de detección y monitoreo para permitir la inferencia multiaxial</w:t>
      </w:r>
      <w:r w:rsidR="008C769A">
        <w:rPr>
          <w:rFonts w:ascii="Arial Narrow" w:hAnsi="Arial Narrow" w:cs="Times New Roman"/>
          <w:sz w:val="22"/>
          <w:szCs w:val="22"/>
        </w:rPr>
        <w:t>/</w:t>
      </w:r>
      <w:r w:rsidRPr="00D32B36">
        <w:rPr>
          <w:rFonts w:ascii="Arial Narrow" w:hAnsi="Arial Narrow" w:cs="Times New Roman"/>
          <w:sz w:val="22"/>
          <w:szCs w:val="22"/>
        </w:rPr>
        <w:t>multiespacial de la respuesta y la capacidad de servicio estructural.</w:t>
      </w:r>
    </w:p>
    <w:p w14:paraId="45F3400B" w14:textId="37D3518E" w:rsidR="000F15B0" w:rsidRDefault="004A7333" w:rsidP="008C769A">
      <w:pPr>
        <w:pStyle w:val="Prrafodelista"/>
        <w:numPr>
          <w:ilvl w:val="2"/>
          <w:numId w:val="2"/>
        </w:numPr>
        <w:spacing w:before="240" w:line="276" w:lineRule="auto"/>
        <w:jc w:val="both"/>
        <w:rPr>
          <w:rFonts w:ascii="Arial Narrow" w:hAnsi="Arial Narrow" w:cs="Times New Roman"/>
          <w:sz w:val="22"/>
          <w:szCs w:val="22"/>
        </w:rPr>
      </w:pPr>
      <w:r w:rsidRPr="00D32B36">
        <w:rPr>
          <w:rFonts w:ascii="Arial Narrow" w:hAnsi="Arial Narrow" w:cs="Times New Roman"/>
          <w:sz w:val="22"/>
          <w:szCs w:val="22"/>
        </w:rPr>
        <w:t xml:space="preserve">Transferir continuamente los resultados de la investigación a protocolos de ingeniería, </w:t>
      </w:r>
      <w:r w:rsidR="00064ED9" w:rsidRPr="00D32B36">
        <w:rPr>
          <w:rFonts w:ascii="Arial Narrow" w:hAnsi="Arial Narrow" w:cs="Times New Roman"/>
          <w:sz w:val="22"/>
          <w:szCs w:val="22"/>
        </w:rPr>
        <w:t>softwares aplicativos</w:t>
      </w:r>
      <w:r w:rsidRPr="00D32B36">
        <w:rPr>
          <w:rFonts w:ascii="Arial Narrow" w:hAnsi="Arial Narrow" w:cs="Times New Roman"/>
          <w:sz w:val="22"/>
          <w:szCs w:val="22"/>
        </w:rPr>
        <w:t xml:space="preserve">, proyectos </w:t>
      </w:r>
      <w:r w:rsidR="008C769A">
        <w:rPr>
          <w:rFonts w:ascii="Arial Narrow" w:hAnsi="Arial Narrow" w:cs="Times New Roman"/>
          <w:sz w:val="22"/>
          <w:szCs w:val="22"/>
        </w:rPr>
        <w:t xml:space="preserve">innovadores, patentes, producción científica </w:t>
      </w:r>
      <w:r w:rsidRPr="00D32B36">
        <w:rPr>
          <w:rFonts w:ascii="Arial Narrow" w:hAnsi="Arial Narrow" w:cs="Times New Roman"/>
          <w:sz w:val="22"/>
          <w:szCs w:val="22"/>
        </w:rPr>
        <w:t>y formación profesional</w:t>
      </w:r>
      <w:r w:rsidR="008C769A">
        <w:rPr>
          <w:rFonts w:ascii="Arial Narrow" w:hAnsi="Arial Narrow" w:cs="Times New Roman"/>
          <w:sz w:val="22"/>
          <w:szCs w:val="22"/>
        </w:rPr>
        <w:t>.</w:t>
      </w:r>
    </w:p>
    <w:p w14:paraId="1FEA3A13" w14:textId="77777777" w:rsidR="008C769A" w:rsidRPr="008C769A" w:rsidRDefault="008C769A" w:rsidP="008C769A">
      <w:pPr>
        <w:pStyle w:val="Prrafodelista"/>
        <w:spacing w:before="240" w:line="276" w:lineRule="auto"/>
        <w:ind w:left="1080"/>
        <w:rPr>
          <w:rFonts w:ascii="Arial Narrow" w:hAnsi="Arial Narrow" w:cs="Times New Roman"/>
          <w:sz w:val="12"/>
          <w:szCs w:val="12"/>
        </w:rPr>
      </w:pPr>
    </w:p>
    <w:p w14:paraId="70669C3D" w14:textId="7629C226" w:rsidR="00A605CA" w:rsidRPr="00F47749" w:rsidRDefault="00A605CA" w:rsidP="00A605CA">
      <w:pPr>
        <w:pStyle w:val="Prrafodelista"/>
        <w:numPr>
          <w:ilvl w:val="0"/>
          <w:numId w:val="2"/>
        </w:numPr>
        <w:spacing w:before="240" w:line="276" w:lineRule="auto"/>
        <w:jc w:val="both"/>
        <w:rPr>
          <w:rFonts w:ascii="Arial Narrow" w:hAnsi="Arial Narrow" w:cs="Times New Roman"/>
          <w:b/>
          <w:bCs/>
          <w:i/>
          <w:iCs/>
        </w:rPr>
      </w:pPr>
      <w:r w:rsidRPr="00F47749">
        <w:rPr>
          <w:rFonts w:ascii="Arial Narrow" w:hAnsi="Arial Narrow" w:cs="Times New Roman"/>
          <w:b/>
          <w:bCs/>
          <w:i/>
          <w:iCs/>
        </w:rPr>
        <w:t>Propuesta Docente</w:t>
      </w:r>
      <w:r w:rsidR="003F5CEC">
        <w:rPr>
          <w:rFonts w:ascii="Arial Narrow" w:hAnsi="Arial Narrow" w:cs="Times New Roman"/>
          <w:b/>
          <w:bCs/>
          <w:i/>
          <w:iCs/>
        </w:rPr>
        <w:t>: “</w:t>
      </w:r>
      <w:r w:rsidR="003F5CEC" w:rsidRPr="003F5CEC">
        <w:rPr>
          <w:rFonts w:ascii="Arial Narrow" w:hAnsi="Arial Narrow" w:cs="Times New Roman"/>
          <w:b/>
          <w:bCs/>
          <w:i/>
          <w:iCs/>
        </w:rPr>
        <w:t>Formación Avanzada en Dinámica Estructural, Evaluación del Desempeño y Modelación No Lineal para Infraestructura Civil</w:t>
      </w:r>
      <w:r w:rsidR="003F5CEC">
        <w:rPr>
          <w:rFonts w:ascii="Arial Narrow" w:hAnsi="Arial Narrow" w:cs="Times New Roman"/>
          <w:b/>
          <w:bCs/>
          <w:i/>
          <w:iCs/>
        </w:rPr>
        <w:t>”.</w:t>
      </w:r>
    </w:p>
    <w:p w14:paraId="45BE4951" w14:textId="2CB6E371" w:rsidR="00D32B36" w:rsidRDefault="00D32B36" w:rsidP="004D1A01">
      <w:pPr>
        <w:pStyle w:val="Prrafodelista"/>
        <w:numPr>
          <w:ilvl w:val="1"/>
          <w:numId w:val="2"/>
        </w:numPr>
        <w:spacing w:before="240" w:after="0" w:line="276" w:lineRule="auto"/>
        <w:jc w:val="both"/>
        <w:rPr>
          <w:rFonts w:ascii="Arial Narrow" w:hAnsi="Arial Narrow" w:cs="Times New Roman"/>
          <w:i/>
          <w:iCs/>
          <w:sz w:val="22"/>
          <w:szCs w:val="22"/>
        </w:rPr>
      </w:pPr>
      <w:r w:rsidRPr="00D32B36">
        <w:rPr>
          <w:rFonts w:ascii="Arial Narrow" w:hAnsi="Arial Narrow" w:cs="Times New Roman"/>
          <w:i/>
          <w:iCs/>
          <w:sz w:val="22"/>
          <w:szCs w:val="22"/>
        </w:rPr>
        <w:t>Filosofía de docencia.</w:t>
      </w:r>
    </w:p>
    <w:p w14:paraId="5F52DA53" w14:textId="418FFCA4" w:rsidR="00D32B36" w:rsidRPr="00D32B36" w:rsidRDefault="00D32B36" w:rsidP="004D1A01">
      <w:pPr>
        <w:spacing w:line="276" w:lineRule="auto"/>
        <w:jc w:val="both"/>
        <w:rPr>
          <w:rFonts w:ascii="Arial Narrow" w:hAnsi="Arial Narrow" w:cs="Times New Roman"/>
          <w:sz w:val="22"/>
          <w:szCs w:val="22"/>
        </w:rPr>
      </w:pPr>
      <w:r w:rsidRPr="00D32B36">
        <w:rPr>
          <w:rFonts w:ascii="Arial Narrow" w:hAnsi="Arial Narrow" w:cs="Times New Roman"/>
          <w:sz w:val="22"/>
          <w:szCs w:val="22"/>
        </w:rPr>
        <w:t>Mi filosofía de docencia, transmisión y desarrollo de conocimiento se enfoca en formar ingenieros íntegros con la capacidad de desenvolverse en problemáticas que requieran aplicaciones</w:t>
      </w:r>
      <w:r w:rsidR="004D1A01">
        <w:rPr>
          <w:rFonts w:ascii="Arial Narrow" w:hAnsi="Arial Narrow" w:cs="Times New Roman"/>
          <w:sz w:val="22"/>
          <w:szCs w:val="22"/>
        </w:rPr>
        <w:t xml:space="preserve"> de base teórica, pasando por</w:t>
      </w:r>
      <w:r w:rsidRPr="00D32B36">
        <w:rPr>
          <w:rFonts w:ascii="Arial Narrow" w:hAnsi="Arial Narrow" w:cs="Times New Roman"/>
          <w:sz w:val="22"/>
          <w:szCs w:val="22"/>
        </w:rPr>
        <w:t xml:space="preserve"> entornos computacionales</w:t>
      </w:r>
      <w:r w:rsidR="004D1A01">
        <w:rPr>
          <w:rFonts w:ascii="Arial Narrow" w:hAnsi="Arial Narrow" w:cs="Times New Roman"/>
          <w:sz w:val="22"/>
          <w:szCs w:val="22"/>
        </w:rPr>
        <w:t>,</w:t>
      </w:r>
      <w:r w:rsidR="002E1EB3">
        <w:rPr>
          <w:rFonts w:ascii="Arial Narrow" w:hAnsi="Arial Narrow" w:cs="Times New Roman"/>
          <w:sz w:val="22"/>
          <w:szCs w:val="22"/>
        </w:rPr>
        <w:t xml:space="preserve"> </w:t>
      </w:r>
      <w:r w:rsidRPr="00D32B36">
        <w:rPr>
          <w:rFonts w:ascii="Arial Narrow" w:hAnsi="Arial Narrow" w:cs="Times New Roman"/>
          <w:sz w:val="22"/>
          <w:szCs w:val="22"/>
        </w:rPr>
        <w:t xml:space="preserve">hasta la toma de decisiones </w:t>
      </w:r>
      <w:r w:rsidR="004D1A01">
        <w:rPr>
          <w:rFonts w:ascii="Arial Narrow" w:hAnsi="Arial Narrow" w:cs="Times New Roman"/>
          <w:sz w:val="22"/>
          <w:szCs w:val="22"/>
        </w:rPr>
        <w:t xml:space="preserve">sólidas referentes al ámbito de la ingeniería </w:t>
      </w:r>
      <w:r w:rsidRPr="00D32B36">
        <w:rPr>
          <w:rFonts w:ascii="Arial Narrow" w:hAnsi="Arial Narrow" w:cs="Times New Roman"/>
          <w:sz w:val="22"/>
          <w:szCs w:val="22"/>
        </w:rPr>
        <w:t>estructural</w:t>
      </w:r>
      <w:r w:rsidR="004D1A01">
        <w:rPr>
          <w:rFonts w:ascii="Arial Narrow" w:hAnsi="Arial Narrow" w:cs="Times New Roman"/>
          <w:sz w:val="22"/>
          <w:szCs w:val="22"/>
        </w:rPr>
        <w:t>,</w:t>
      </w:r>
      <w:r w:rsidRPr="00D32B36">
        <w:rPr>
          <w:rFonts w:ascii="Arial Narrow" w:hAnsi="Arial Narrow" w:cs="Times New Roman"/>
          <w:sz w:val="22"/>
          <w:szCs w:val="22"/>
        </w:rPr>
        <w:t xml:space="preserve"> </w:t>
      </w:r>
      <w:r w:rsidR="00C274C7">
        <w:rPr>
          <w:rFonts w:ascii="Arial Narrow" w:hAnsi="Arial Narrow" w:cs="Times New Roman"/>
          <w:sz w:val="22"/>
          <w:szCs w:val="22"/>
        </w:rPr>
        <w:t>fundamentad</w:t>
      </w:r>
      <w:r w:rsidR="002E1EB3">
        <w:rPr>
          <w:rFonts w:ascii="Arial Narrow" w:hAnsi="Arial Narrow" w:cs="Times New Roman"/>
          <w:sz w:val="22"/>
          <w:szCs w:val="22"/>
        </w:rPr>
        <w:t>a</w:t>
      </w:r>
      <w:r w:rsidR="00C274C7">
        <w:rPr>
          <w:rFonts w:ascii="Arial Narrow" w:hAnsi="Arial Narrow" w:cs="Times New Roman"/>
          <w:sz w:val="22"/>
          <w:szCs w:val="22"/>
        </w:rPr>
        <w:t xml:space="preserve">s en </w:t>
      </w:r>
      <w:r w:rsidR="002E1EB3">
        <w:rPr>
          <w:rFonts w:ascii="Arial Narrow" w:hAnsi="Arial Narrow" w:cs="Times New Roman"/>
          <w:sz w:val="22"/>
          <w:szCs w:val="22"/>
        </w:rPr>
        <w:t xml:space="preserve">análisis de </w:t>
      </w:r>
      <w:r w:rsidR="00C274C7">
        <w:rPr>
          <w:rFonts w:ascii="Arial Narrow" w:hAnsi="Arial Narrow" w:cs="Times New Roman"/>
          <w:sz w:val="22"/>
          <w:szCs w:val="22"/>
        </w:rPr>
        <w:t xml:space="preserve">resultados </w:t>
      </w:r>
      <w:r w:rsidRPr="00D32B36">
        <w:rPr>
          <w:rFonts w:ascii="Arial Narrow" w:hAnsi="Arial Narrow" w:cs="Times New Roman"/>
          <w:sz w:val="22"/>
          <w:szCs w:val="22"/>
        </w:rPr>
        <w:t xml:space="preserve">experimentales. Este enfoque </w:t>
      </w:r>
      <w:r w:rsidR="00DE79F0">
        <w:rPr>
          <w:rFonts w:ascii="Arial Narrow" w:hAnsi="Arial Narrow" w:cs="Times New Roman"/>
          <w:sz w:val="22"/>
          <w:szCs w:val="22"/>
        </w:rPr>
        <w:t xml:space="preserve">holístico </w:t>
      </w:r>
      <w:r w:rsidRPr="00D32B36">
        <w:rPr>
          <w:rFonts w:ascii="Arial Narrow" w:hAnsi="Arial Narrow" w:cs="Times New Roman"/>
          <w:sz w:val="22"/>
          <w:szCs w:val="22"/>
        </w:rPr>
        <w:t>pone énfasis en:</w:t>
      </w:r>
    </w:p>
    <w:p w14:paraId="448ECE36" w14:textId="5705C77D" w:rsidR="00D32B36" w:rsidRPr="00D32B36" w:rsidRDefault="00D32B36" w:rsidP="00D32B36">
      <w:pPr>
        <w:pStyle w:val="Prrafodelista"/>
        <w:numPr>
          <w:ilvl w:val="0"/>
          <w:numId w:val="6"/>
        </w:numPr>
        <w:spacing w:before="240" w:line="276" w:lineRule="auto"/>
        <w:jc w:val="both"/>
        <w:rPr>
          <w:rFonts w:ascii="Arial Narrow" w:hAnsi="Arial Narrow" w:cs="Times New Roman"/>
          <w:sz w:val="22"/>
          <w:szCs w:val="22"/>
        </w:rPr>
      </w:pPr>
      <w:r w:rsidRPr="00D32B36">
        <w:rPr>
          <w:rFonts w:ascii="Arial Narrow" w:hAnsi="Arial Narrow" w:cs="Times New Roman"/>
          <w:sz w:val="22"/>
          <w:szCs w:val="22"/>
        </w:rPr>
        <w:t xml:space="preserve">Sólido </w:t>
      </w:r>
      <w:r>
        <w:rPr>
          <w:rFonts w:ascii="Arial Narrow" w:hAnsi="Arial Narrow" w:cs="Times New Roman"/>
          <w:sz w:val="22"/>
          <w:szCs w:val="22"/>
        </w:rPr>
        <w:t xml:space="preserve">entendimiento de la dinámica estructural y el comportamiento </w:t>
      </w:r>
      <w:r w:rsidR="00ED4903">
        <w:rPr>
          <w:rFonts w:ascii="Arial Narrow" w:hAnsi="Arial Narrow" w:cs="Times New Roman"/>
          <w:sz w:val="22"/>
          <w:szCs w:val="22"/>
        </w:rPr>
        <w:t>no-lineal</w:t>
      </w:r>
      <w:r>
        <w:rPr>
          <w:rFonts w:ascii="Arial Narrow" w:hAnsi="Arial Narrow" w:cs="Times New Roman"/>
          <w:sz w:val="22"/>
          <w:szCs w:val="22"/>
        </w:rPr>
        <w:t xml:space="preserve">. </w:t>
      </w:r>
    </w:p>
    <w:p w14:paraId="5F408E9A" w14:textId="126A8E77" w:rsidR="00D32B36" w:rsidRDefault="00D32B36" w:rsidP="00D32B36">
      <w:pPr>
        <w:pStyle w:val="Prrafodelista"/>
        <w:numPr>
          <w:ilvl w:val="0"/>
          <w:numId w:val="6"/>
        </w:numPr>
        <w:spacing w:before="240" w:line="276" w:lineRule="auto"/>
        <w:jc w:val="both"/>
        <w:rPr>
          <w:rFonts w:ascii="Arial Narrow" w:hAnsi="Arial Narrow" w:cs="Times New Roman"/>
          <w:sz w:val="22"/>
          <w:szCs w:val="22"/>
        </w:rPr>
      </w:pPr>
      <w:r w:rsidRPr="00D32B36">
        <w:rPr>
          <w:rFonts w:ascii="Arial Narrow" w:hAnsi="Arial Narrow" w:cs="Times New Roman"/>
          <w:sz w:val="22"/>
          <w:szCs w:val="22"/>
        </w:rPr>
        <w:t xml:space="preserve">Uso responsable </w:t>
      </w:r>
      <w:r>
        <w:rPr>
          <w:rFonts w:ascii="Arial Narrow" w:hAnsi="Arial Narrow" w:cs="Times New Roman"/>
          <w:sz w:val="22"/>
          <w:szCs w:val="22"/>
        </w:rPr>
        <w:t>de la aplicabilidad de los modelos numéricos y la interpretación de sus resultados.</w:t>
      </w:r>
    </w:p>
    <w:p w14:paraId="0EB86565" w14:textId="21CC0586" w:rsidR="00D32B36" w:rsidRDefault="00D32B36" w:rsidP="00D32B36">
      <w:pPr>
        <w:pStyle w:val="Prrafodelista"/>
        <w:numPr>
          <w:ilvl w:val="0"/>
          <w:numId w:val="6"/>
        </w:numPr>
        <w:spacing w:before="240" w:line="276" w:lineRule="auto"/>
        <w:jc w:val="both"/>
        <w:rPr>
          <w:rFonts w:ascii="Arial Narrow" w:hAnsi="Arial Narrow" w:cs="Times New Roman"/>
          <w:sz w:val="22"/>
          <w:szCs w:val="22"/>
        </w:rPr>
      </w:pPr>
      <w:r>
        <w:rPr>
          <w:rFonts w:ascii="Arial Narrow" w:hAnsi="Arial Narrow" w:cs="Times New Roman"/>
          <w:sz w:val="22"/>
          <w:szCs w:val="22"/>
        </w:rPr>
        <w:t>Entendimiento avanzado de las</w:t>
      </w:r>
      <w:r w:rsidRPr="00D32B36">
        <w:rPr>
          <w:rFonts w:ascii="Arial Narrow" w:hAnsi="Arial Narrow" w:cs="Times New Roman"/>
          <w:sz w:val="22"/>
          <w:szCs w:val="22"/>
        </w:rPr>
        <w:t xml:space="preserve"> fuentes de</w:t>
      </w:r>
      <w:r>
        <w:rPr>
          <w:rFonts w:ascii="Arial Narrow" w:hAnsi="Arial Narrow" w:cs="Times New Roman"/>
          <w:sz w:val="22"/>
          <w:szCs w:val="22"/>
        </w:rPr>
        <w:t xml:space="preserve"> propagación de</w:t>
      </w:r>
      <w:r w:rsidRPr="00D32B36">
        <w:rPr>
          <w:rFonts w:ascii="Arial Narrow" w:hAnsi="Arial Narrow" w:cs="Times New Roman"/>
          <w:sz w:val="22"/>
          <w:szCs w:val="22"/>
        </w:rPr>
        <w:t xml:space="preserve"> incertidumbre y </w:t>
      </w:r>
      <w:r>
        <w:rPr>
          <w:rFonts w:ascii="Arial Narrow" w:hAnsi="Arial Narrow" w:cs="Times New Roman"/>
          <w:sz w:val="22"/>
          <w:szCs w:val="22"/>
        </w:rPr>
        <w:t>sus</w:t>
      </w:r>
      <w:r w:rsidRPr="00D32B36">
        <w:rPr>
          <w:rFonts w:ascii="Arial Narrow" w:hAnsi="Arial Narrow" w:cs="Times New Roman"/>
          <w:sz w:val="22"/>
          <w:szCs w:val="22"/>
        </w:rPr>
        <w:t xml:space="preserve"> limitaciones </w:t>
      </w:r>
      <w:r>
        <w:rPr>
          <w:rFonts w:ascii="Arial Narrow" w:hAnsi="Arial Narrow" w:cs="Times New Roman"/>
          <w:sz w:val="22"/>
          <w:szCs w:val="22"/>
        </w:rPr>
        <w:t>en las respuestas de los</w:t>
      </w:r>
      <w:r w:rsidRPr="00D32B36">
        <w:rPr>
          <w:rFonts w:ascii="Arial Narrow" w:hAnsi="Arial Narrow" w:cs="Times New Roman"/>
          <w:sz w:val="22"/>
          <w:szCs w:val="22"/>
        </w:rPr>
        <w:t xml:space="preserve"> modelo</w:t>
      </w:r>
      <w:r>
        <w:rPr>
          <w:rFonts w:ascii="Arial Narrow" w:hAnsi="Arial Narrow" w:cs="Times New Roman"/>
          <w:sz w:val="22"/>
          <w:szCs w:val="22"/>
        </w:rPr>
        <w:t>s evaluados</w:t>
      </w:r>
      <w:r w:rsidR="00ED4903">
        <w:rPr>
          <w:rFonts w:ascii="Arial Narrow" w:hAnsi="Arial Narrow" w:cs="Times New Roman"/>
          <w:sz w:val="22"/>
          <w:szCs w:val="22"/>
        </w:rPr>
        <w:t xml:space="preserve"> y comportamientos experimentales</w:t>
      </w:r>
      <w:r>
        <w:rPr>
          <w:rFonts w:ascii="Arial Narrow" w:hAnsi="Arial Narrow" w:cs="Times New Roman"/>
          <w:sz w:val="22"/>
          <w:szCs w:val="22"/>
        </w:rPr>
        <w:t xml:space="preserve">. </w:t>
      </w:r>
    </w:p>
    <w:p w14:paraId="2FCFCE6F" w14:textId="26D8C046" w:rsidR="00D32B36" w:rsidRDefault="00E92B51" w:rsidP="00D32B36">
      <w:pPr>
        <w:pStyle w:val="Prrafodelista"/>
        <w:numPr>
          <w:ilvl w:val="0"/>
          <w:numId w:val="6"/>
        </w:numPr>
        <w:spacing w:before="240" w:line="276" w:lineRule="auto"/>
        <w:jc w:val="both"/>
        <w:rPr>
          <w:rFonts w:ascii="Arial Narrow" w:hAnsi="Arial Narrow" w:cs="Times New Roman"/>
          <w:sz w:val="22"/>
          <w:szCs w:val="22"/>
        </w:rPr>
      </w:pPr>
      <w:r>
        <w:rPr>
          <w:rFonts w:ascii="Arial Narrow" w:hAnsi="Arial Narrow" w:cs="Times New Roman"/>
          <w:sz w:val="22"/>
          <w:szCs w:val="22"/>
        </w:rPr>
        <w:t>Conocimiento critico</w:t>
      </w:r>
      <w:r w:rsidRPr="00E92B51">
        <w:rPr>
          <w:rFonts w:ascii="Arial Narrow" w:hAnsi="Arial Narrow" w:cs="Times New Roman"/>
          <w:sz w:val="22"/>
          <w:szCs w:val="22"/>
        </w:rPr>
        <w:t xml:space="preserve"> orientado a la validación mediante métodos experimentales </w:t>
      </w:r>
      <w:r>
        <w:rPr>
          <w:rFonts w:ascii="Arial Narrow" w:hAnsi="Arial Narrow" w:cs="Times New Roman"/>
          <w:sz w:val="22"/>
          <w:szCs w:val="22"/>
        </w:rPr>
        <w:t xml:space="preserve">y ensayos </w:t>
      </w:r>
      <w:r w:rsidRPr="00E92B51">
        <w:rPr>
          <w:rFonts w:ascii="Arial Narrow" w:hAnsi="Arial Narrow" w:cs="Times New Roman"/>
          <w:sz w:val="22"/>
          <w:szCs w:val="22"/>
        </w:rPr>
        <w:t>híbridos</w:t>
      </w:r>
      <w:r>
        <w:rPr>
          <w:rFonts w:ascii="Arial Narrow" w:hAnsi="Arial Narrow" w:cs="Times New Roman"/>
          <w:sz w:val="22"/>
          <w:szCs w:val="22"/>
        </w:rPr>
        <w:t>.</w:t>
      </w:r>
    </w:p>
    <w:p w14:paraId="2C51276F" w14:textId="40775426" w:rsidR="00E92B51" w:rsidRDefault="004D1A01" w:rsidP="00D32B36">
      <w:pPr>
        <w:pStyle w:val="Prrafodelista"/>
        <w:numPr>
          <w:ilvl w:val="0"/>
          <w:numId w:val="6"/>
        </w:numPr>
        <w:spacing w:before="240" w:line="276" w:lineRule="auto"/>
        <w:jc w:val="both"/>
        <w:rPr>
          <w:rFonts w:ascii="Arial Narrow" w:hAnsi="Arial Narrow" w:cs="Times New Roman"/>
          <w:sz w:val="22"/>
          <w:szCs w:val="22"/>
        </w:rPr>
      </w:pPr>
      <w:r>
        <w:rPr>
          <w:rFonts w:ascii="Arial Narrow" w:hAnsi="Arial Narrow" w:cs="Times New Roman"/>
          <w:sz w:val="22"/>
          <w:szCs w:val="22"/>
        </w:rPr>
        <w:t>A</w:t>
      </w:r>
      <w:r w:rsidRPr="00E92B51">
        <w:rPr>
          <w:rFonts w:ascii="Arial Narrow" w:hAnsi="Arial Narrow" w:cs="Times New Roman"/>
          <w:sz w:val="22"/>
          <w:szCs w:val="22"/>
        </w:rPr>
        <w:t>plicaciones prácticas</w:t>
      </w:r>
      <w:r>
        <w:rPr>
          <w:rFonts w:ascii="Arial Narrow" w:hAnsi="Arial Narrow" w:cs="Times New Roman"/>
          <w:sz w:val="22"/>
          <w:szCs w:val="22"/>
        </w:rPr>
        <w:t xml:space="preserve"> </w:t>
      </w:r>
      <w:r w:rsidR="00E92B51" w:rsidRPr="00E92B51">
        <w:rPr>
          <w:rFonts w:ascii="Arial Narrow" w:hAnsi="Arial Narrow" w:cs="Times New Roman"/>
          <w:sz w:val="22"/>
          <w:szCs w:val="22"/>
        </w:rPr>
        <w:t>a contextos reales de infraestructura colombiana</w:t>
      </w:r>
      <w:r w:rsidR="00E92B51">
        <w:rPr>
          <w:rFonts w:ascii="Arial Narrow" w:hAnsi="Arial Narrow" w:cs="Times New Roman"/>
          <w:sz w:val="22"/>
          <w:szCs w:val="22"/>
        </w:rPr>
        <w:t>.</w:t>
      </w:r>
    </w:p>
    <w:p w14:paraId="609E6DA4" w14:textId="1AAADFAD" w:rsidR="000F15B0" w:rsidRDefault="000F15B0" w:rsidP="000F15B0">
      <w:pPr>
        <w:pStyle w:val="Prrafodelista"/>
        <w:numPr>
          <w:ilvl w:val="1"/>
          <w:numId w:val="2"/>
        </w:numPr>
        <w:spacing w:before="240" w:line="276" w:lineRule="auto"/>
        <w:jc w:val="both"/>
        <w:rPr>
          <w:rFonts w:ascii="Arial Narrow" w:hAnsi="Arial Narrow" w:cs="Times New Roman"/>
          <w:i/>
          <w:iCs/>
          <w:sz w:val="22"/>
          <w:szCs w:val="22"/>
        </w:rPr>
      </w:pPr>
      <w:r>
        <w:rPr>
          <w:rFonts w:ascii="Arial Narrow" w:hAnsi="Arial Narrow" w:cs="Times New Roman"/>
          <w:i/>
          <w:iCs/>
          <w:sz w:val="22"/>
          <w:szCs w:val="22"/>
        </w:rPr>
        <w:lastRenderedPageBreak/>
        <w:t>Contribución con cursos</w:t>
      </w:r>
      <w:r w:rsidRPr="00D32B36">
        <w:rPr>
          <w:rFonts w:ascii="Arial Narrow" w:hAnsi="Arial Narrow" w:cs="Times New Roman"/>
          <w:i/>
          <w:iCs/>
          <w:sz w:val="22"/>
          <w:szCs w:val="22"/>
        </w:rPr>
        <w:t xml:space="preserve"> de docencia.</w:t>
      </w:r>
    </w:p>
    <w:p w14:paraId="12B95333" w14:textId="1DA319CD" w:rsidR="000F15B0" w:rsidRPr="000F15B0" w:rsidRDefault="000F15B0" w:rsidP="000F15B0">
      <w:pPr>
        <w:pStyle w:val="Prrafodelista"/>
        <w:numPr>
          <w:ilvl w:val="2"/>
          <w:numId w:val="2"/>
        </w:numPr>
        <w:spacing w:before="240" w:line="276" w:lineRule="auto"/>
        <w:ind w:left="567" w:hanging="283"/>
        <w:jc w:val="both"/>
        <w:rPr>
          <w:rFonts w:ascii="Arial Narrow" w:hAnsi="Arial Narrow" w:cs="Times New Roman"/>
          <w:i/>
          <w:iCs/>
          <w:sz w:val="22"/>
          <w:szCs w:val="22"/>
        </w:rPr>
      </w:pPr>
      <w:r>
        <w:rPr>
          <w:rFonts w:ascii="Arial Narrow" w:hAnsi="Arial Narrow" w:cs="Times New Roman"/>
          <w:sz w:val="22"/>
          <w:szCs w:val="22"/>
        </w:rPr>
        <w:t>Nivel pregrado (Fortalecimiento básico).</w:t>
      </w:r>
    </w:p>
    <w:p w14:paraId="78E339E4" w14:textId="0459E57B" w:rsidR="000F15B0" w:rsidRDefault="000F15B0" w:rsidP="000F15B0">
      <w:pPr>
        <w:pStyle w:val="Prrafodelista"/>
        <w:numPr>
          <w:ilvl w:val="3"/>
          <w:numId w:val="2"/>
        </w:numPr>
        <w:spacing w:before="240" w:line="276" w:lineRule="auto"/>
        <w:jc w:val="both"/>
        <w:rPr>
          <w:rFonts w:ascii="Arial Narrow" w:hAnsi="Arial Narrow" w:cs="Times New Roman"/>
          <w:sz w:val="22"/>
          <w:szCs w:val="22"/>
        </w:rPr>
      </w:pPr>
      <w:r>
        <w:rPr>
          <w:rFonts w:ascii="Arial Narrow" w:hAnsi="Arial Narrow" w:cs="Times New Roman"/>
          <w:sz w:val="22"/>
          <w:szCs w:val="22"/>
        </w:rPr>
        <w:t xml:space="preserve">Mecánica: estática y resistencia de materiales. </w:t>
      </w:r>
    </w:p>
    <w:p w14:paraId="445679AE" w14:textId="5592B980" w:rsidR="000F15B0" w:rsidRPr="000F15B0" w:rsidRDefault="000F15B0" w:rsidP="000F15B0">
      <w:pPr>
        <w:pStyle w:val="Prrafodelista"/>
        <w:numPr>
          <w:ilvl w:val="3"/>
          <w:numId w:val="2"/>
        </w:numPr>
        <w:spacing w:before="240" w:line="276" w:lineRule="auto"/>
        <w:jc w:val="both"/>
        <w:rPr>
          <w:rFonts w:ascii="Arial Narrow" w:hAnsi="Arial Narrow" w:cs="Times New Roman"/>
          <w:sz w:val="22"/>
          <w:szCs w:val="22"/>
        </w:rPr>
      </w:pPr>
      <w:r w:rsidRPr="000F15B0">
        <w:rPr>
          <w:rFonts w:ascii="Arial Narrow" w:hAnsi="Arial Narrow" w:cs="Times New Roman"/>
          <w:sz w:val="22"/>
          <w:szCs w:val="22"/>
        </w:rPr>
        <w:t>Dinámica estructural.</w:t>
      </w:r>
    </w:p>
    <w:p w14:paraId="212F34A2" w14:textId="43D94D93" w:rsidR="000F15B0" w:rsidRPr="000F15B0" w:rsidRDefault="000F15B0" w:rsidP="000F15B0">
      <w:pPr>
        <w:pStyle w:val="Prrafodelista"/>
        <w:numPr>
          <w:ilvl w:val="3"/>
          <w:numId w:val="2"/>
        </w:numPr>
        <w:spacing w:before="240" w:line="276" w:lineRule="auto"/>
        <w:jc w:val="both"/>
        <w:rPr>
          <w:rFonts w:ascii="Arial Narrow" w:hAnsi="Arial Narrow" w:cs="Times New Roman"/>
          <w:i/>
          <w:iCs/>
          <w:sz w:val="22"/>
          <w:szCs w:val="22"/>
        </w:rPr>
      </w:pPr>
      <w:r>
        <w:rPr>
          <w:rFonts w:ascii="Arial Narrow" w:hAnsi="Arial Narrow" w:cs="Times New Roman"/>
          <w:sz w:val="22"/>
          <w:szCs w:val="22"/>
        </w:rPr>
        <w:t>Análisis Estructural avanzado.</w:t>
      </w:r>
    </w:p>
    <w:p w14:paraId="4CA3B6EB" w14:textId="2AFCB8DA" w:rsidR="000F15B0" w:rsidRPr="000F15B0" w:rsidRDefault="000F15B0" w:rsidP="000F15B0">
      <w:pPr>
        <w:pStyle w:val="Prrafodelista"/>
        <w:numPr>
          <w:ilvl w:val="3"/>
          <w:numId w:val="2"/>
        </w:numPr>
        <w:spacing w:before="240" w:line="276" w:lineRule="auto"/>
        <w:jc w:val="both"/>
        <w:rPr>
          <w:rFonts w:ascii="Arial Narrow" w:hAnsi="Arial Narrow" w:cs="Times New Roman"/>
          <w:i/>
          <w:iCs/>
          <w:sz w:val="22"/>
          <w:szCs w:val="22"/>
        </w:rPr>
      </w:pPr>
      <w:r>
        <w:rPr>
          <w:rFonts w:ascii="Arial Narrow" w:hAnsi="Arial Narrow" w:cs="Times New Roman"/>
          <w:sz w:val="22"/>
          <w:szCs w:val="22"/>
        </w:rPr>
        <w:t>Métodos numéricos en Ingeniería Estructural</w:t>
      </w:r>
      <w:r w:rsidR="00ED4903">
        <w:rPr>
          <w:rFonts w:ascii="Arial Narrow" w:hAnsi="Arial Narrow" w:cs="Times New Roman"/>
          <w:sz w:val="22"/>
          <w:szCs w:val="22"/>
        </w:rPr>
        <w:t>.</w:t>
      </w:r>
    </w:p>
    <w:p w14:paraId="6A862914" w14:textId="76E54B9D" w:rsidR="000F15B0" w:rsidRPr="000F15B0" w:rsidRDefault="000F15B0" w:rsidP="000F15B0">
      <w:pPr>
        <w:pStyle w:val="Prrafodelista"/>
        <w:numPr>
          <w:ilvl w:val="3"/>
          <w:numId w:val="2"/>
        </w:numPr>
        <w:spacing w:before="240" w:line="276" w:lineRule="auto"/>
        <w:jc w:val="both"/>
        <w:rPr>
          <w:rFonts w:ascii="Arial Narrow" w:hAnsi="Arial Narrow" w:cs="Times New Roman"/>
          <w:i/>
          <w:iCs/>
          <w:sz w:val="22"/>
          <w:szCs w:val="22"/>
        </w:rPr>
      </w:pPr>
      <w:r>
        <w:rPr>
          <w:rFonts w:ascii="Arial Narrow" w:hAnsi="Arial Narrow" w:cs="Times New Roman"/>
          <w:sz w:val="22"/>
          <w:szCs w:val="22"/>
        </w:rPr>
        <w:t>Ingeniería Sísmica y desempeño estructural.</w:t>
      </w:r>
    </w:p>
    <w:p w14:paraId="35737BD4" w14:textId="7417F68B" w:rsidR="000F15B0" w:rsidRPr="000F15B0" w:rsidRDefault="000F15B0" w:rsidP="000F15B0">
      <w:pPr>
        <w:pStyle w:val="Prrafodelista"/>
        <w:numPr>
          <w:ilvl w:val="3"/>
          <w:numId w:val="2"/>
        </w:numPr>
        <w:spacing w:before="240" w:line="276" w:lineRule="auto"/>
        <w:jc w:val="both"/>
        <w:rPr>
          <w:rFonts w:ascii="Arial Narrow" w:hAnsi="Arial Narrow" w:cs="Times New Roman"/>
          <w:i/>
          <w:iCs/>
          <w:sz w:val="22"/>
          <w:szCs w:val="22"/>
        </w:rPr>
      </w:pPr>
      <w:r>
        <w:rPr>
          <w:rFonts w:ascii="Arial Narrow" w:hAnsi="Arial Narrow" w:cs="Times New Roman"/>
          <w:sz w:val="22"/>
          <w:szCs w:val="22"/>
        </w:rPr>
        <w:t>Diseño de estructuras de concreto y acero.</w:t>
      </w:r>
    </w:p>
    <w:p w14:paraId="4CA83D1B" w14:textId="77777777" w:rsidR="00B96973" w:rsidRPr="00B96973" w:rsidRDefault="000F15B0" w:rsidP="000F15B0">
      <w:pPr>
        <w:pStyle w:val="Prrafodelista"/>
        <w:numPr>
          <w:ilvl w:val="2"/>
          <w:numId w:val="2"/>
        </w:numPr>
        <w:spacing w:before="240" w:line="276" w:lineRule="auto"/>
        <w:ind w:left="567" w:hanging="283"/>
        <w:jc w:val="both"/>
        <w:rPr>
          <w:rFonts w:ascii="Arial Narrow" w:hAnsi="Arial Narrow" w:cs="Times New Roman"/>
          <w:i/>
          <w:iCs/>
          <w:sz w:val="22"/>
          <w:szCs w:val="22"/>
        </w:rPr>
      </w:pPr>
      <w:r>
        <w:rPr>
          <w:rFonts w:ascii="Arial Narrow" w:hAnsi="Arial Narrow" w:cs="Times New Roman"/>
          <w:sz w:val="22"/>
          <w:szCs w:val="22"/>
        </w:rPr>
        <w:t>Nivel posgrado y electivas avanzadas.</w:t>
      </w:r>
    </w:p>
    <w:p w14:paraId="71BE2EC5" w14:textId="77777777" w:rsidR="00B96973" w:rsidRPr="00B96973" w:rsidRDefault="00B96973" w:rsidP="00B96973">
      <w:pPr>
        <w:pStyle w:val="Prrafodelista"/>
        <w:numPr>
          <w:ilvl w:val="3"/>
          <w:numId w:val="2"/>
        </w:numPr>
        <w:spacing w:before="240" w:line="276" w:lineRule="auto"/>
        <w:jc w:val="both"/>
        <w:rPr>
          <w:rFonts w:ascii="Arial Narrow" w:hAnsi="Arial Narrow" w:cs="Times New Roman"/>
          <w:i/>
          <w:iCs/>
          <w:sz w:val="22"/>
          <w:szCs w:val="22"/>
        </w:rPr>
      </w:pPr>
      <w:r>
        <w:rPr>
          <w:rFonts w:ascii="Arial Narrow" w:hAnsi="Arial Narrow" w:cs="Times New Roman"/>
          <w:sz w:val="22"/>
          <w:szCs w:val="22"/>
        </w:rPr>
        <w:t>Análisis no-lineal de sistemas estructurales para edificaciones e infraestructura general.</w:t>
      </w:r>
    </w:p>
    <w:p w14:paraId="4185D991" w14:textId="5054BAF8" w:rsidR="000F15B0" w:rsidRPr="00B96973" w:rsidRDefault="00B96973" w:rsidP="00B96973">
      <w:pPr>
        <w:pStyle w:val="Prrafodelista"/>
        <w:numPr>
          <w:ilvl w:val="3"/>
          <w:numId w:val="2"/>
        </w:numPr>
        <w:spacing w:before="240" w:line="276" w:lineRule="auto"/>
        <w:jc w:val="both"/>
        <w:rPr>
          <w:rFonts w:ascii="Arial Narrow" w:hAnsi="Arial Narrow" w:cs="Times New Roman"/>
          <w:i/>
          <w:iCs/>
          <w:sz w:val="22"/>
          <w:szCs w:val="22"/>
        </w:rPr>
      </w:pPr>
      <w:r>
        <w:rPr>
          <w:rFonts w:ascii="Arial Narrow" w:hAnsi="Arial Narrow" w:cs="Times New Roman"/>
          <w:sz w:val="22"/>
          <w:szCs w:val="22"/>
        </w:rPr>
        <w:t>Evaluación sísmica basada en desempeño y diseño de repotenciación estructural.</w:t>
      </w:r>
    </w:p>
    <w:p w14:paraId="4D3B93CA" w14:textId="43B18EC9" w:rsidR="00B96973" w:rsidRPr="00B96973" w:rsidRDefault="00B96973" w:rsidP="00B96973">
      <w:pPr>
        <w:pStyle w:val="Prrafodelista"/>
        <w:numPr>
          <w:ilvl w:val="3"/>
          <w:numId w:val="2"/>
        </w:numPr>
        <w:spacing w:before="240" w:line="276" w:lineRule="auto"/>
        <w:jc w:val="both"/>
        <w:rPr>
          <w:rFonts w:ascii="Arial Narrow" w:hAnsi="Arial Narrow" w:cs="Times New Roman"/>
          <w:i/>
          <w:iCs/>
          <w:sz w:val="22"/>
          <w:szCs w:val="22"/>
        </w:rPr>
      </w:pPr>
      <w:r>
        <w:rPr>
          <w:rFonts w:ascii="Arial Narrow" w:hAnsi="Arial Narrow" w:cs="Times New Roman"/>
          <w:sz w:val="22"/>
          <w:szCs w:val="22"/>
        </w:rPr>
        <w:t>Sistemas de control estructural: pasivos, semiactivos, activos e híbridos.</w:t>
      </w:r>
    </w:p>
    <w:p w14:paraId="06547C91" w14:textId="5F818FDB" w:rsidR="00B96973" w:rsidRPr="00B96973" w:rsidRDefault="00B96973" w:rsidP="00B96973">
      <w:pPr>
        <w:pStyle w:val="Prrafodelista"/>
        <w:numPr>
          <w:ilvl w:val="3"/>
          <w:numId w:val="2"/>
        </w:numPr>
        <w:spacing w:before="240" w:line="276" w:lineRule="auto"/>
        <w:jc w:val="both"/>
        <w:rPr>
          <w:rFonts w:ascii="Arial Narrow" w:hAnsi="Arial Narrow" w:cs="Times New Roman"/>
          <w:i/>
          <w:iCs/>
          <w:sz w:val="22"/>
          <w:szCs w:val="22"/>
        </w:rPr>
      </w:pPr>
      <w:r w:rsidRPr="00ED4903">
        <w:rPr>
          <w:rFonts w:ascii="Arial Narrow" w:hAnsi="Arial Narrow" w:cs="Times New Roman"/>
          <w:i/>
          <w:iCs/>
          <w:sz w:val="22"/>
          <w:szCs w:val="22"/>
        </w:rPr>
        <w:t>Real-Time Hybrid Simulation (RTHS)</w:t>
      </w:r>
      <w:r w:rsidRPr="00ED4903">
        <w:rPr>
          <w:rFonts w:ascii="Arial Narrow" w:hAnsi="Arial Narrow" w:cs="Times New Roman"/>
          <w:sz w:val="22"/>
          <w:szCs w:val="22"/>
        </w:rPr>
        <w:t>:</w:t>
      </w:r>
      <w:r>
        <w:rPr>
          <w:rFonts w:ascii="Arial Narrow" w:hAnsi="Arial Narrow" w:cs="Times New Roman"/>
          <w:sz w:val="22"/>
          <w:szCs w:val="22"/>
        </w:rPr>
        <w:t xml:space="preserve"> análisis y validación de ingeniería estructural.</w:t>
      </w:r>
    </w:p>
    <w:p w14:paraId="1A04D6D4" w14:textId="51BFF762" w:rsidR="00B96973" w:rsidRPr="00F72193" w:rsidRDefault="00714325" w:rsidP="00B96973">
      <w:pPr>
        <w:pStyle w:val="Prrafodelista"/>
        <w:numPr>
          <w:ilvl w:val="3"/>
          <w:numId w:val="2"/>
        </w:numPr>
        <w:spacing w:before="240" w:line="276" w:lineRule="auto"/>
        <w:jc w:val="both"/>
        <w:rPr>
          <w:rFonts w:ascii="Arial Narrow" w:hAnsi="Arial Narrow" w:cs="Times New Roman"/>
          <w:i/>
          <w:iCs/>
          <w:sz w:val="22"/>
          <w:szCs w:val="22"/>
        </w:rPr>
      </w:pPr>
      <w:r w:rsidRPr="00ED4903">
        <w:rPr>
          <w:rFonts w:ascii="Arial Narrow" w:hAnsi="Arial Narrow" w:cs="Times New Roman"/>
          <w:i/>
          <w:iCs/>
          <w:sz w:val="22"/>
          <w:szCs w:val="22"/>
        </w:rPr>
        <w:t>Structural Health Monitoring</w:t>
      </w:r>
      <w:r w:rsidRPr="00714325">
        <w:rPr>
          <w:rFonts w:ascii="Arial Narrow" w:hAnsi="Arial Narrow" w:cs="Times New Roman"/>
          <w:sz w:val="22"/>
          <w:szCs w:val="22"/>
        </w:rPr>
        <w:t xml:space="preserve">: identificación de cargas </w:t>
      </w:r>
      <w:r>
        <w:rPr>
          <w:rFonts w:ascii="Arial Narrow" w:hAnsi="Arial Narrow" w:cs="Times New Roman"/>
          <w:sz w:val="22"/>
          <w:szCs w:val="22"/>
        </w:rPr>
        <w:t xml:space="preserve">dinámicas; instrumentación y adquisición de </w:t>
      </w:r>
      <w:r w:rsidR="00ED4903">
        <w:rPr>
          <w:rFonts w:ascii="Arial Narrow" w:hAnsi="Arial Narrow" w:cs="Times New Roman"/>
          <w:sz w:val="22"/>
          <w:szCs w:val="22"/>
        </w:rPr>
        <w:t>estados</w:t>
      </w:r>
      <w:r>
        <w:rPr>
          <w:rFonts w:ascii="Arial Narrow" w:hAnsi="Arial Narrow" w:cs="Times New Roman"/>
          <w:sz w:val="22"/>
          <w:szCs w:val="22"/>
        </w:rPr>
        <w:t xml:space="preserve"> estructurales; </w:t>
      </w:r>
      <w:r w:rsidR="00ED4903">
        <w:rPr>
          <w:rFonts w:ascii="Arial Narrow" w:hAnsi="Arial Narrow" w:cs="Times New Roman"/>
          <w:sz w:val="22"/>
          <w:szCs w:val="22"/>
        </w:rPr>
        <w:t xml:space="preserve">y </w:t>
      </w:r>
      <w:r>
        <w:rPr>
          <w:rFonts w:ascii="Arial Narrow" w:hAnsi="Arial Narrow" w:cs="Times New Roman"/>
          <w:sz w:val="22"/>
          <w:szCs w:val="22"/>
        </w:rPr>
        <w:t xml:space="preserve">procesamiento de señales </w:t>
      </w:r>
      <w:r w:rsidR="00127F89">
        <w:rPr>
          <w:rFonts w:ascii="Arial Narrow" w:hAnsi="Arial Narrow" w:cs="Times New Roman"/>
          <w:sz w:val="22"/>
          <w:szCs w:val="22"/>
        </w:rPr>
        <w:t xml:space="preserve">e </w:t>
      </w:r>
      <w:r w:rsidR="00ED4903">
        <w:rPr>
          <w:rFonts w:ascii="Arial Narrow" w:hAnsi="Arial Narrow" w:cs="Times New Roman"/>
          <w:sz w:val="22"/>
          <w:szCs w:val="22"/>
        </w:rPr>
        <w:t xml:space="preserve">identificación de </w:t>
      </w:r>
      <w:r w:rsidR="00127F89">
        <w:rPr>
          <w:rFonts w:ascii="Arial Narrow" w:hAnsi="Arial Narrow" w:cs="Times New Roman"/>
          <w:sz w:val="22"/>
          <w:szCs w:val="22"/>
        </w:rPr>
        <w:t>incertidumbre</w:t>
      </w:r>
      <w:r w:rsidR="00127F89" w:rsidRPr="00127F89">
        <w:rPr>
          <w:rFonts w:ascii="Arial Narrow" w:hAnsi="Arial Narrow" w:cs="Times New Roman"/>
          <w:sz w:val="22"/>
          <w:szCs w:val="22"/>
        </w:rPr>
        <w:t xml:space="preserve"> </w:t>
      </w:r>
      <w:r w:rsidR="00127F89">
        <w:rPr>
          <w:rFonts w:ascii="Arial Narrow" w:hAnsi="Arial Narrow" w:cs="Times New Roman"/>
          <w:sz w:val="22"/>
          <w:szCs w:val="22"/>
        </w:rPr>
        <w:t>estructurales.</w:t>
      </w:r>
    </w:p>
    <w:p w14:paraId="1E0E36C9" w14:textId="77777777" w:rsidR="00F72193" w:rsidRPr="00ED4903" w:rsidRDefault="00F72193" w:rsidP="00F72193">
      <w:pPr>
        <w:pStyle w:val="Prrafodelista"/>
        <w:spacing w:before="240" w:line="276" w:lineRule="auto"/>
        <w:ind w:left="1440"/>
        <w:jc w:val="both"/>
        <w:rPr>
          <w:rFonts w:ascii="Arial Narrow" w:hAnsi="Arial Narrow" w:cs="Times New Roman"/>
          <w:i/>
          <w:iCs/>
          <w:sz w:val="16"/>
          <w:szCs w:val="16"/>
        </w:rPr>
      </w:pPr>
    </w:p>
    <w:p w14:paraId="012AD21A" w14:textId="763D8921" w:rsidR="00F72193" w:rsidRDefault="004D2A8A" w:rsidP="00F72193">
      <w:pPr>
        <w:pStyle w:val="Prrafodelista"/>
        <w:numPr>
          <w:ilvl w:val="1"/>
          <w:numId w:val="2"/>
        </w:numPr>
        <w:spacing w:before="240" w:line="276" w:lineRule="auto"/>
        <w:jc w:val="both"/>
        <w:rPr>
          <w:rFonts w:ascii="Arial Narrow" w:hAnsi="Arial Narrow" w:cs="Times New Roman"/>
          <w:i/>
          <w:iCs/>
          <w:sz w:val="22"/>
          <w:szCs w:val="22"/>
        </w:rPr>
      </w:pPr>
      <w:r>
        <w:rPr>
          <w:rFonts w:ascii="Arial Narrow" w:hAnsi="Arial Narrow" w:cs="Times New Roman"/>
          <w:i/>
          <w:iCs/>
          <w:sz w:val="22"/>
          <w:szCs w:val="22"/>
        </w:rPr>
        <w:t>M</w:t>
      </w:r>
      <w:r w:rsidR="00F72193">
        <w:rPr>
          <w:rFonts w:ascii="Arial Narrow" w:hAnsi="Arial Narrow" w:cs="Times New Roman"/>
          <w:i/>
          <w:iCs/>
          <w:sz w:val="22"/>
          <w:szCs w:val="22"/>
        </w:rPr>
        <w:t>etodología docente y resultados proyectados</w:t>
      </w:r>
      <w:r w:rsidR="00F72193" w:rsidRPr="00D32B36">
        <w:rPr>
          <w:rFonts w:ascii="Arial Narrow" w:hAnsi="Arial Narrow" w:cs="Times New Roman"/>
          <w:i/>
          <w:iCs/>
          <w:sz w:val="22"/>
          <w:szCs w:val="22"/>
        </w:rPr>
        <w:t>.</w:t>
      </w:r>
    </w:p>
    <w:p w14:paraId="2EB406AC" w14:textId="012DF625" w:rsidR="00F72193" w:rsidRDefault="00F72193" w:rsidP="00F72193">
      <w:pPr>
        <w:spacing w:before="240" w:line="276" w:lineRule="auto"/>
        <w:jc w:val="both"/>
        <w:rPr>
          <w:rFonts w:ascii="Arial Narrow" w:hAnsi="Arial Narrow" w:cs="Times New Roman"/>
          <w:sz w:val="22"/>
          <w:szCs w:val="22"/>
        </w:rPr>
      </w:pPr>
      <w:r>
        <w:rPr>
          <w:rFonts w:ascii="Arial Narrow" w:hAnsi="Arial Narrow" w:cs="Times New Roman"/>
          <w:sz w:val="22"/>
          <w:szCs w:val="22"/>
        </w:rPr>
        <w:t>La docencia combinará instrucciones teórico-prácticas con laboratorios computacionales</w:t>
      </w:r>
      <w:r w:rsidR="004D1A01">
        <w:rPr>
          <w:rFonts w:ascii="Arial Narrow" w:hAnsi="Arial Narrow" w:cs="Times New Roman"/>
          <w:sz w:val="22"/>
          <w:szCs w:val="22"/>
        </w:rPr>
        <w:t xml:space="preserve"> y experimentales</w:t>
      </w:r>
      <w:r>
        <w:rPr>
          <w:rFonts w:ascii="Arial Narrow" w:hAnsi="Arial Narrow" w:cs="Times New Roman"/>
          <w:sz w:val="22"/>
          <w:szCs w:val="22"/>
        </w:rPr>
        <w:t xml:space="preserve">, </w:t>
      </w:r>
      <w:r w:rsidRPr="00F72193">
        <w:rPr>
          <w:rFonts w:ascii="Arial Narrow" w:hAnsi="Arial Narrow" w:cs="Times New Roman"/>
          <w:sz w:val="22"/>
          <w:szCs w:val="22"/>
        </w:rPr>
        <w:t>aprendizaje basado en la investigación y evaluación orientada a proyectos</w:t>
      </w:r>
      <w:r>
        <w:rPr>
          <w:rFonts w:ascii="Arial Narrow" w:hAnsi="Arial Narrow" w:cs="Times New Roman"/>
          <w:sz w:val="22"/>
          <w:szCs w:val="22"/>
        </w:rPr>
        <w:t xml:space="preserve"> prácticos con sentido social. Los estudiantes trabajarán en escenarios de infraestructura realistas, en los cuales</w:t>
      </w:r>
      <w:r w:rsidRPr="00F72193">
        <w:rPr>
          <w:rFonts w:ascii="Arial Narrow" w:hAnsi="Arial Narrow" w:cs="Times New Roman"/>
          <w:sz w:val="22"/>
          <w:szCs w:val="22"/>
        </w:rPr>
        <w:t xml:space="preserve"> elaborarán informes</w:t>
      </w:r>
      <w:r>
        <w:rPr>
          <w:rFonts w:ascii="Arial Narrow" w:hAnsi="Arial Narrow" w:cs="Times New Roman"/>
          <w:sz w:val="22"/>
          <w:szCs w:val="22"/>
        </w:rPr>
        <w:t xml:space="preserve"> detallados</w:t>
      </w:r>
      <w:r w:rsidRPr="00F72193">
        <w:rPr>
          <w:rFonts w:ascii="Arial Narrow" w:hAnsi="Arial Narrow" w:cs="Times New Roman"/>
          <w:sz w:val="22"/>
          <w:szCs w:val="22"/>
        </w:rPr>
        <w:t xml:space="preserve"> de ingeniería que incluirán </w:t>
      </w:r>
      <w:r w:rsidR="0053507A">
        <w:rPr>
          <w:rFonts w:ascii="Arial Narrow" w:hAnsi="Arial Narrow" w:cs="Times New Roman"/>
          <w:sz w:val="22"/>
          <w:szCs w:val="22"/>
        </w:rPr>
        <w:t>la descripción del procedimiento de modelación</w:t>
      </w:r>
      <w:r w:rsidRPr="00F72193">
        <w:rPr>
          <w:rFonts w:ascii="Arial Narrow" w:hAnsi="Arial Narrow" w:cs="Times New Roman"/>
          <w:sz w:val="22"/>
          <w:szCs w:val="22"/>
        </w:rPr>
        <w:t>, estrategias de validación</w:t>
      </w:r>
      <w:r w:rsidR="0053507A">
        <w:rPr>
          <w:rFonts w:ascii="Arial Narrow" w:hAnsi="Arial Narrow" w:cs="Times New Roman"/>
          <w:sz w:val="22"/>
          <w:szCs w:val="22"/>
        </w:rPr>
        <w:t xml:space="preserve"> experimental</w:t>
      </w:r>
      <w:r w:rsidRPr="00F72193">
        <w:rPr>
          <w:rFonts w:ascii="Arial Narrow" w:hAnsi="Arial Narrow" w:cs="Times New Roman"/>
          <w:sz w:val="22"/>
          <w:szCs w:val="22"/>
        </w:rPr>
        <w:t>, métricas de rendimiento</w:t>
      </w:r>
      <w:r w:rsidR="0053507A">
        <w:rPr>
          <w:rFonts w:ascii="Arial Narrow" w:hAnsi="Arial Narrow" w:cs="Times New Roman"/>
          <w:sz w:val="22"/>
          <w:szCs w:val="22"/>
        </w:rPr>
        <w:t xml:space="preserve"> y desempeño estructural, </w:t>
      </w:r>
      <w:r w:rsidRPr="00F72193">
        <w:rPr>
          <w:rFonts w:ascii="Arial Narrow" w:hAnsi="Arial Narrow" w:cs="Times New Roman"/>
          <w:sz w:val="22"/>
          <w:szCs w:val="22"/>
        </w:rPr>
        <w:t>y recomendaciones de</w:t>
      </w:r>
      <w:r w:rsidR="0053507A">
        <w:rPr>
          <w:rFonts w:ascii="Arial Narrow" w:hAnsi="Arial Narrow" w:cs="Times New Roman"/>
          <w:sz w:val="22"/>
          <w:szCs w:val="22"/>
        </w:rPr>
        <w:t xml:space="preserve"> estrategias de repotenciación</w:t>
      </w:r>
      <w:r w:rsidRPr="00F72193">
        <w:rPr>
          <w:rFonts w:ascii="Arial Narrow" w:hAnsi="Arial Narrow" w:cs="Times New Roman"/>
          <w:sz w:val="22"/>
          <w:szCs w:val="22"/>
        </w:rPr>
        <w:t xml:space="preserve"> o control</w:t>
      </w:r>
      <w:r w:rsidR="0053507A">
        <w:rPr>
          <w:rFonts w:ascii="Arial Narrow" w:hAnsi="Arial Narrow" w:cs="Times New Roman"/>
          <w:sz w:val="22"/>
          <w:szCs w:val="22"/>
        </w:rPr>
        <w:t xml:space="preserve"> innovadoras y orientadas a la integración </w:t>
      </w:r>
      <w:r w:rsidR="007228AD">
        <w:rPr>
          <w:rFonts w:ascii="Arial Narrow" w:hAnsi="Arial Narrow" w:cs="Times New Roman"/>
          <w:sz w:val="22"/>
          <w:szCs w:val="22"/>
        </w:rPr>
        <w:t>con</w:t>
      </w:r>
      <w:r w:rsidR="0053507A">
        <w:rPr>
          <w:rFonts w:ascii="Arial Narrow" w:hAnsi="Arial Narrow" w:cs="Times New Roman"/>
          <w:sz w:val="22"/>
          <w:szCs w:val="22"/>
        </w:rPr>
        <w:t xml:space="preserve"> la industria nacional</w:t>
      </w:r>
      <w:r w:rsidRPr="00F72193">
        <w:rPr>
          <w:rFonts w:ascii="Arial Narrow" w:hAnsi="Arial Narrow" w:cs="Times New Roman"/>
          <w:sz w:val="22"/>
          <w:szCs w:val="22"/>
        </w:rPr>
        <w:t>.</w:t>
      </w:r>
      <w:r w:rsidR="0053507A">
        <w:rPr>
          <w:rFonts w:ascii="Arial Narrow" w:hAnsi="Arial Narrow" w:cs="Times New Roman"/>
          <w:sz w:val="22"/>
          <w:szCs w:val="22"/>
        </w:rPr>
        <w:t xml:space="preserve"> Los estudiantes tendrán la capacidad de:</w:t>
      </w:r>
    </w:p>
    <w:p w14:paraId="02F4A7DD" w14:textId="1099842E" w:rsidR="0053507A" w:rsidRPr="0053507A" w:rsidRDefault="0053507A" w:rsidP="0053507A">
      <w:pPr>
        <w:pStyle w:val="Prrafodelista"/>
        <w:numPr>
          <w:ilvl w:val="2"/>
          <w:numId w:val="2"/>
        </w:numPr>
        <w:spacing w:before="240" w:line="276" w:lineRule="auto"/>
        <w:ind w:left="567" w:hanging="283"/>
        <w:jc w:val="both"/>
        <w:rPr>
          <w:rFonts w:ascii="Arial Narrow" w:hAnsi="Arial Narrow" w:cs="Times New Roman"/>
          <w:i/>
          <w:iCs/>
          <w:sz w:val="22"/>
          <w:szCs w:val="22"/>
        </w:rPr>
      </w:pPr>
      <w:r>
        <w:rPr>
          <w:rFonts w:ascii="Arial Narrow" w:hAnsi="Arial Narrow" w:cs="Times New Roman"/>
          <w:sz w:val="22"/>
          <w:szCs w:val="22"/>
        </w:rPr>
        <w:t>Plantear, desarrollar y justificar modelos estructurales detallados incluyendo sus respuestas no-lineales.</w:t>
      </w:r>
    </w:p>
    <w:p w14:paraId="35C75336" w14:textId="5C5D5389" w:rsidR="0053507A" w:rsidRPr="0053507A" w:rsidRDefault="0053507A" w:rsidP="0053507A">
      <w:pPr>
        <w:pStyle w:val="Prrafodelista"/>
        <w:numPr>
          <w:ilvl w:val="2"/>
          <w:numId w:val="2"/>
        </w:numPr>
        <w:spacing w:before="240" w:line="276" w:lineRule="auto"/>
        <w:ind w:left="567" w:hanging="283"/>
        <w:jc w:val="both"/>
        <w:rPr>
          <w:rFonts w:ascii="Arial Narrow" w:hAnsi="Arial Narrow" w:cs="Times New Roman"/>
          <w:i/>
          <w:iCs/>
          <w:sz w:val="22"/>
          <w:szCs w:val="22"/>
        </w:rPr>
      </w:pPr>
      <w:r>
        <w:rPr>
          <w:rFonts w:ascii="Arial Narrow" w:hAnsi="Arial Narrow" w:cs="Times New Roman"/>
          <w:sz w:val="22"/>
          <w:szCs w:val="22"/>
        </w:rPr>
        <w:t>Evaluar la integridad y serviciabilidad estructural bajo demandas dinámicas.</w:t>
      </w:r>
    </w:p>
    <w:p w14:paraId="44964A91" w14:textId="24DCABB5" w:rsidR="0053507A" w:rsidRPr="0053507A" w:rsidRDefault="0053507A" w:rsidP="0053507A">
      <w:pPr>
        <w:pStyle w:val="Prrafodelista"/>
        <w:numPr>
          <w:ilvl w:val="2"/>
          <w:numId w:val="2"/>
        </w:numPr>
        <w:spacing w:before="240" w:line="276" w:lineRule="auto"/>
        <w:ind w:left="567" w:hanging="283"/>
        <w:jc w:val="both"/>
        <w:rPr>
          <w:rFonts w:ascii="Arial Narrow" w:hAnsi="Arial Narrow" w:cs="Times New Roman"/>
          <w:i/>
          <w:iCs/>
          <w:sz w:val="22"/>
          <w:szCs w:val="22"/>
        </w:rPr>
      </w:pPr>
      <w:r>
        <w:rPr>
          <w:rFonts w:ascii="Arial Narrow" w:hAnsi="Arial Narrow" w:cs="Times New Roman"/>
          <w:sz w:val="22"/>
          <w:szCs w:val="22"/>
        </w:rPr>
        <w:t xml:space="preserve">Integrar de forma activa evidencias </w:t>
      </w:r>
      <w:r w:rsidR="00DE79F0">
        <w:rPr>
          <w:rFonts w:ascii="Arial Narrow" w:hAnsi="Arial Narrow" w:cs="Times New Roman"/>
          <w:sz w:val="22"/>
          <w:szCs w:val="22"/>
        </w:rPr>
        <w:t>y</w:t>
      </w:r>
      <w:r>
        <w:rPr>
          <w:rFonts w:ascii="Arial Narrow" w:hAnsi="Arial Narrow" w:cs="Times New Roman"/>
          <w:sz w:val="22"/>
          <w:szCs w:val="22"/>
        </w:rPr>
        <w:t xml:space="preserve"> resultados experimentales para consolidar marcos de trabajo </w:t>
      </w:r>
      <w:r w:rsidR="00DE79F0">
        <w:rPr>
          <w:rFonts w:ascii="Arial Narrow" w:hAnsi="Arial Narrow" w:cs="Times New Roman"/>
          <w:sz w:val="22"/>
          <w:szCs w:val="22"/>
        </w:rPr>
        <w:t>sólidos</w:t>
      </w:r>
      <w:r>
        <w:rPr>
          <w:rFonts w:ascii="Arial Narrow" w:hAnsi="Arial Narrow" w:cs="Times New Roman"/>
          <w:sz w:val="22"/>
          <w:szCs w:val="22"/>
        </w:rPr>
        <w:t>.</w:t>
      </w:r>
    </w:p>
    <w:p w14:paraId="539778DD" w14:textId="0172560B" w:rsidR="0053507A" w:rsidRPr="00F47749" w:rsidRDefault="0053507A" w:rsidP="0053507A">
      <w:pPr>
        <w:pStyle w:val="Prrafodelista"/>
        <w:numPr>
          <w:ilvl w:val="2"/>
          <w:numId w:val="2"/>
        </w:numPr>
        <w:spacing w:before="240" w:line="276" w:lineRule="auto"/>
        <w:ind w:left="567" w:hanging="283"/>
        <w:jc w:val="both"/>
        <w:rPr>
          <w:rFonts w:ascii="Arial Narrow" w:hAnsi="Arial Narrow" w:cs="Times New Roman"/>
          <w:i/>
          <w:iCs/>
          <w:sz w:val="22"/>
          <w:szCs w:val="22"/>
        </w:rPr>
      </w:pPr>
      <w:r>
        <w:rPr>
          <w:rFonts w:ascii="Arial Narrow" w:hAnsi="Arial Narrow" w:cs="Times New Roman"/>
          <w:sz w:val="22"/>
          <w:szCs w:val="22"/>
        </w:rPr>
        <w:t>Comunicación de resultados utilizando estándares profesionales de ingeniería.</w:t>
      </w:r>
    </w:p>
    <w:p w14:paraId="22E59381" w14:textId="77777777" w:rsidR="004D2A8A" w:rsidRDefault="004D2A8A" w:rsidP="00F47749">
      <w:pPr>
        <w:pStyle w:val="Prrafodelista"/>
        <w:spacing w:before="240" w:line="276" w:lineRule="auto"/>
        <w:ind w:left="567"/>
        <w:jc w:val="both"/>
        <w:rPr>
          <w:rFonts w:ascii="Arial Narrow" w:hAnsi="Arial Narrow" w:cs="Times New Roman"/>
          <w:i/>
          <w:iCs/>
          <w:sz w:val="22"/>
          <w:szCs w:val="22"/>
        </w:rPr>
      </w:pPr>
    </w:p>
    <w:p w14:paraId="3DA59F91" w14:textId="0B7A2916" w:rsidR="00F47749" w:rsidRDefault="00F47749" w:rsidP="00F32755">
      <w:pPr>
        <w:pStyle w:val="Prrafodelista"/>
        <w:numPr>
          <w:ilvl w:val="0"/>
          <w:numId w:val="2"/>
        </w:numPr>
        <w:spacing w:before="240" w:after="0" w:line="276" w:lineRule="auto"/>
        <w:jc w:val="both"/>
        <w:rPr>
          <w:rFonts w:ascii="Arial Narrow" w:hAnsi="Arial Narrow" w:cs="Times New Roman"/>
          <w:b/>
          <w:bCs/>
          <w:i/>
          <w:iCs/>
        </w:rPr>
      </w:pPr>
      <w:r w:rsidRPr="00F47749">
        <w:rPr>
          <w:rFonts w:ascii="Arial Narrow" w:hAnsi="Arial Narrow" w:cs="Times New Roman"/>
          <w:b/>
          <w:bCs/>
          <w:i/>
          <w:iCs/>
        </w:rPr>
        <w:t xml:space="preserve">Propuesta </w:t>
      </w:r>
      <w:r>
        <w:rPr>
          <w:rFonts w:ascii="Arial Narrow" w:hAnsi="Arial Narrow" w:cs="Times New Roman"/>
          <w:b/>
          <w:bCs/>
          <w:i/>
          <w:iCs/>
        </w:rPr>
        <w:t>de Investigación</w:t>
      </w:r>
      <w:r w:rsidR="003F5CEC">
        <w:rPr>
          <w:rFonts w:ascii="Arial Narrow" w:hAnsi="Arial Narrow" w:cs="Times New Roman"/>
          <w:b/>
          <w:bCs/>
          <w:i/>
          <w:iCs/>
        </w:rPr>
        <w:t>: “</w:t>
      </w:r>
      <w:r w:rsidR="003F5CEC" w:rsidRPr="003F5CEC">
        <w:rPr>
          <w:rFonts w:ascii="Arial Narrow" w:hAnsi="Arial Narrow" w:cs="Times New Roman"/>
          <w:b/>
          <w:bCs/>
          <w:i/>
          <w:iCs/>
        </w:rPr>
        <w:t>Marco Integrado</w:t>
      </w:r>
      <w:r w:rsidR="003F5CEC">
        <w:rPr>
          <w:rFonts w:ascii="Arial Narrow" w:hAnsi="Arial Narrow" w:cs="Times New Roman"/>
          <w:b/>
          <w:bCs/>
          <w:i/>
          <w:iCs/>
        </w:rPr>
        <w:t xml:space="preserve"> </w:t>
      </w:r>
      <w:r w:rsidR="003F5CEC" w:rsidRPr="003F5CEC">
        <w:rPr>
          <w:rFonts w:ascii="Arial Narrow" w:hAnsi="Arial Narrow" w:cs="Times New Roman"/>
          <w:b/>
          <w:bCs/>
          <w:i/>
          <w:iCs/>
        </w:rPr>
        <w:t>de Investigación en Evaluación Dinámica y Tecnologías Emergentes para Infraestructura Civil</w:t>
      </w:r>
      <w:r w:rsidR="003F5CEC">
        <w:rPr>
          <w:rFonts w:ascii="Arial Narrow" w:hAnsi="Arial Narrow" w:cs="Times New Roman"/>
          <w:b/>
          <w:bCs/>
          <w:i/>
          <w:iCs/>
        </w:rPr>
        <w:t>”.</w:t>
      </w:r>
    </w:p>
    <w:p w14:paraId="121A248F" w14:textId="7E0B82F3" w:rsidR="00F32755" w:rsidRDefault="00F32755" w:rsidP="00F32755">
      <w:pPr>
        <w:spacing w:line="276" w:lineRule="auto"/>
        <w:jc w:val="both"/>
        <w:rPr>
          <w:rFonts w:ascii="Arial Narrow" w:hAnsi="Arial Narrow" w:cs="Times New Roman"/>
          <w:sz w:val="22"/>
          <w:szCs w:val="22"/>
        </w:rPr>
      </w:pPr>
      <w:r>
        <w:rPr>
          <w:rFonts w:ascii="Arial Narrow" w:hAnsi="Arial Narrow" w:cs="Times New Roman"/>
          <w:sz w:val="22"/>
          <w:szCs w:val="22"/>
        </w:rPr>
        <w:t>El programa de investigación</w:t>
      </w:r>
      <w:r w:rsidR="001047D6">
        <w:rPr>
          <w:rFonts w:ascii="Arial Narrow" w:hAnsi="Arial Narrow" w:cs="Times New Roman"/>
          <w:sz w:val="22"/>
          <w:szCs w:val="22"/>
        </w:rPr>
        <w:t xml:space="preserve"> propuesto</w:t>
      </w:r>
      <w:r>
        <w:rPr>
          <w:rFonts w:ascii="Arial Narrow" w:hAnsi="Arial Narrow" w:cs="Times New Roman"/>
          <w:sz w:val="22"/>
          <w:szCs w:val="22"/>
        </w:rPr>
        <w:t xml:space="preserve"> consolida un marco de trabajo holístico para la evaluación dinámica de </w:t>
      </w:r>
      <w:r w:rsidR="001047D6">
        <w:rPr>
          <w:rFonts w:ascii="Arial Narrow" w:hAnsi="Arial Narrow" w:cs="Times New Roman"/>
          <w:sz w:val="22"/>
          <w:szCs w:val="22"/>
        </w:rPr>
        <w:t xml:space="preserve">la </w:t>
      </w:r>
      <w:r>
        <w:rPr>
          <w:rFonts w:ascii="Arial Narrow" w:hAnsi="Arial Narrow" w:cs="Times New Roman"/>
          <w:sz w:val="22"/>
          <w:szCs w:val="22"/>
        </w:rPr>
        <w:t xml:space="preserve">infraestructura civil, </w:t>
      </w:r>
      <w:r w:rsidR="001047D6">
        <w:rPr>
          <w:rFonts w:ascii="Arial Narrow" w:hAnsi="Arial Narrow" w:cs="Times New Roman"/>
          <w:sz w:val="22"/>
          <w:szCs w:val="22"/>
        </w:rPr>
        <w:t xml:space="preserve">en </w:t>
      </w:r>
      <w:r>
        <w:rPr>
          <w:rFonts w:ascii="Arial Narrow" w:hAnsi="Arial Narrow" w:cs="Times New Roman"/>
          <w:sz w:val="22"/>
          <w:szCs w:val="22"/>
        </w:rPr>
        <w:t>el cual se estructura</w:t>
      </w:r>
      <w:r w:rsidR="001047D6">
        <w:rPr>
          <w:rFonts w:ascii="Arial Narrow" w:hAnsi="Arial Narrow" w:cs="Times New Roman"/>
          <w:sz w:val="22"/>
          <w:szCs w:val="22"/>
        </w:rPr>
        <w:t>n</w:t>
      </w:r>
      <w:r>
        <w:rPr>
          <w:rFonts w:ascii="Arial Narrow" w:hAnsi="Arial Narrow" w:cs="Times New Roman"/>
          <w:sz w:val="22"/>
          <w:szCs w:val="22"/>
        </w:rPr>
        <w:t xml:space="preserve"> tres ejes integrados de investigación:</w:t>
      </w:r>
    </w:p>
    <w:p w14:paraId="0AAE8F1E" w14:textId="4518E22E" w:rsidR="00F32755" w:rsidRDefault="00F32755" w:rsidP="00F32755">
      <w:pPr>
        <w:pStyle w:val="Prrafodelista"/>
        <w:numPr>
          <w:ilvl w:val="0"/>
          <w:numId w:val="10"/>
        </w:numPr>
        <w:spacing w:line="276" w:lineRule="auto"/>
        <w:jc w:val="both"/>
        <w:rPr>
          <w:rFonts w:ascii="Arial Narrow" w:hAnsi="Arial Narrow" w:cs="Times New Roman"/>
          <w:sz w:val="22"/>
          <w:szCs w:val="22"/>
        </w:rPr>
      </w:pPr>
      <w:r>
        <w:rPr>
          <w:rFonts w:ascii="Arial Narrow" w:hAnsi="Arial Narrow" w:cs="Times New Roman"/>
          <w:sz w:val="22"/>
          <w:szCs w:val="22"/>
        </w:rPr>
        <w:t>Evaluación del desempeño dinámico de componentes estructurales con materiales convencionales (concreto, acero, madera, compuestos artesanales tradicionales, etc.) y no-convencionales.</w:t>
      </w:r>
    </w:p>
    <w:p w14:paraId="1CEB2AA3" w14:textId="7719473B" w:rsidR="00F32755" w:rsidRDefault="00F32755" w:rsidP="00F32755">
      <w:pPr>
        <w:pStyle w:val="Prrafodelista"/>
        <w:numPr>
          <w:ilvl w:val="0"/>
          <w:numId w:val="10"/>
        </w:numPr>
        <w:spacing w:line="276" w:lineRule="auto"/>
        <w:jc w:val="both"/>
        <w:rPr>
          <w:rFonts w:ascii="Arial Narrow" w:hAnsi="Arial Narrow" w:cs="Times New Roman"/>
          <w:sz w:val="22"/>
          <w:szCs w:val="22"/>
        </w:rPr>
      </w:pPr>
      <w:r>
        <w:rPr>
          <w:rFonts w:ascii="Arial Narrow" w:hAnsi="Arial Narrow" w:cs="Times New Roman"/>
          <w:sz w:val="22"/>
          <w:szCs w:val="22"/>
        </w:rPr>
        <w:t>Validación experimental a gran escala mediante RTHS.</w:t>
      </w:r>
    </w:p>
    <w:p w14:paraId="644AC471" w14:textId="77777777" w:rsidR="00F32755" w:rsidRDefault="00F32755" w:rsidP="00F32755">
      <w:pPr>
        <w:pStyle w:val="Prrafodelista"/>
        <w:numPr>
          <w:ilvl w:val="0"/>
          <w:numId w:val="10"/>
        </w:numPr>
        <w:spacing w:line="276" w:lineRule="auto"/>
        <w:jc w:val="both"/>
        <w:rPr>
          <w:rFonts w:ascii="Arial Narrow" w:hAnsi="Arial Narrow" w:cs="Times New Roman"/>
          <w:sz w:val="22"/>
          <w:szCs w:val="22"/>
        </w:rPr>
      </w:pPr>
      <w:r>
        <w:rPr>
          <w:rFonts w:ascii="Arial Narrow" w:hAnsi="Arial Narrow" w:cs="Times New Roman"/>
          <w:sz w:val="22"/>
          <w:szCs w:val="22"/>
        </w:rPr>
        <w:t>Inferencia multiaxial y multiespacial para la evaluación de la integridad y serviciabilidad estructural.</w:t>
      </w:r>
    </w:p>
    <w:p w14:paraId="7159E407" w14:textId="77777777" w:rsidR="00B26D55" w:rsidRDefault="00B26D55" w:rsidP="00B26D55">
      <w:pPr>
        <w:pStyle w:val="Prrafodelista"/>
        <w:spacing w:line="276" w:lineRule="auto"/>
        <w:jc w:val="both"/>
        <w:rPr>
          <w:rFonts w:ascii="Arial Narrow" w:hAnsi="Arial Narrow" w:cs="Times New Roman"/>
          <w:sz w:val="22"/>
          <w:szCs w:val="22"/>
        </w:rPr>
      </w:pPr>
    </w:p>
    <w:p w14:paraId="1D1094F7" w14:textId="38296152" w:rsidR="00B26D55" w:rsidRDefault="00F32755" w:rsidP="00444B18">
      <w:pPr>
        <w:pStyle w:val="Prrafodelista"/>
        <w:numPr>
          <w:ilvl w:val="1"/>
          <w:numId w:val="2"/>
        </w:numPr>
        <w:spacing w:before="240" w:after="0" w:line="276" w:lineRule="auto"/>
        <w:jc w:val="both"/>
        <w:rPr>
          <w:rFonts w:ascii="Arial Narrow" w:hAnsi="Arial Narrow" w:cs="Times New Roman"/>
          <w:i/>
          <w:iCs/>
          <w:sz w:val="22"/>
          <w:szCs w:val="22"/>
        </w:rPr>
      </w:pPr>
      <w:r w:rsidRPr="00F32755">
        <w:rPr>
          <w:rFonts w:ascii="Arial Narrow" w:hAnsi="Arial Narrow" w:cs="Times New Roman"/>
          <w:sz w:val="22"/>
          <w:szCs w:val="22"/>
        </w:rPr>
        <w:t xml:space="preserve"> </w:t>
      </w:r>
      <w:r w:rsidR="00B26D55">
        <w:rPr>
          <w:rFonts w:ascii="Arial Narrow" w:hAnsi="Arial Narrow" w:cs="Times New Roman"/>
          <w:i/>
          <w:iCs/>
          <w:sz w:val="22"/>
          <w:szCs w:val="22"/>
        </w:rPr>
        <w:t>Proyectos de investigación insignias</w:t>
      </w:r>
      <w:r w:rsidR="00B26D55" w:rsidRPr="00D32B36">
        <w:rPr>
          <w:rFonts w:ascii="Arial Narrow" w:hAnsi="Arial Narrow" w:cs="Times New Roman"/>
          <w:i/>
          <w:iCs/>
          <w:sz w:val="22"/>
          <w:szCs w:val="22"/>
        </w:rPr>
        <w:t>.</w:t>
      </w:r>
    </w:p>
    <w:p w14:paraId="2FA9D4B4" w14:textId="6C5349DF" w:rsidR="00565B70" w:rsidRPr="00565B70" w:rsidRDefault="00565B70" w:rsidP="00444B18">
      <w:pPr>
        <w:spacing w:after="0" w:line="276" w:lineRule="auto"/>
        <w:jc w:val="both"/>
        <w:rPr>
          <w:rFonts w:ascii="Arial Narrow" w:hAnsi="Arial Narrow" w:cs="Times New Roman"/>
          <w:sz w:val="22"/>
          <w:szCs w:val="22"/>
        </w:rPr>
      </w:pPr>
      <w:r w:rsidRPr="00565B70">
        <w:rPr>
          <w:rFonts w:ascii="Arial Narrow" w:hAnsi="Arial Narrow" w:cs="Times New Roman"/>
          <w:sz w:val="22"/>
          <w:szCs w:val="22"/>
        </w:rPr>
        <w:t>La estrategia de investigación se articula a través de un conjunto de Proyectos de Investigación Insignia</w:t>
      </w:r>
      <w:r w:rsidR="00444B18">
        <w:rPr>
          <w:rFonts w:ascii="Arial Narrow" w:hAnsi="Arial Narrow" w:cs="Times New Roman"/>
          <w:sz w:val="22"/>
          <w:szCs w:val="22"/>
        </w:rPr>
        <w:t>s</w:t>
      </w:r>
      <w:r w:rsidRPr="00565B70">
        <w:rPr>
          <w:rFonts w:ascii="Arial Narrow" w:hAnsi="Arial Narrow" w:cs="Times New Roman"/>
          <w:sz w:val="22"/>
          <w:szCs w:val="22"/>
        </w:rPr>
        <w:t xml:space="preserve"> (</w:t>
      </w:r>
      <w:r w:rsidRPr="00565B70">
        <w:rPr>
          <w:rFonts w:ascii="Arial Narrow" w:hAnsi="Arial Narrow" w:cs="Times New Roman"/>
          <w:i/>
          <w:iCs/>
          <w:sz w:val="22"/>
          <w:szCs w:val="22"/>
        </w:rPr>
        <w:t>Flagship Research Projects</w:t>
      </w:r>
      <w:r w:rsidRPr="00565B70">
        <w:rPr>
          <w:rFonts w:ascii="Arial Narrow" w:hAnsi="Arial Narrow" w:cs="Times New Roman"/>
          <w:sz w:val="22"/>
          <w:szCs w:val="22"/>
        </w:rPr>
        <w:t>), concebidos como ejes estructurantes de un programa científico de mediano y largo plazo orientado al desarrollo de conocimiento avanzado, validación experimental a gran escala y transferencia tecnológica en el ámbito de la ingeniería estructural. Estos proyectos integran de manera coherente la modelación no</w:t>
      </w:r>
      <w:r w:rsidR="00444B18">
        <w:rPr>
          <w:rFonts w:ascii="Arial Narrow" w:hAnsi="Arial Narrow" w:cs="Times New Roman"/>
          <w:sz w:val="22"/>
          <w:szCs w:val="22"/>
        </w:rPr>
        <w:t>-</w:t>
      </w:r>
      <w:r w:rsidRPr="00565B70">
        <w:rPr>
          <w:rFonts w:ascii="Arial Narrow" w:hAnsi="Arial Narrow" w:cs="Times New Roman"/>
          <w:sz w:val="22"/>
          <w:szCs w:val="22"/>
        </w:rPr>
        <w:t xml:space="preserve">lineal, la </w:t>
      </w:r>
      <w:r w:rsidRPr="00565B70">
        <w:rPr>
          <w:rFonts w:ascii="Arial Narrow" w:hAnsi="Arial Narrow" w:cs="Times New Roman"/>
          <w:sz w:val="22"/>
          <w:szCs w:val="22"/>
        </w:rPr>
        <w:lastRenderedPageBreak/>
        <w:t>experimentación híbrida y las metodologías de inferencia multiaxial</w:t>
      </w:r>
      <w:r w:rsidR="00444B18">
        <w:rPr>
          <w:rFonts w:ascii="Arial Narrow" w:hAnsi="Arial Narrow" w:cs="Times New Roman"/>
          <w:sz w:val="22"/>
          <w:szCs w:val="22"/>
        </w:rPr>
        <w:t>/</w:t>
      </w:r>
      <w:r w:rsidRPr="00565B70">
        <w:rPr>
          <w:rFonts w:ascii="Arial Narrow" w:hAnsi="Arial Narrow" w:cs="Times New Roman"/>
          <w:sz w:val="22"/>
          <w:szCs w:val="22"/>
        </w:rPr>
        <w:t>multiespacial, con el propósito de generar marcos de evaluación robustos para la integridad estructural y la serviciabilidad de la infraestructura civil. Cada proyecto aborda un nivel complementario del problema</w:t>
      </w:r>
      <w:r>
        <w:rPr>
          <w:rFonts w:ascii="Arial Narrow" w:hAnsi="Arial Narrow" w:cs="Times New Roman"/>
          <w:sz w:val="22"/>
          <w:szCs w:val="22"/>
        </w:rPr>
        <w:t>,</w:t>
      </w:r>
      <w:r w:rsidRPr="00565B70">
        <w:rPr>
          <w:rFonts w:ascii="Arial Narrow" w:hAnsi="Arial Narrow" w:cs="Times New Roman"/>
          <w:sz w:val="22"/>
          <w:szCs w:val="22"/>
        </w:rPr>
        <w:t xml:space="preserve"> permitiendo una visión holística que articula investigación fundamental, desarrollo tecnológico y aplicación ingenieril con impacto directo en el contexto </w:t>
      </w:r>
      <w:r w:rsidR="00444B18">
        <w:rPr>
          <w:rFonts w:ascii="Arial Narrow" w:hAnsi="Arial Narrow" w:cs="Times New Roman"/>
          <w:sz w:val="22"/>
          <w:szCs w:val="22"/>
        </w:rPr>
        <w:t xml:space="preserve">de la industria </w:t>
      </w:r>
      <w:r w:rsidRPr="00565B70">
        <w:rPr>
          <w:rFonts w:ascii="Arial Narrow" w:hAnsi="Arial Narrow" w:cs="Times New Roman"/>
          <w:sz w:val="22"/>
          <w:szCs w:val="22"/>
        </w:rPr>
        <w:t>colombian</w:t>
      </w:r>
      <w:r w:rsidR="00444B18">
        <w:rPr>
          <w:rFonts w:ascii="Arial Narrow" w:hAnsi="Arial Narrow" w:cs="Times New Roman"/>
          <w:sz w:val="22"/>
          <w:szCs w:val="22"/>
        </w:rPr>
        <w:t>a</w:t>
      </w:r>
      <w:r w:rsidRPr="00565B70">
        <w:rPr>
          <w:rFonts w:ascii="Arial Narrow" w:hAnsi="Arial Narrow" w:cs="Times New Roman"/>
          <w:sz w:val="22"/>
          <w:szCs w:val="22"/>
        </w:rPr>
        <w:t>.</w:t>
      </w:r>
    </w:p>
    <w:p w14:paraId="33FFE1BD" w14:textId="372C48D3" w:rsidR="00B26D55" w:rsidRDefault="00B26D55" w:rsidP="008C577D">
      <w:pPr>
        <w:pStyle w:val="Prrafodelista"/>
        <w:numPr>
          <w:ilvl w:val="2"/>
          <w:numId w:val="2"/>
        </w:numPr>
        <w:spacing w:before="240" w:line="276" w:lineRule="auto"/>
        <w:ind w:left="426" w:hanging="142"/>
        <w:jc w:val="both"/>
        <w:rPr>
          <w:rFonts w:ascii="Arial Narrow" w:hAnsi="Arial Narrow" w:cs="Times New Roman"/>
          <w:i/>
          <w:iCs/>
          <w:sz w:val="22"/>
          <w:szCs w:val="22"/>
          <w:lang w:val="en-US"/>
        </w:rPr>
      </w:pPr>
      <w:r w:rsidRPr="002B1315">
        <w:rPr>
          <w:rFonts w:ascii="Arial Narrow" w:hAnsi="Arial Narrow" w:cs="Times New Roman"/>
          <w:i/>
          <w:iCs/>
          <w:sz w:val="22"/>
          <w:szCs w:val="22"/>
          <w:u w:val="single"/>
          <w:lang w:val="en-US"/>
        </w:rPr>
        <w:t>Proyecto insignia No.1</w:t>
      </w:r>
      <w:r w:rsidRPr="00B26D55">
        <w:rPr>
          <w:rFonts w:ascii="Arial Narrow" w:hAnsi="Arial Narrow" w:cs="Times New Roman"/>
          <w:i/>
          <w:iCs/>
          <w:sz w:val="22"/>
          <w:szCs w:val="22"/>
          <w:lang w:val="en-US"/>
        </w:rPr>
        <w:t>: Dynamic Performance of Structural Components</w:t>
      </w:r>
      <w:r>
        <w:rPr>
          <w:rFonts w:ascii="Arial Narrow" w:hAnsi="Arial Narrow" w:cs="Times New Roman"/>
          <w:i/>
          <w:iCs/>
          <w:sz w:val="22"/>
          <w:szCs w:val="22"/>
          <w:lang w:val="en-US"/>
        </w:rPr>
        <w:t xml:space="preserve"> with </w:t>
      </w:r>
      <w:r w:rsidRPr="00B26D55">
        <w:rPr>
          <w:rFonts w:ascii="Arial Narrow" w:hAnsi="Arial Narrow" w:cs="Times New Roman"/>
          <w:i/>
          <w:iCs/>
          <w:sz w:val="22"/>
          <w:szCs w:val="22"/>
          <w:lang w:val="en-US"/>
        </w:rPr>
        <w:t>Non-Conventional Materials</w:t>
      </w:r>
      <w:r>
        <w:rPr>
          <w:rFonts w:ascii="Arial Narrow" w:hAnsi="Arial Narrow" w:cs="Times New Roman"/>
          <w:i/>
          <w:iCs/>
          <w:sz w:val="22"/>
          <w:szCs w:val="22"/>
          <w:lang w:val="en-US"/>
        </w:rPr>
        <w:t>.</w:t>
      </w:r>
    </w:p>
    <w:p w14:paraId="7880DECA" w14:textId="5A1F5716" w:rsidR="00B26D55" w:rsidRDefault="00B26D55" w:rsidP="00B26D55">
      <w:pPr>
        <w:spacing w:line="276" w:lineRule="auto"/>
        <w:jc w:val="both"/>
        <w:rPr>
          <w:rFonts w:ascii="Arial Narrow" w:hAnsi="Arial Narrow" w:cs="Times New Roman"/>
          <w:sz w:val="22"/>
          <w:szCs w:val="22"/>
        </w:rPr>
      </w:pPr>
      <w:r w:rsidRPr="00B26D55">
        <w:rPr>
          <w:rFonts w:ascii="Arial Narrow" w:hAnsi="Arial Narrow" w:cs="Times New Roman"/>
          <w:sz w:val="22"/>
          <w:szCs w:val="22"/>
        </w:rPr>
        <w:t xml:space="preserve">Este proyecto aborda el comportamiento </w:t>
      </w:r>
      <w:r>
        <w:rPr>
          <w:rFonts w:ascii="Arial Narrow" w:hAnsi="Arial Narrow" w:cs="Times New Roman"/>
          <w:sz w:val="22"/>
          <w:szCs w:val="22"/>
        </w:rPr>
        <w:t xml:space="preserve">de </w:t>
      </w:r>
      <w:r w:rsidRPr="00B26D55">
        <w:rPr>
          <w:rFonts w:ascii="Arial Narrow" w:hAnsi="Arial Narrow" w:cs="Times New Roman"/>
          <w:sz w:val="22"/>
          <w:szCs w:val="22"/>
        </w:rPr>
        <w:t xml:space="preserve">componentes </w:t>
      </w:r>
      <w:r>
        <w:rPr>
          <w:rFonts w:ascii="Arial Narrow" w:hAnsi="Arial Narrow" w:cs="Times New Roman"/>
          <w:sz w:val="22"/>
          <w:szCs w:val="22"/>
        </w:rPr>
        <w:t xml:space="preserve">estructurales </w:t>
      </w:r>
      <w:r w:rsidRPr="00B26D55">
        <w:rPr>
          <w:rFonts w:ascii="Arial Narrow" w:hAnsi="Arial Narrow" w:cs="Times New Roman"/>
          <w:sz w:val="22"/>
          <w:szCs w:val="22"/>
        </w:rPr>
        <w:t>bajo cargas dinámicas</w:t>
      </w:r>
      <w:r>
        <w:rPr>
          <w:rFonts w:ascii="Arial Narrow" w:hAnsi="Arial Narrow" w:cs="Times New Roman"/>
          <w:sz w:val="22"/>
          <w:szCs w:val="22"/>
        </w:rPr>
        <w:t xml:space="preserve"> desarrollados con </w:t>
      </w:r>
      <w:r w:rsidRPr="00B26D55">
        <w:rPr>
          <w:rFonts w:ascii="Arial Narrow" w:hAnsi="Arial Narrow" w:cs="Times New Roman"/>
          <w:sz w:val="22"/>
          <w:szCs w:val="22"/>
        </w:rPr>
        <w:t>materiales</w:t>
      </w:r>
      <w:r>
        <w:rPr>
          <w:rFonts w:ascii="Arial Narrow" w:hAnsi="Arial Narrow" w:cs="Times New Roman"/>
          <w:sz w:val="22"/>
          <w:szCs w:val="22"/>
        </w:rPr>
        <w:t xml:space="preserve"> no-convencionales</w:t>
      </w:r>
      <w:r w:rsidRPr="00B26D55">
        <w:rPr>
          <w:rFonts w:ascii="Arial Narrow" w:hAnsi="Arial Narrow" w:cs="Times New Roman"/>
          <w:sz w:val="22"/>
          <w:szCs w:val="22"/>
        </w:rPr>
        <w:t>, con relevancia directa para la construcción en Colombia.</w:t>
      </w:r>
    </w:p>
    <w:p w14:paraId="25FDDA54" w14:textId="0B72A7F5" w:rsidR="00B26D55" w:rsidRDefault="00B26D55" w:rsidP="008C577D">
      <w:pPr>
        <w:pStyle w:val="Prrafodelista"/>
        <w:numPr>
          <w:ilvl w:val="0"/>
          <w:numId w:val="11"/>
        </w:numPr>
        <w:spacing w:after="0" w:line="276" w:lineRule="auto"/>
        <w:jc w:val="both"/>
        <w:rPr>
          <w:rFonts w:ascii="Arial Narrow" w:hAnsi="Arial Narrow" w:cs="Times New Roman"/>
          <w:sz w:val="22"/>
          <w:szCs w:val="22"/>
          <w:lang w:val="en-US"/>
        </w:rPr>
      </w:pPr>
      <w:r w:rsidRPr="00B26D55">
        <w:rPr>
          <w:rFonts w:ascii="Arial Narrow" w:hAnsi="Arial Narrow" w:cs="Times New Roman"/>
          <w:sz w:val="22"/>
          <w:szCs w:val="22"/>
          <w:lang w:val="en-US"/>
        </w:rPr>
        <w:t>PI-1A:</w:t>
      </w:r>
      <w:r w:rsidRPr="00B26D55">
        <w:rPr>
          <w:lang w:val="en-US"/>
        </w:rPr>
        <w:t xml:space="preserve"> </w:t>
      </w:r>
      <w:r w:rsidRPr="008C577D">
        <w:rPr>
          <w:rFonts w:ascii="Arial Narrow" w:hAnsi="Arial Narrow" w:cs="Times New Roman"/>
          <w:i/>
          <w:iCs/>
          <w:sz w:val="22"/>
          <w:szCs w:val="22"/>
          <w:lang w:val="en-US"/>
        </w:rPr>
        <w:t>Guadua (Bamboo) Structural Connections under Dynamic Loads.</w:t>
      </w:r>
    </w:p>
    <w:p w14:paraId="0F4C8845" w14:textId="58BCE380" w:rsidR="00B26D55" w:rsidRDefault="00B26D55" w:rsidP="00B26D55">
      <w:pPr>
        <w:spacing w:line="276" w:lineRule="auto"/>
        <w:ind w:left="360"/>
        <w:jc w:val="both"/>
        <w:rPr>
          <w:rFonts w:ascii="Arial Narrow" w:hAnsi="Arial Narrow" w:cs="Times New Roman"/>
          <w:sz w:val="22"/>
          <w:szCs w:val="22"/>
        </w:rPr>
      </w:pPr>
      <w:r w:rsidRPr="00B26D55">
        <w:rPr>
          <w:rFonts w:ascii="Arial Narrow" w:hAnsi="Arial Narrow" w:cs="Times New Roman"/>
          <w:sz w:val="22"/>
          <w:szCs w:val="22"/>
        </w:rPr>
        <w:t>Este subproyecto evalúa los e</w:t>
      </w:r>
      <w:r>
        <w:rPr>
          <w:rFonts w:ascii="Arial Narrow" w:hAnsi="Arial Narrow" w:cs="Times New Roman"/>
          <w:sz w:val="22"/>
          <w:szCs w:val="22"/>
        </w:rPr>
        <w:t xml:space="preserve">sfuerzos, degradación de la rigidez, disipación de energía, y mecanismos de falla de conexiones de guadua nacional sujetos a cargas cíclicas y dinámicas. El objetivo principal es generar experimentalmente curvas de capacidad, modelos de degradación de resistencia, </w:t>
      </w:r>
      <w:r w:rsidRPr="00B26D55">
        <w:rPr>
          <w:rFonts w:ascii="Arial Narrow" w:hAnsi="Arial Narrow" w:cs="Times New Roman"/>
          <w:sz w:val="22"/>
          <w:szCs w:val="22"/>
        </w:rPr>
        <w:t>Recomendaciones orientadas al diseño para sistemas de construcción modulares e industrializados con bambú.</w:t>
      </w:r>
    </w:p>
    <w:p w14:paraId="7C173D4C" w14:textId="316DBECC" w:rsidR="00697874" w:rsidRPr="008C577D" w:rsidRDefault="00697874" w:rsidP="008C577D">
      <w:pPr>
        <w:pStyle w:val="Prrafodelista"/>
        <w:numPr>
          <w:ilvl w:val="0"/>
          <w:numId w:val="11"/>
        </w:numPr>
        <w:spacing w:after="0" w:line="276" w:lineRule="auto"/>
        <w:jc w:val="both"/>
        <w:rPr>
          <w:rFonts w:ascii="Arial Narrow" w:hAnsi="Arial Narrow" w:cs="Times New Roman"/>
          <w:i/>
          <w:iCs/>
          <w:sz w:val="22"/>
          <w:szCs w:val="22"/>
          <w:lang w:val="en-US"/>
        </w:rPr>
      </w:pPr>
      <w:r w:rsidRPr="00B26D55">
        <w:rPr>
          <w:rFonts w:ascii="Arial Narrow" w:hAnsi="Arial Narrow" w:cs="Times New Roman"/>
          <w:sz w:val="22"/>
          <w:szCs w:val="22"/>
          <w:lang w:val="en-US"/>
        </w:rPr>
        <w:t>PI-1</w:t>
      </w:r>
      <w:r>
        <w:rPr>
          <w:rFonts w:ascii="Arial Narrow" w:hAnsi="Arial Narrow" w:cs="Times New Roman"/>
          <w:sz w:val="22"/>
          <w:szCs w:val="22"/>
          <w:lang w:val="en-US"/>
        </w:rPr>
        <w:t>B</w:t>
      </w:r>
      <w:r w:rsidRPr="00B26D55">
        <w:rPr>
          <w:rFonts w:ascii="Arial Narrow" w:hAnsi="Arial Narrow" w:cs="Times New Roman"/>
          <w:sz w:val="22"/>
          <w:szCs w:val="22"/>
          <w:lang w:val="en-US"/>
        </w:rPr>
        <w:t>:</w:t>
      </w:r>
      <w:r>
        <w:rPr>
          <w:rFonts w:ascii="Arial Narrow" w:hAnsi="Arial Narrow" w:cs="Times New Roman"/>
          <w:sz w:val="22"/>
          <w:szCs w:val="22"/>
          <w:lang w:val="en-US"/>
        </w:rPr>
        <w:t xml:space="preserve"> </w:t>
      </w:r>
      <w:r w:rsidRPr="008C577D">
        <w:rPr>
          <w:rFonts w:ascii="Arial Narrow" w:hAnsi="Arial Narrow" w:cs="Times New Roman"/>
          <w:i/>
          <w:iCs/>
          <w:sz w:val="22"/>
          <w:szCs w:val="22"/>
          <w:lang w:val="en-US"/>
        </w:rPr>
        <w:t>Lightweight Reinforced Concretes Enhanced with Industrial and Textile Residues.</w:t>
      </w:r>
    </w:p>
    <w:p w14:paraId="4F099330" w14:textId="00F43CE7" w:rsidR="00B26D55" w:rsidRDefault="00697874" w:rsidP="00697874">
      <w:pPr>
        <w:spacing w:line="276" w:lineRule="auto"/>
        <w:ind w:left="360"/>
        <w:jc w:val="both"/>
        <w:rPr>
          <w:rFonts w:ascii="Arial Narrow" w:hAnsi="Arial Narrow" w:cs="Times New Roman"/>
          <w:sz w:val="22"/>
          <w:szCs w:val="22"/>
        </w:rPr>
      </w:pPr>
      <w:r w:rsidRPr="00697874">
        <w:rPr>
          <w:rFonts w:ascii="Arial Narrow" w:hAnsi="Arial Narrow" w:cs="Times New Roman"/>
          <w:sz w:val="22"/>
          <w:szCs w:val="22"/>
        </w:rPr>
        <w:t>Este subproyecto plantea desarrollar, e</w:t>
      </w:r>
      <w:r>
        <w:rPr>
          <w:rFonts w:ascii="Arial Narrow" w:hAnsi="Arial Narrow" w:cs="Times New Roman"/>
          <w:sz w:val="22"/>
          <w:szCs w:val="22"/>
        </w:rPr>
        <w:t xml:space="preserve">valuar y validar concretos reforzados ligeros </w:t>
      </w:r>
      <w:r w:rsidRPr="00697874">
        <w:rPr>
          <w:rFonts w:ascii="Arial Narrow" w:hAnsi="Arial Narrow" w:cs="Times New Roman"/>
          <w:sz w:val="22"/>
          <w:szCs w:val="22"/>
        </w:rPr>
        <w:t>enriquecid</w:t>
      </w:r>
      <w:r>
        <w:rPr>
          <w:rFonts w:ascii="Arial Narrow" w:hAnsi="Arial Narrow" w:cs="Times New Roman"/>
          <w:sz w:val="22"/>
          <w:szCs w:val="22"/>
        </w:rPr>
        <w:t>os</w:t>
      </w:r>
      <w:r w:rsidRPr="00697874">
        <w:rPr>
          <w:rFonts w:ascii="Arial Narrow" w:hAnsi="Arial Narrow" w:cs="Times New Roman"/>
          <w:sz w:val="22"/>
          <w:szCs w:val="22"/>
        </w:rPr>
        <w:t xml:space="preserve"> mediante </w:t>
      </w:r>
      <w:r>
        <w:rPr>
          <w:rFonts w:ascii="Arial Narrow" w:hAnsi="Arial Narrow" w:cs="Times New Roman"/>
          <w:sz w:val="22"/>
          <w:szCs w:val="22"/>
        </w:rPr>
        <w:t xml:space="preserve">el aprovechamiento </w:t>
      </w:r>
      <w:r w:rsidRPr="00697874">
        <w:rPr>
          <w:rFonts w:ascii="Arial Narrow" w:hAnsi="Arial Narrow" w:cs="Times New Roman"/>
          <w:sz w:val="22"/>
          <w:szCs w:val="22"/>
        </w:rPr>
        <w:t xml:space="preserve">de residuos </w:t>
      </w:r>
      <w:r>
        <w:rPr>
          <w:rFonts w:ascii="Arial Narrow" w:hAnsi="Arial Narrow" w:cs="Times New Roman"/>
          <w:sz w:val="22"/>
          <w:szCs w:val="22"/>
        </w:rPr>
        <w:t xml:space="preserve">industriales y textiles </w:t>
      </w:r>
      <w:r w:rsidRPr="00697874">
        <w:rPr>
          <w:rFonts w:ascii="Arial Narrow" w:hAnsi="Arial Narrow" w:cs="Times New Roman"/>
          <w:sz w:val="22"/>
          <w:szCs w:val="22"/>
        </w:rPr>
        <w:t xml:space="preserve">para </w:t>
      </w:r>
      <w:r>
        <w:rPr>
          <w:rFonts w:ascii="Arial Narrow" w:hAnsi="Arial Narrow" w:cs="Times New Roman"/>
          <w:sz w:val="22"/>
          <w:szCs w:val="22"/>
        </w:rPr>
        <w:t>el mejoramiento de</w:t>
      </w:r>
      <w:r w:rsidRPr="00697874">
        <w:rPr>
          <w:rFonts w:ascii="Arial Narrow" w:hAnsi="Arial Narrow" w:cs="Times New Roman"/>
          <w:sz w:val="22"/>
          <w:szCs w:val="22"/>
        </w:rPr>
        <w:t xml:space="preserve"> la resistencia</w:t>
      </w:r>
      <w:r>
        <w:rPr>
          <w:rFonts w:ascii="Arial Narrow" w:hAnsi="Arial Narrow" w:cs="Times New Roman"/>
          <w:sz w:val="22"/>
          <w:szCs w:val="22"/>
        </w:rPr>
        <w:t xml:space="preserve"> a compresión</w:t>
      </w:r>
      <w:r w:rsidRPr="00697874">
        <w:rPr>
          <w:rFonts w:ascii="Arial Narrow" w:hAnsi="Arial Narrow" w:cs="Times New Roman"/>
          <w:sz w:val="22"/>
          <w:szCs w:val="22"/>
        </w:rPr>
        <w:t xml:space="preserve">, la capacidad </w:t>
      </w:r>
      <w:r>
        <w:rPr>
          <w:rFonts w:ascii="Arial Narrow" w:hAnsi="Arial Narrow" w:cs="Times New Roman"/>
          <w:sz w:val="22"/>
          <w:szCs w:val="22"/>
        </w:rPr>
        <w:t xml:space="preserve">flexionar </w:t>
      </w:r>
      <w:r w:rsidRPr="00697874">
        <w:rPr>
          <w:rFonts w:ascii="Arial Narrow" w:hAnsi="Arial Narrow" w:cs="Times New Roman"/>
          <w:sz w:val="22"/>
          <w:szCs w:val="22"/>
        </w:rPr>
        <w:t>posterior al agrietamiento</w:t>
      </w:r>
      <w:r w:rsidR="008C577D">
        <w:rPr>
          <w:rFonts w:ascii="Arial Narrow" w:hAnsi="Arial Narrow" w:cs="Times New Roman"/>
          <w:sz w:val="22"/>
          <w:szCs w:val="22"/>
        </w:rPr>
        <w:t xml:space="preserve">, </w:t>
      </w:r>
      <w:r w:rsidRPr="00697874">
        <w:rPr>
          <w:rFonts w:ascii="Arial Narrow" w:hAnsi="Arial Narrow" w:cs="Times New Roman"/>
          <w:sz w:val="22"/>
          <w:szCs w:val="22"/>
        </w:rPr>
        <w:t>durabilidad</w:t>
      </w:r>
      <w:r w:rsidR="008C577D">
        <w:rPr>
          <w:rFonts w:ascii="Arial Narrow" w:hAnsi="Arial Narrow" w:cs="Times New Roman"/>
          <w:sz w:val="22"/>
          <w:szCs w:val="22"/>
        </w:rPr>
        <w:t xml:space="preserve"> y la fluidez</w:t>
      </w:r>
      <w:r w:rsidRPr="00697874">
        <w:rPr>
          <w:rFonts w:ascii="Arial Narrow" w:hAnsi="Arial Narrow" w:cs="Times New Roman"/>
          <w:sz w:val="22"/>
          <w:szCs w:val="22"/>
        </w:rPr>
        <w:t>.</w:t>
      </w:r>
      <w:r w:rsidR="00F626DD">
        <w:rPr>
          <w:rFonts w:ascii="Arial Narrow" w:hAnsi="Arial Narrow" w:cs="Times New Roman"/>
          <w:sz w:val="22"/>
          <w:szCs w:val="22"/>
        </w:rPr>
        <w:t xml:space="preserve"> </w:t>
      </w:r>
      <w:r w:rsidR="00F626DD" w:rsidRPr="00F626DD">
        <w:rPr>
          <w:rFonts w:ascii="Arial Narrow" w:hAnsi="Arial Narrow" w:cs="Times New Roman"/>
          <w:sz w:val="22"/>
          <w:szCs w:val="22"/>
        </w:rPr>
        <w:t xml:space="preserve">Las aplicaciones incluyen elementos prefabricados, paneles, losas y componentes </w:t>
      </w:r>
      <w:r w:rsidR="00F626DD">
        <w:rPr>
          <w:rFonts w:ascii="Arial Narrow" w:hAnsi="Arial Narrow" w:cs="Times New Roman"/>
          <w:sz w:val="22"/>
          <w:szCs w:val="22"/>
        </w:rPr>
        <w:t>innovadores en la industria</w:t>
      </w:r>
      <w:r w:rsidR="00F626DD" w:rsidRPr="00F626DD">
        <w:rPr>
          <w:rFonts w:ascii="Arial Narrow" w:hAnsi="Arial Narrow" w:cs="Times New Roman"/>
          <w:sz w:val="22"/>
          <w:szCs w:val="22"/>
        </w:rPr>
        <w:t>, lo que respalda las estrategias de economía circular dentro del sector de la construcción.</w:t>
      </w:r>
    </w:p>
    <w:p w14:paraId="0D1AFECA" w14:textId="6E7FAD97" w:rsidR="00E4505E" w:rsidRPr="00E4505E" w:rsidRDefault="007F73C1" w:rsidP="00E4505E">
      <w:pPr>
        <w:spacing w:line="276" w:lineRule="auto"/>
        <w:jc w:val="both"/>
        <w:rPr>
          <w:rFonts w:ascii="Arial Narrow" w:hAnsi="Arial Narrow" w:cs="Times New Roman"/>
          <w:sz w:val="22"/>
          <w:szCs w:val="22"/>
        </w:rPr>
      </w:pPr>
      <w:r w:rsidRPr="007F73C1">
        <w:rPr>
          <w:rFonts w:ascii="Arial Narrow" w:hAnsi="Arial Narrow" w:cs="Times New Roman"/>
          <w:sz w:val="22"/>
          <w:szCs w:val="22"/>
        </w:rPr>
        <w:t>El desempeño dinámico de los componentes estructurales con materiales no convencionales será evaluado mediante métricas orientadas a caracterizar integralmente su comportamiento mecánico y funcional bajo cargas cíclicas y dinámicas, incluyendo curvas fuerza–deformación, indicadores de degradación de rigidez y fatiga, capacidad de disipación de energía por histéresis, índices de daño acumulado y caracterización de modos de falla. Adicionalmente, se analizarán parámetros asociados a durabilidad estructural y desempeño post-agrietamiento, tales como resistencia residual, capacidad de deformación inelástica y estabilidad global. Estas métricas permitirán desarrollar modelos constitutivos dinámicos calibrados experimentalmente y establecer criterios de desempeño orientados al diseño y validación de componentes basados en guadua y concretos reforzados livianos con residuos industriales. Como productos principales se generarán bases de datos experimentales, modelos no lineales para análisis dinámico, curvas de capacidad y degradación aplicables a diseño, artículos científicos en revistas indexadas (Q1–Q2), guías técnicas para implementación industrial y protocolos de ensayo dinámico para certificación tecnológica.</w:t>
      </w:r>
    </w:p>
    <w:p w14:paraId="5E3992E4" w14:textId="0A4B3C3B" w:rsidR="002B1315" w:rsidRDefault="002B1315" w:rsidP="00234290">
      <w:pPr>
        <w:pStyle w:val="Prrafodelista"/>
        <w:numPr>
          <w:ilvl w:val="2"/>
          <w:numId w:val="2"/>
        </w:numPr>
        <w:spacing w:before="240" w:line="276" w:lineRule="auto"/>
        <w:ind w:left="426" w:hanging="142"/>
        <w:jc w:val="both"/>
        <w:rPr>
          <w:rFonts w:ascii="Arial Narrow" w:hAnsi="Arial Narrow" w:cs="Times New Roman"/>
          <w:i/>
          <w:iCs/>
          <w:sz w:val="22"/>
          <w:szCs w:val="22"/>
          <w:lang w:val="en-US"/>
        </w:rPr>
      </w:pPr>
      <w:r w:rsidRPr="002B1315">
        <w:rPr>
          <w:rFonts w:ascii="Arial Narrow" w:hAnsi="Arial Narrow" w:cs="Times New Roman"/>
          <w:i/>
          <w:iCs/>
          <w:sz w:val="22"/>
          <w:szCs w:val="22"/>
          <w:u w:val="single"/>
          <w:lang w:val="en-US"/>
        </w:rPr>
        <w:t>Proyecto insignia No.2</w:t>
      </w:r>
      <w:r w:rsidRPr="00B26D55">
        <w:rPr>
          <w:rFonts w:ascii="Arial Narrow" w:hAnsi="Arial Narrow" w:cs="Times New Roman"/>
          <w:i/>
          <w:iCs/>
          <w:sz w:val="22"/>
          <w:szCs w:val="22"/>
          <w:lang w:val="en-US"/>
        </w:rPr>
        <w:t xml:space="preserve">: </w:t>
      </w:r>
      <w:r w:rsidRPr="002B1315">
        <w:rPr>
          <w:rFonts w:ascii="Arial Narrow" w:hAnsi="Arial Narrow" w:cs="Times New Roman"/>
          <w:i/>
          <w:iCs/>
          <w:sz w:val="22"/>
          <w:szCs w:val="22"/>
          <w:lang w:val="en-US"/>
        </w:rPr>
        <w:t>National RTHS Platform for Validation of Structural Control and Retrofit Technologies</w:t>
      </w:r>
      <w:r>
        <w:rPr>
          <w:rFonts w:ascii="Arial Narrow" w:hAnsi="Arial Narrow" w:cs="Times New Roman"/>
          <w:i/>
          <w:iCs/>
          <w:sz w:val="22"/>
          <w:szCs w:val="22"/>
          <w:lang w:val="en-US"/>
        </w:rPr>
        <w:t>.</w:t>
      </w:r>
    </w:p>
    <w:p w14:paraId="07E005B3" w14:textId="57CE2C9A" w:rsidR="002B1315" w:rsidRDefault="002B1315" w:rsidP="002B1315">
      <w:pPr>
        <w:spacing w:line="276" w:lineRule="auto"/>
        <w:jc w:val="both"/>
        <w:rPr>
          <w:rFonts w:ascii="Arial Narrow" w:hAnsi="Arial Narrow" w:cs="Times New Roman"/>
          <w:sz w:val="22"/>
          <w:szCs w:val="22"/>
        </w:rPr>
      </w:pPr>
      <w:r w:rsidRPr="002B1315">
        <w:rPr>
          <w:rFonts w:ascii="Arial Narrow" w:hAnsi="Arial Narrow" w:cs="Times New Roman"/>
          <w:sz w:val="22"/>
          <w:szCs w:val="22"/>
        </w:rPr>
        <w:t>Este proyecto consolida la</w:t>
      </w:r>
      <w:r w:rsidR="00E540EF">
        <w:rPr>
          <w:rFonts w:ascii="Arial Narrow" w:hAnsi="Arial Narrow" w:cs="Times New Roman"/>
          <w:sz w:val="22"/>
          <w:szCs w:val="22"/>
        </w:rPr>
        <w:t xml:space="preserve"> metodología de</w:t>
      </w:r>
      <w:r w:rsidRPr="002B1315">
        <w:rPr>
          <w:rFonts w:ascii="Arial Narrow" w:hAnsi="Arial Narrow" w:cs="Times New Roman"/>
          <w:sz w:val="22"/>
          <w:szCs w:val="22"/>
        </w:rPr>
        <w:t xml:space="preserve"> </w:t>
      </w:r>
      <w:r w:rsidR="008A2412" w:rsidRPr="008A2412">
        <w:rPr>
          <w:rFonts w:ascii="Arial Narrow" w:hAnsi="Arial Narrow" w:cs="Times New Roman"/>
          <w:i/>
          <w:iCs/>
          <w:sz w:val="22"/>
          <w:szCs w:val="22"/>
        </w:rPr>
        <w:t>RTHS</w:t>
      </w:r>
      <w:r w:rsidR="008A2412">
        <w:rPr>
          <w:rFonts w:ascii="Arial Narrow" w:hAnsi="Arial Narrow" w:cs="Times New Roman"/>
          <w:sz w:val="22"/>
          <w:szCs w:val="22"/>
        </w:rPr>
        <w:t xml:space="preserve"> (o </w:t>
      </w:r>
      <w:r w:rsidR="008A2412" w:rsidRPr="008A2412">
        <w:rPr>
          <w:rFonts w:ascii="Arial Narrow" w:hAnsi="Arial Narrow" w:cs="Times New Roman"/>
          <w:i/>
          <w:iCs/>
          <w:sz w:val="22"/>
          <w:szCs w:val="22"/>
        </w:rPr>
        <w:t>CLDT</w:t>
      </w:r>
      <w:r w:rsidR="008A2412">
        <w:rPr>
          <w:rFonts w:ascii="Arial Narrow" w:hAnsi="Arial Narrow" w:cs="Times New Roman"/>
          <w:sz w:val="22"/>
          <w:szCs w:val="22"/>
        </w:rPr>
        <w:t xml:space="preserve">) </w:t>
      </w:r>
      <w:r w:rsidRPr="002B1315">
        <w:rPr>
          <w:rFonts w:ascii="Arial Narrow" w:hAnsi="Arial Narrow" w:cs="Times New Roman"/>
          <w:sz w:val="22"/>
          <w:szCs w:val="22"/>
        </w:rPr>
        <w:t xml:space="preserve">como plataforma experimental y numérica nacional para </w:t>
      </w:r>
      <w:r w:rsidR="003F2D46">
        <w:rPr>
          <w:rFonts w:ascii="Arial Narrow" w:hAnsi="Arial Narrow" w:cs="Times New Roman"/>
          <w:sz w:val="22"/>
          <w:szCs w:val="22"/>
        </w:rPr>
        <w:t xml:space="preserve">la evaluación y </w:t>
      </w:r>
      <w:r w:rsidRPr="002B1315">
        <w:rPr>
          <w:rFonts w:ascii="Arial Narrow" w:hAnsi="Arial Narrow" w:cs="Times New Roman"/>
          <w:sz w:val="22"/>
          <w:szCs w:val="22"/>
        </w:rPr>
        <w:t>valida</w:t>
      </w:r>
      <w:r w:rsidR="003F2D46">
        <w:rPr>
          <w:rFonts w:ascii="Arial Narrow" w:hAnsi="Arial Narrow" w:cs="Times New Roman"/>
          <w:sz w:val="22"/>
          <w:szCs w:val="22"/>
        </w:rPr>
        <w:t>ción del comportamiento de</w:t>
      </w:r>
      <w:r w:rsidRPr="002B1315">
        <w:rPr>
          <w:rFonts w:ascii="Arial Narrow" w:hAnsi="Arial Narrow" w:cs="Times New Roman"/>
          <w:sz w:val="22"/>
          <w:szCs w:val="22"/>
        </w:rPr>
        <w:t xml:space="preserve"> </w:t>
      </w:r>
      <w:r w:rsidR="003F2D46" w:rsidRPr="002B1315">
        <w:rPr>
          <w:rFonts w:ascii="Arial Narrow" w:hAnsi="Arial Narrow" w:cs="Times New Roman"/>
          <w:sz w:val="22"/>
          <w:szCs w:val="22"/>
        </w:rPr>
        <w:t>componentes</w:t>
      </w:r>
      <w:r w:rsidR="003F2D46">
        <w:rPr>
          <w:rFonts w:ascii="Arial Narrow" w:hAnsi="Arial Narrow" w:cs="Times New Roman"/>
          <w:sz w:val="22"/>
          <w:szCs w:val="22"/>
        </w:rPr>
        <w:t xml:space="preserve"> y tecnologías estructurales</w:t>
      </w:r>
      <w:r w:rsidRPr="002B1315">
        <w:rPr>
          <w:rFonts w:ascii="Arial Narrow" w:hAnsi="Arial Narrow" w:cs="Times New Roman"/>
          <w:sz w:val="22"/>
          <w:szCs w:val="22"/>
        </w:rPr>
        <w:t xml:space="preserve"> emergentes bajo excitaci</w:t>
      </w:r>
      <w:r w:rsidR="003F2D46">
        <w:rPr>
          <w:rFonts w:ascii="Arial Narrow" w:hAnsi="Arial Narrow" w:cs="Times New Roman"/>
          <w:sz w:val="22"/>
          <w:szCs w:val="22"/>
        </w:rPr>
        <w:t xml:space="preserve">ones </w:t>
      </w:r>
      <w:r w:rsidR="00E540EF">
        <w:rPr>
          <w:rFonts w:ascii="Arial Narrow" w:hAnsi="Arial Narrow" w:cs="Times New Roman"/>
          <w:sz w:val="22"/>
          <w:szCs w:val="22"/>
        </w:rPr>
        <w:t xml:space="preserve">estáticas, pseudodinámicas y </w:t>
      </w:r>
      <w:r w:rsidR="00A12381">
        <w:rPr>
          <w:rFonts w:ascii="Arial Narrow" w:hAnsi="Arial Narrow" w:cs="Times New Roman"/>
          <w:sz w:val="22"/>
          <w:szCs w:val="22"/>
        </w:rPr>
        <w:t xml:space="preserve">dinámicas </w:t>
      </w:r>
      <w:r w:rsidR="00A12381" w:rsidRPr="002B1315">
        <w:rPr>
          <w:rFonts w:ascii="Arial Narrow" w:hAnsi="Arial Narrow" w:cs="Times New Roman"/>
          <w:sz w:val="22"/>
          <w:szCs w:val="22"/>
        </w:rPr>
        <w:t>realistas</w:t>
      </w:r>
      <w:r w:rsidR="00E540EF">
        <w:rPr>
          <w:rFonts w:ascii="Arial Narrow" w:hAnsi="Arial Narrow" w:cs="Times New Roman"/>
          <w:sz w:val="22"/>
          <w:szCs w:val="22"/>
        </w:rPr>
        <w:t xml:space="preserve"> (cargas monotónicas o cíclicas, cargas eólicas, cargas sísmicas, </w:t>
      </w:r>
      <w:r w:rsidR="00893A24">
        <w:rPr>
          <w:rFonts w:ascii="Arial Narrow" w:hAnsi="Arial Narrow" w:cs="Times New Roman"/>
          <w:sz w:val="22"/>
          <w:szCs w:val="22"/>
        </w:rPr>
        <w:t>impactos, etc.</w:t>
      </w:r>
      <w:r w:rsidR="00E540EF">
        <w:rPr>
          <w:rFonts w:ascii="Arial Narrow" w:hAnsi="Arial Narrow" w:cs="Times New Roman"/>
          <w:sz w:val="22"/>
          <w:szCs w:val="22"/>
        </w:rPr>
        <w:t>)</w:t>
      </w:r>
      <w:r w:rsidRPr="002B1315">
        <w:rPr>
          <w:rFonts w:ascii="Arial Narrow" w:hAnsi="Arial Narrow" w:cs="Times New Roman"/>
          <w:sz w:val="22"/>
          <w:szCs w:val="22"/>
        </w:rPr>
        <w:t>.</w:t>
      </w:r>
      <w:r w:rsidR="00E4505E">
        <w:rPr>
          <w:rFonts w:ascii="Arial Narrow" w:hAnsi="Arial Narrow" w:cs="Times New Roman"/>
          <w:sz w:val="22"/>
          <w:szCs w:val="22"/>
        </w:rPr>
        <w:t xml:space="preserve"> </w:t>
      </w:r>
      <w:r w:rsidRPr="002B1315">
        <w:rPr>
          <w:rFonts w:ascii="Arial Narrow" w:hAnsi="Arial Narrow" w:cs="Times New Roman"/>
          <w:sz w:val="22"/>
          <w:szCs w:val="22"/>
        </w:rPr>
        <w:t xml:space="preserve">Entre los avances clave se incluyen estrategias de </w:t>
      </w:r>
      <w:r w:rsidR="003F2D46">
        <w:rPr>
          <w:rFonts w:ascii="Arial Narrow" w:hAnsi="Arial Narrow" w:cs="Times New Roman"/>
          <w:sz w:val="22"/>
          <w:szCs w:val="22"/>
        </w:rPr>
        <w:t>subestructuración dinámica</w:t>
      </w:r>
      <w:r w:rsidRPr="002B1315">
        <w:rPr>
          <w:rFonts w:ascii="Arial Narrow" w:hAnsi="Arial Narrow" w:cs="Times New Roman"/>
          <w:sz w:val="22"/>
          <w:szCs w:val="22"/>
        </w:rPr>
        <w:t xml:space="preserve"> híbrida para</w:t>
      </w:r>
      <w:r w:rsidR="00A12381">
        <w:rPr>
          <w:rFonts w:ascii="Arial Narrow" w:hAnsi="Arial Narrow" w:cs="Times New Roman"/>
          <w:sz w:val="22"/>
          <w:szCs w:val="22"/>
        </w:rPr>
        <w:t xml:space="preserve"> la evaluación de componentes de</w:t>
      </w:r>
      <w:r w:rsidRPr="002B1315">
        <w:rPr>
          <w:rFonts w:ascii="Arial Narrow" w:hAnsi="Arial Narrow" w:cs="Times New Roman"/>
          <w:sz w:val="22"/>
          <w:szCs w:val="22"/>
        </w:rPr>
        <w:t xml:space="preserve"> edific</w:t>
      </w:r>
      <w:r w:rsidR="00A12381">
        <w:rPr>
          <w:rFonts w:ascii="Arial Narrow" w:hAnsi="Arial Narrow" w:cs="Times New Roman"/>
          <w:sz w:val="22"/>
          <w:szCs w:val="22"/>
        </w:rPr>
        <w:t>aciones</w:t>
      </w:r>
      <w:r w:rsidR="00847F28">
        <w:rPr>
          <w:rFonts w:ascii="Arial Narrow" w:hAnsi="Arial Narrow" w:cs="Times New Roman"/>
          <w:sz w:val="22"/>
          <w:szCs w:val="22"/>
        </w:rPr>
        <w:t xml:space="preserve">, </w:t>
      </w:r>
      <w:r w:rsidRPr="002B1315">
        <w:rPr>
          <w:rFonts w:ascii="Arial Narrow" w:hAnsi="Arial Narrow" w:cs="Times New Roman"/>
          <w:sz w:val="22"/>
          <w:szCs w:val="22"/>
        </w:rPr>
        <w:t>puentes</w:t>
      </w:r>
      <w:r w:rsidR="00847F28">
        <w:rPr>
          <w:rFonts w:ascii="Arial Narrow" w:hAnsi="Arial Narrow" w:cs="Times New Roman"/>
          <w:sz w:val="22"/>
          <w:szCs w:val="22"/>
        </w:rPr>
        <w:t xml:space="preserve"> e infraestructura en general</w:t>
      </w:r>
      <w:r w:rsidRPr="002B1315">
        <w:rPr>
          <w:rFonts w:ascii="Arial Narrow" w:hAnsi="Arial Narrow" w:cs="Times New Roman"/>
          <w:sz w:val="22"/>
          <w:szCs w:val="22"/>
        </w:rPr>
        <w:t xml:space="preserve">, evaluación de la fidelidad y cuantificación de </w:t>
      </w:r>
      <w:r w:rsidR="003F2D46">
        <w:rPr>
          <w:rFonts w:ascii="Arial Narrow" w:hAnsi="Arial Narrow" w:cs="Times New Roman"/>
          <w:sz w:val="22"/>
          <w:szCs w:val="22"/>
        </w:rPr>
        <w:t>propagación de incertidumbres</w:t>
      </w:r>
      <w:r w:rsidR="00A12381">
        <w:rPr>
          <w:rFonts w:ascii="Arial Narrow" w:hAnsi="Arial Narrow" w:cs="Times New Roman"/>
          <w:sz w:val="22"/>
          <w:szCs w:val="22"/>
        </w:rPr>
        <w:t xml:space="preserve"> en las respuestas y comportamientos estructurales</w:t>
      </w:r>
      <w:r w:rsidRPr="002B1315">
        <w:rPr>
          <w:rFonts w:ascii="Arial Narrow" w:hAnsi="Arial Narrow" w:cs="Times New Roman"/>
          <w:sz w:val="22"/>
          <w:szCs w:val="22"/>
        </w:rPr>
        <w:t>, técnicas de compensación en tiempo</w:t>
      </w:r>
      <w:r w:rsidR="00A12381">
        <w:rPr>
          <w:rFonts w:ascii="Arial Narrow" w:hAnsi="Arial Narrow" w:cs="Times New Roman"/>
          <w:sz w:val="22"/>
          <w:szCs w:val="22"/>
        </w:rPr>
        <w:t>-</w:t>
      </w:r>
      <w:r w:rsidRPr="002B1315">
        <w:rPr>
          <w:rFonts w:ascii="Arial Narrow" w:hAnsi="Arial Narrow" w:cs="Times New Roman"/>
          <w:sz w:val="22"/>
          <w:szCs w:val="22"/>
        </w:rPr>
        <w:t xml:space="preserve">real e integración de algoritmos de control </w:t>
      </w:r>
      <w:r w:rsidR="00A12381">
        <w:rPr>
          <w:rFonts w:ascii="Arial Narrow" w:hAnsi="Arial Narrow" w:cs="Times New Roman"/>
          <w:sz w:val="22"/>
          <w:szCs w:val="22"/>
        </w:rPr>
        <w:t xml:space="preserve">para dispositivos </w:t>
      </w:r>
      <w:r w:rsidRPr="002B1315">
        <w:rPr>
          <w:rFonts w:ascii="Arial Narrow" w:hAnsi="Arial Narrow" w:cs="Times New Roman"/>
          <w:sz w:val="22"/>
          <w:szCs w:val="22"/>
        </w:rPr>
        <w:t>pasivo</w:t>
      </w:r>
      <w:r w:rsidR="00847F28">
        <w:rPr>
          <w:rFonts w:ascii="Arial Narrow" w:hAnsi="Arial Narrow" w:cs="Times New Roman"/>
          <w:sz w:val="22"/>
          <w:szCs w:val="22"/>
        </w:rPr>
        <w:t xml:space="preserve">, </w:t>
      </w:r>
      <w:r w:rsidRPr="002B1315">
        <w:rPr>
          <w:rFonts w:ascii="Arial Narrow" w:hAnsi="Arial Narrow" w:cs="Times New Roman"/>
          <w:sz w:val="22"/>
          <w:szCs w:val="22"/>
        </w:rPr>
        <w:t>semiactivo</w:t>
      </w:r>
      <w:r w:rsidR="00847F28">
        <w:rPr>
          <w:rFonts w:ascii="Arial Narrow" w:hAnsi="Arial Narrow" w:cs="Times New Roman"/>
          <w:sz w:val="22"/>
          <w:szCs w:val="22"/>
        </w:rPr>
        <w:t xml:space="preserve"> e híbridos</w:t>
      </w:r>
      <w:r w:rsidR="00A12381">
        <w:rPr>
          <w:rFonts w:ascii="Arial Narrow" w:hAnsi="Arial Narrow" w:cs="Times New Roman"/>
          <w:sz w:val="22"/>
          <w:szCs w:val="22"/>
        </w:rPr>
        <w:t xml:space="preserve"> emergentes</w:t>
      </w:r>
      <w:r w:rsidRPr="002B1315">
        <w:rPr>
          <w:rFonts w:ascii="Arial Narrow" w:hAnsi="Arial Narrow" w:cs="Times New Roman"/>
          <w:sz w:val="22"/>
          <w:szCs w:val="22"/>
        </w:rPr>
        <w:t xml:space="preserve">. </w:t>
      </w:r>
      <w:r w:rsidR="00A12381">
        <w:rPr>
          <w:rFonts w:ascii="Arial Narrow" w:hAnsi="Arial Narrow" w:cs="Times New Roman"/>
          <w:sz w:val="22"/>
          <w:szCs w:val="22"/>
        </w:rPr>
        <w:t>Así, l</w:t>
      </w:r>
      <w:r w:rsidRPr="002B1315">
        <w:rPr>
          <w:rFonts w:ascii="Arial Narrow" w:hAnsi="Arial Narrow" w:cs="Times New Roman"/>
          <w:sz w:val="22"/>
          <w:szCs w:val="22"/>
        </w:rPr>
        <w:t>a</w:t>
      </w:r>
      <w:r w:rsidR="00A12381">
        <w:rPr>
          <w:rFonts w:ascii="Arial Narrow" w:hAnsi="Arial Narrow" w:cs="Times New Roman"/>
          <w:sz w:val="22"/>
          <w:szCs w:val="22"/>
        </w:rPr>
        <w:t>s</w:t>
      </w:r>
      <w:r w:rsidRPr="002B1315">
        <w:rPr>
          <w:rFonts w:ascii="Arial Narrow" w:hAnsi="Arial Narrow" w:cs="Times New Roman"/>
          <w:sz w:val="22"/>
          <w:szCs w:val="22"/>
        </w:rPr>
        <w:t xml:space="preserve"> </w:t>
      </w:r>
      <w:r w:rsidRPr="00A12381">
        <w:rPr>
          <w:rFonts w:ascii="Arial Narrow" w:hAnsi="Arial Narrow" w:cs="Times New Roman"/>
          <w:i/>
          <w:iCs/>
          <w:sz w:val="22"/>
          <w:szCs w:val="22"/>
        </w:rPr>
        <w:t>RTHS</w:t>
      </w:r>
      <w:r w:rsidRPr="002B1315">
        <w:rPr>
          <w:rFonts w:ascii="Arial Narrow" w:hAnsi="Arial Narrow" w:cs="Times New Roman"/>
          <w:sz w:val="22"/>
          <w:szCs w:val="22"/>
        </w:rPr>
        <w:t xml:space="preserve"> permitirá</w:t>
      </w:r>
      <w:r w:rsidR="00A12381">
        <w:rPr>
          <w:rFonts w:ascii="Arial Narrow" w:hAnsi="Arial Narrow" w:cs="Times New Roman"/>
          <w:sz w:val="22"/>
          <w:szCs w:val="22"/>
        </w:rPr>
        <w:t>n</w:t>
      </w:r>
      <w:r w:rsidRPr="002B1315">
        <w:rPr>
          <w:rFonts w:ascii="Arial Narrow" w:hAnsi="Arial Narrow" w:cs="Times New Roman"/>
          <w:sz w:val="22"/>
          <w:szCs w:val="22"/>
        </w:rPr>
        <w:t xml:space="preserve"> la validación escalable de sistemas de aislamiento, dispositivos de disipación de energía y estrategias de modernización híbridas sin los costos </w:t>
      </w:r>
      <w:r w:rsidR="003F2D46">
        <w:rPr>
          <w:rFonts w:ascii="Arial Narrow" w:hAnsi="Arial Narrow" w:cs="Times New Roman"/>
          <w:sz w:val="22"/>
          <w:szCs w:val="22"/>
        </w:rPr>
        <w:t>restrictivos naturales</w:t>
      </w:r>
      <w:r w:rsidRPr="002B1315">
        <w:rPr>
          <w:rFonts w:ascii="Arial Narrow" w:hAnsi="Arial Narrow" w:cs="Times New Roman"/>
          <w:sz w:val="22"/>
          <w:szCs w:val="22"/>
        </w:rPr>
        <w:t xml:space="preserve"> de las pruebas a escala real.</w:t>
      </w:r>
    </w:p>
    <w:p w14:paraId="714F7D48" w14:textId="00ABCF2A" w:rsidR="00E4505E" w:rsidRPr="002B1315" w:rsidRDefault="00847F28" w:rsidP="002B1315">
      <w:pPr>
        <w:spacing w:line="276" w:lineRule="auto"/>
        <w:jc w:val="both"/>
        <w:rPr>
          <w:rFonts w:ascii="Arial Narrow" w:hAnsi="Arial Narrow" w:cs="Times New Roman"/>
          <w:sz w:val="22"/>
          <w:szCs w:val="22"/>
        </w:rPr>
      </w:pPr>
      <w:r w:rsidRPr="00847F28">
        <w:rPr>
          <w:rFonts w:ascii="Arial Narrow" w:hAnsi="Arial Narrow" w:cs="Times New Roman"/>
          <w:sz w:val="22"/>
          <w:szCs w:val="22"/>
        </w:rPr>
        <w:lastRenderedPageBreak/>
        <w:t xml:space="preserve">La plataforma nacional de </w:t>
      </w:r>
      <w:r>
        <w:rPr>
          <w:rFonts w:ascii="Arial Narrow" w:hAnsi="Arial Narrow" w:cs="Times New Roman"/>
          <w:sz w:val="22"/>
          <w:szCs w:val="22"/>
        </w:rPr>
        <w:t>RTHS</w:t>
      </w:r>
      <w:r w:rsidRPr="00847F28">
        <w:rPr>
          <w:rFonts w:ascii="Arial Narrow" w:hAnsi="Arial Narrow" w:cs="Times New Roman"/>
          <w:sz w:val="22"/>
          <w:szCs w:val="22"/>
        </w:rPr>
        <w:t xml:space="preserve"> será evaluada mediante métricas asociadas a la fidelidad, estabilidad y confiabilidad del lazo experimental–numérico, incluyendo error de seguimiento entre señales objetivo y experimentales (tracking error), estabilidad bajo diferentes esquemas de subestructuración, relación entre tiempo de cómputo y tiempo físico de simulación, propagación de incertidumbre en las respuestas estructurales y capacidad de reproducción de fenómenos no lineales relevantes. Como productos principales se generarán desarrollos algorítmicos para subestructuración dinámica en tiempo</w:t>
      </w:r>
      <w:r>
        <w:rPr>
          <w:rFonts w:ascii="Arial Narrow" w:hAnsi="Arial Narrow" w:cs="Times New Roman"/>
          <w:sz w:val="22"/>
          <w:szCs w:val="22"/>
        </w:rPr>
        <w:t>-</w:t>
      </w:r>
      <w:r w:rsidRPr="00847F28">
        <w:rPr>
          <w:rFonts w:ascii="Arial Narrow" w:hAnsi="Arial Narrow" w:cs="Times New Roman"/>
          <w:sz w:val="22"/>
          <w:szCs w:val="22"/>
        </w:rPr>
        <w:t>real, esquemas de compensación de retardos y errores de medición, modelos híbridos de interacción estructura–dispositivo, software especializado para implementación de RTHS, bases de datos de ensayos híbridos a gran escala, artículos científicos en revistas indexadas (Q1–Q2) y manuales técnicos de operación de plataformas RTHS.</w:t>
      </w:r>
    </w:p>
    <w:p w14:paraId="45B4D5B5" w14:textId="2AF0F8F8" w:rsidR="00355508" w:rsidRDefault="00355508" w:rsidP="00A5085A">
      <w:pPr>
        <w:pStyle w:val="Prrafodelista"/>
        <w:numPr>
          <w:ilvl w:val="2"/>
          <w:numId w:val="2"/>
        </w:numPr>
        <w:spacing w:before="240" w:line="276" w:lineRule="auto"/>
        <w:ind w:left="426" w:hanging="142"/>
        <w:jc w:val="both"/>
        <w:rPr>
          <w:rFonts w:ascii="Arial Narrow" w:hAnsi="Arial Narrow" w:cs="Times New Roman"/>
          <w:i/>
          <w:iCs/>
          <w:sz w:val="22"/>
          <w:szCs w:val="22"/>
          <w:lang w:val="en-US"/>
        </w:rPr>
      </w:pPr>
      <w:r w:rsidRPr="002B1315">
        <w:rPr>
          <w:rFonts w:ascii="Arial Narrow" w:hAnsi="Arial Narrow" w:cs="Times New Roman"/>
          <w:i/>
          <w:iCs/>
          <w:sz w:val="22"/>
          <w:szCs w:val="22"/>
          <w:u w:val="single"/>
          <w:lang w:val="en-US"/>
        </w:rPr>
        <w:t>Proyecto insignia No.</w:t>
      </w:r>
      <w:r>
        <w:rPr>
          <w:rFonts w:ascii="Arial Narrow" w:hAnsi="Arial Narrow" w:cs="Times New Roman"/>
          <w:i/>
          <w:iCs/>
          <w:sz w:val="22"/>
          <w:szCs w:val="22"/>
          <w:u w:val="single"/>
          <w:lang w:val="en-US"/>
        </w:rPr>
        <w:t>3</w:t>
      </w:r>
      <w:r w:rsidRPr="00B26D55">
        <w:rPr>
          <w:rFonts w:ascii="Arial Narrow" w:hAnsi="Arial Narrow" w:cs="Times New Roman"/>
          <w:i/>
          <w:iCs/>
          <w:sz w:val="22"/>
          <w:szCs w:val="22"/>
          <w:lang w:val="en-US"/>
        </w:rPr>
        <w:t xml:space="preserve">: </w:t>
      </w:r>
      <w:r w:rsidRPr="00355508">
        <w:rPr>
          <w:rFonts w:ascii="Arial Narrow" w:hAnsi="Arial Narrow" w:cs="Times New Roman"/>
          <w:i/>
          <w:iCs/>
          <w:sz w:val="22"/>
          <w:szCs w:val="22"/>
          <w:lang w:val="en-US"/>
        </w:rPr>
        <w:t>Multiaxial–Multispatial Inference for Infrastructure Integrity and Serviceability</w:t>
      </w:r>
      <w:r>
        <w:rPr>
          <w:rFonts w:ascii="Arial Narrow" w:hAnsi="Arial Narrow" w:cs="Times New Roman"/>
          <w:i/>
          <w:iCs/>
          <w:sz w:val="22"/>
          <w:szCs w:val="22"/>
          <w:lang w:val="en-US"/>
        </w:rPr>
        <w:t>.</w:t>
      </w:r>
    </w:p>
    <w:p w14:paraId="2D8733BD" w14:textId="7049BDE8" w:rsidR="00997CAE" w:rsidRDefault="00355508" w:rsidP="00E540EF">
      <w:pPr>
        <w:spacing w:before="240" w:line="276" w:lineRule="auto"/>
        <w:jc w:val="both"/>
        <w:rPr>
          <w:rFonts w:ascii="Arial Narrow" w:hAnsi="Arial Narrow" w:cs="Times New Roman"/>
          <w:sz w:val="22"/>
          <w:szCs w:val="22"/>
        </w:rPr>
      </w:pPr>
      <w:r w:rsidRPr="00355508">
        <w:rPr>
          <w:rFonts w:ascii="Arial Narrow" w:hAnsi="Arial Narrow" w:cs="Times New Roman"/>
          <w:sz w:val="22"/>
          <w:szCs w:val="22"/>
        </w:rPr>
        <w:t>Este proyecto desarrolla</w:t>
      </w:r>
      <w:r w:rsidR="00677F08">
        <w:rPr>
          <w:rFonts w:ascii="Arial Narrow" w:hAnsi="Arial Narrow" w:cs="Times New Roman"/>
          <w:sz w:val="22"/>
          <w:szCs w:val="22"/>
        </w:rPr>
        <w:t>rá</w:t>
      </w:r>
      <w:r w:rsidRPr="00355508">
        <w:rPr>
          <w:rFonts w:ascii="Arial Narrow" w:hAnsi="Arial Narrow" w:cs="Times New Roman"/>
          <w:sz w:val="22"/>
          <w:szCs w:val="22"/>
        </w:rPr>
        <w:t xml:space="preserve"> metodologías para inferir el estado estructural y el rendimiento a partir de mediciones</w:t>
      </w:r>
      <w:r>
        <w:rPr>
          <w:rFonts w:ascii="Arial Narrow" w:hAnsi="Arial Narrow" w:cs="Times New Roman"/>
          <w:sz w:val="22"/>
          <w:szCs w:val="22"/>
        </w:rPr>
        <w:t xml:space="preserve"> experimentales</w:t>
      </w:r>
      <w:r w:rsidRPr="00355508">
        <w:rPr>
          <w:rFonts w:ascii="Arial Narrow" w:hAnsi="Arial Narrow" w:cs="Times New Roman"/>
          <w:sz w:val="22"/>
          <w:szCs w:val="22"/>
        </w:rPr>
        <w:t xml:space="preserve"> multiaxiales y distribuidas espacialmente.</w:t>
      </w:r>
      <w:r>
        <w:rPr>
          <w:rFonts w:ascii="Arial Narrow" w:hAnsi="Arial Narrow" w:cs="Times New Roman"/>
          <w:sz w:val="22"/>
          <w:szCs w:val="22"/>
        </w:rPr>
        <w:t xml:space="preserve"> </w:t>
      </w:r>
      <w:r w:rsidRPr="00355508">
        <w:rPr>
          <w:rFonts w:ascii="Arial Narrow" w:hAnsi="Arial Narrow" w:cs="Times New Roman"/>
          <w:sz w:val="22"/>
          <w:szCs w:val="22"/>
        </w:rPr>
        <w:t xml:space="preserve">Mediante la integración de sensores </w:t>
      </w:r>
      <w:r w:rsidR="00BE1F78" w:rsidRPr="00355508">
        <w:rPr>
          <w:rFonts w:ascii="Arial Narrow" w:hAnsi="Arial Narrow" w:cs="Times New Roman"/>
          <w:sz w:val="22"/>
          <w:szCs w:val="22"/>
        </w:rPr>
        <w:t>multi</w:t>
      </w:r>
      <w:r w:rsidR="00BE1F78">
        <w:rPr>
          <w:rFonts w:ascii="Arial Narrow" w:hAnsi="Arial Narrow" w:cs="Times New Roman"/>
          <w:sz w:val="22"/>
          <w:szCs w:val="22"/>
        </w:rPr>
        <w:t>ejes</w:t>
      </w:r>
      <w:r w:rsidR="00677F08">
        <w:rPr>
          <w:rFonts w:ascii="Arial Narrow" w:hAnsi="Arial Narrow" w:cs="Times New Roman"/>
          <w:sz w:val="22"/>
          <w:szCs w:val="22"/>
        </w:rPr>
        <w:t xml:space="preserve"> desarrollados nacionalmente</w:t>
      </w:r>
      <w:r w:rsidRPr="00355508">
        <w:rPr>
          <w:rFonts w:ascii="Arial Narrow" w:hAnsi="Arial Narrow" w:cs="Times New Roman"/>
          <w:sz w:val="22"/>
          <w:szCs w:val="22"/>
        </w:rPr>
        <w:t xml:space="preserve">, monitoreo distribuido (incluidas tecnologías </w:t>
      </w:r>
      <w:r w:rsidR="00BE1F78" w:rsidRPr="00BE1F78">
        <w:rPr>
          <w:rFonts w:ascii="Arial Narrow" w:hAnsi="Arial Narrow" w:cs="Times New Roman"/>
          <w:i/>
          <w:iCs/>
          <w:sz w:val="22"/>
          <w:szCs w:val="22"/>
        </w:rPr>
        <w:t>Low-Cost</w:t>
      </w:r>
      <w:r w:rsidRPr="00355508">
        <w:rPr>
          <w:rFonts w:ascii="Arial Narrow" w:hAnsi="Arial Narrow" w:cs="Times New Roman"/>
          <w:sz w:val="22"/>
          <w:szCs w:val="22"/>
        </w:rPr>
        <w:t>) y modelos de inferencia basados en la</w:t>
      </w:r>
      <w:r>
        <w:rPr>
          <w:rFonts w:ascii="Arial Narrow" w:hAnsi="Arial Narrow" w:cs="Times New Roman"/>
          <w:sz w:val="22"/>
          <w:szCs w:val="22"/>
        </w:rPr>
        <w:t>s respuestas estructurales</w:t>
      </w:r>
      <w:r w:rsidRPr="00355508">
        <w:rPr>
          <w:rFonts w:ascii="Arial Narrow" w:hAnsi="Arial Narrow" w:cs="Times New Roman"/>
          <w:sz w:val="22"/>
          <w:szCs w:val="22"/>
        </w:rPr>
        <w:t xml:space="preserve">, el proyecto tiene como objetivo mapear la respuesta a nivel de componentes con respecto a los indicadores de integridad y operatividad a nivel de sistema. Estas herramientas servirán de </w:t>
      </w:r>
      <w:r w:rsidR="00BE1F78">
        <w:rPr>
          <w:rFonts w:ascii="Arial Narrow" w:hAnsi="Arial Narrow" w:cs="Times New Roman"/>
          <w:sz w:val="22"/>
          <w:szCs w:val="22"/>
        </w:rPr>
        <w:t>soporte</w:t>
      </w:r>
      <w:r w:rsidRPr="00355508">
        <w:rPr>
          <w:rFonts w:ascii="Arial Narrow" w:hAnsi="Arial Narrow" w:cs="Times New Roman"/>
          <w:sz w:val="22"/>
          <w:szCs w:val="22"/>
        </w:rPr>
        <w:t xml:space="preserve"> para la inspección, la priorización de las remodelaciones y la verificación del rendimiento de las infraestructuras civiles</w:t>
      </w:r>
      <w:r>
        <w:rPr>
          <w:rFonts w:ascii="Arial Narrow" w:hAnsi="Arial Narrow" w:cs="Times New Roman"/>
          <w:sz w:val="22"/>
          <w:szCs w:val="22"/>
        </w:rPr>
        <w:t xml:space="preserve">, es decir, una plataforma integral de </w:t>
      </w:r>
      <w:r w:rsidRPr="00677F08">
        <w:rPr>
          <w:rFonts w:ascii="Arial Narrow" w:hAnsi="Arial Narrow" w:cs="Times New Roman"/>
          <w:i/>
          <w:iCs/>
          <w:sz w:val="22"/>
          <w:szCs w:val="22"/>
        </w:rPr>
        <w:t>Structural Health Monitoring</w:t>
      </w:r>
      <w:r>
        <w:rPr>
          <w:rFonts w:ascii="Arial Narrow" w:hAnsi="Arial Narrow" w:cs="Times New Roman"/>
          <w:sz w:val="22"/>
          <w:szCs w:val="22"/>
        </w:rPr>
        <w:t xml:space="preserve"> </w:t>
      </w:r>
      <w:r w:rsidR="00677F08">
        <w:rPr>
          <w:rFonts w:ascii="Arial Narrow" w:hAnsi="Arial Narrow" w:cs="Times New Roman"/>
          <w:sz w:val="22"/>
          <w:szCs w:val="22"/>
        </w:rPr>
        <w:t>aplicada a</w:t>
      </w:r>
      <w:r>
        <w:rPr>
          <w:rFonts w:ascii="Arial Narrow" w:hAnsi="Arial Narrow" w:cs="Times New Roman"/>
          <w:sz w:val="22"/>
          <w:szCs w:val="22"/>
        </w:rPr>
        <w:t xml:space="preserve"> la infraestructura nacional</w:t>
      </w:r>
      <w:r w:rsidRPr="00355508">
        <w:rPr>
          <w:rFonts w:ascii="Arial Narrow" w:hAnsi="Arial Narrow" w:cs="Times New Roman"/>
          <w:sz w:val="22"/>
          <w:szCs w:val="22"/>
        </w:rPr>
        <w:t>.</w:t>
      </w:r>
    </w:p>
    <w:p w14:paraId="29B7EADD" w14:textId="768FA1DA" w:rsidR="00185697" w:rsidRDefault="00185697" w:rsidP="00E540EF">
      <w:pPr>
        <w:spacing w:before="240" w:line="276" w:lineRule="auto"/>
        <w:jc w:val="both"/>
        <w:rPr>
          <w:rFonts w:ascii="Arial Narrow" w:hAnsi="Arial Narrow" w:cs="Times New Roman"/>
          <w:sz w:val="22"/>
          <w:szCs w:val="22"/>
        </w:rPr>
      </w:pPr>
      <w:r w:rsidRPr="00185697">
        <w:rPr>
          <w:rFonts w:ascii="Arial Narrow" w:hAnsi="Arial Narrow" w:cs="Times New Roman"/>
          <w:sz w:val="22"/>
          <w:szCs w:val="22"/>
        </w:rPr>
        <w:t>La</w:t>
      </w:r>
      <w:r w:rsidR="00BE1F78">
        <w:rPr>
          <w:rFonts w:ascii="Arial Narrow" w:hAnsi="Arial Narrow" w:cs="Times New Roman"/>
          <w:sz w:val="22"/>
          <w:szCs w:val="22"/>
        </w:rPr>
        <w:t xml:space="preserve"> </w:t>
      </w:r>
      <w:r w:rsidR="00BE1F78" w:rsidRPr="00BE1F78">
        <w:rPr>
          <w:rFonts w:ascii="Arial Narrow" w:hAnsi="Arial Narrow" w:cs="Times New Roman"/>
          <w:sz w:val="22"/>
          <w:szCs w:val="22"/>
        </w:rPr>
        <w:t>inferencia multiaxial y multiespacial del desempeño estructural será evaluada mediante métricas orientadas a cuantificar la capacidad de estimación del estado estructural a partir de mediciones distribuidas, incluyendo error de estimación de variables de estado, sensibilidad espacial de los sensores, capacidad de detección y localización de daño, reducción de incertidumbre en la identificación de parámetros estructurales y correlación entre indicadores locales (componentes) y métricas globales de desempeño (sistema). Como productos principales se generarán algoritmos de inferencia multiaxial basados en datos experimentales, marcos de integración entre sensores distribuidos y modelos no lineales, herramientas de análisis para evaluación de integridad y serviciabilidad, plataformas de visualización de desempeño estructural, artículos científicos en revistas indexadas (Q1–Q2) y protocolos técnicos para implementación de sistemas de monitoreo estructural en infraestructura civil.</w:t>
      </w:r>
    </w:p>
    <w:p w14:paraId="1A311EAF" w14:textId="77777777" w:rsidR="003F5CEC" w:rsidRDefault="003F5CEC" w:rsidP="00E540EF">
      <w:pPr>
        <w:spacing w:before="240" w:line="276" w:lineRule="auto"/>
        <w:jc w:val="both"/>
        <w:rPr>
          <w:rFonts w:ascii="Arial Narrow" w:hAnsi="Arial Narrow" w:cs="Times New Roman"/>
          <w:sz w:val="22"/>
          <w:szCs w:val="22"/>
        </w:rPr>
      </w:pPr>
    </w:p>
    <w:p w14:paraId="6D834617" w14:textId="0EEFB78C" w:rsidR="00997CAE" w:rsidRDefault="00997CAE" w:rsidP="00997CAE">
      <w:pPr>
        <w:pStyle w:val="Prrafodelista"/>
        <w:numPr>
          <w:ilvl w:val="0"/>
          <w:numId w:val="2"/>
        </w:numPr>
        <w:spacing w:before="240" w:after="0" w:line="276" w:lineRule="auto"/>
        <w:jc w:val="both"/>
        <w:rPr>
          <w:rFonts w:ascii="Arial Narrow" w:hAnsi="Arial Narrow" w:cs="Times New Roman"/>
          <w:b/>
          <w:bCs/>
          <w:i/>
          <w:iCs/>
        </w:rPr>
      </w:pPr>
      <w:r>
        <w:rPr>
          <w:rFonts w:ascii="Arial Narrow" w:hAnsi="Arial Narrow" w:cs="Times New Roman"/>
          <w:b/>
          <w:bCs/>
          <w:i/>
          <w:iCs/>
        </w:rPr>
        <w:t>Propuesta de extensión</w:t>
      </w:r>
      <w:r w:rsidR="00507855">
        <w:rPr>
          <w:rFonts w:ascii="Arial Narrow" w:hAnsi="Arial Narrow" w:cs="Times New Roman"/>
          <w:b/>
          <w:bCs/>
          <w:i/>
          <w:iCs/>
        </w:rPr>
        <w:t>: “</w:t>
      </w:r>
      <w:r w:rsidR="00507855" w:rsidRPr="00507855">
        <w:rPr>
          <w:rFonts w:ascii="Arial Narrow" w:hAnsi="Arial Narrow" w:cs="Times New Roman"/>
          <w:b/>
          <w:bCs/>
          <w:i/>
          <w:iCs/>
        </w:rPr>
        <w:t>Transferencia Tecnológica y Apropiación Social del Conocimiento para la Evaluación Dinámica de Infraestructura Civil</w:t>
      </w:r>
      <w:r w:rsidR="00507855">
        <w:rPr>
          <w:rFonts w:ascii="Arial Narrow" w:hAnsi="Arial Narrow" w:cs="Times New Roman"/>
          <w:b/>
          <w:bCs/>
          <w:i/>
          <w:iCs/>
        </w:rPr>
        <w:t>”.</w:t>
      </w:r>
    </w:p>
    <w:p w14:paraId="1D09A367" w14:textId="0271D017" w:rsidR="0053507A" w:rsidRDefault="00507855" w:rsidP="00507855">
      <w:pPr>
        <w:spacing w:before="240" w:after="0" w:line="276" w:lineRule="auto"/>
        <w:jc w:val="both"/>
        <w:rPr>
          <w:rFonts w:ascii="Arial Narrow" w:hAnsi="Arial Narrow" w:cs="Times New Roman"/>
          <w:sz w:val="22"/>
          <w:szCs w:val="22"/>
        </w:rPr>
      </w:pPr>
      <w:r w:rsidRPr="00507855">
        <w:rPr>
          <w:rFonts w:ascii="Arial Narrow" w:hAnsi="Arial Narrow" w:cs="Times New Roman"/>
          <w:sz w:val="22"/>
          <w:szCs w:val="22"/>
        </w:rPr>
        <w:t>La componente de extensión de</w:t>
      </w:r>
      <w:r>
        <w:rPr>
          <w:rFonts w:ascii="Arial Narrow" w:hAnsi="Arial Narrow" w:cs="Times New Roman"/>
          <w:sz w:val="22"/>
          <w:szCs w:val="22"/>
        </w:rPr>
        <w:t xml:space="preserve"> la</w:t>
      </w:r>
      <w:r w:rsidRPr="00507855">
        <w:rPr>
          <w:rFonts w:ascii="Arial Narrow" w:hAnsi="Arial Narrow" w:cs="Times New Roman"/>
          <w:sz w:val="22"/>
          <w:szCs w:val="22"/>
        </w:rPr>
        <w:t xml:space="preserve"> presente </w:t>
      </w:r>
      <w:r>
        <w:rPr>
          <w:rFonts w:ascii="Arial Narrow" w:hAnsi="Arial Narrow" w:cs="Times New Roman"/>
          <w:sz w:val="22"/>
          <w:szCs w:val="22"/>
        </w:rPr>
        <w:t xml:space="preserve">propuesta </w:t>
      </w:r>
      <w:r w:rsidRPr="00507855">
        <w:rPr>
          <w:rFonts w:ascii="Arial Narrow" w:hAnsi="Arial Narrow" w:cs="Times New Roman"/>
          <w:sz w:val="22"/>
          <w:szCs w:val="22"/>
        </w:rPr>
        <w:t xml:space="preserve">se concibe como un mecanismo estructurado de transferencia de conocimiento, validación tecnológica y apropiación social, orientado a conectar </w:t>
      </w:r>
      <w:r>
        <w:rPr>
          <w:rFonts w:ascii="Arial Narrow" w:hAnsi="Arial Narrow" w:cs="Times New Roman"/>
          <w:sz w:val="22"/>
          <w:szCs w:val="22"/>
        </w:rPr>
        <w:t xml:space="preserve">e integral </w:t>
      </w:r>
      <w:r w:rsidR="001047D6" w:rsidRPr="00507855">
        <w:rPr>
          <w:rFonts w:ascii="Arial Narrow" w:hAnsi="Arial Narrow" w:cs="Times New Roman"/>
          <w:sz w:val="22"/>
          <w:szCs w:val="22"/>
        </w:rPr>
        <w:t xml:space="preserve">de forma efectiva </w:t>
      </w:r>
      <w:r w:rsidRPr="00507855">
        <w:rPr>
          <w:rFonts w:ascii="Arial Narrow" w:hAnsi="Arial Narrow" w:cs="Times New Roman"/>
          <w:sz w:val="22"/>
          <w:szCs w:val="22"/>
        </w:rPr>
        <w:t>los desarrollos académicos y experimentales con las necesidades reales d</w:t>
      </w:r>
      <w:r>
        <w:rPr>
          <w:rFonts w:ascii="Arial Narrow" w:hAnsi="Arial Narrow" w:cs="Times New Roman"/>
          <w:sz w:val="22"/>
          <w:szCs w:val="22"/>
        </w:rPr>
        <w:t>e la industria</w:t>
      </w:r>
      <w:r w:rsidRPr="00507855">
        <w:rPr>
          <w:rFonts w:ascii="Arial Narrow" w:hAnsi="Arial Narrow" w:cs="Times New Roman"/>
          <w:sz w:val="22"/>
          <w:szCs w:val="22"/>
        </w:rPr>
        <w:t>, las entidades públicas y la sociedad colombiana en general.</w:t>
      </w:r>
    </w:p>
    <w:p w14:paraId="3E95E06B" w14:textId="7E4D0F96" w:rsidR="00507855" w:rsidRDefault="00507855" w:rsidP="00507855">
      <w:pPr>
        <w:spacing w:before="240" w:after="0" w:line="276" w:lineRule="auto"/>
        <w:jc w:val="both"/>
        <w:rPr>
          <w:rFonts w:ascii="Arial Narrow" w:hAnsi="Arial Narrow" w:cs="Times New Roman"/>
          <w:sz w:val="22"/>
          <w:szCs w:val="22"/>
        </w:rPr>
      </w:pPr>
      <w:r>
        <w:rPr>
          <w:rFonts w:ascii="Arial Narrow" w:hAnsi="Arial Narrow" w:cs="Times New Roman"/>
          <w:sz w:val="22"/>
          <w:szCs w:val="22"/>
        </w:rPr>
        <w:t>En este sentido, y d</w:t>
      </w:r>
      <w:r w:rsidRPr="00507855">
        <w:rPr>
          <w:rFonts w:ascii="Arial Narrow" w:hAnsi="Arial Narrow" w:cs="Times New Roman"/>
          <w:sz w:val="22"/>
          <w:szCs w:val="22"/>
        </w:rPr>
        <w:t>esde una perspectiva institucional, l</w:t>
      </w:r>
      <w:r>
        <w:rPr>
          <w:rFonts w:ascii="Arial Narrow" w:hAnsi="Arial Narrow" w:cs="Times New Roman"/>
          <w:sz w:val="22"/>
          <w:szCs w:val="22"/>
        </w:rPr>
        <w:t xml:space="preserve">os productos y actividades de </w:t>
      </w:r>
      <w:r w:rsidRPr="00507855">
        <w:rPr>
          <w:rFonts w:ascii="Arial Narrow" w:hAnsi="Arial Narrow" w:cs="Times New Roman"/>
          <w:sz w:val="22"/>
          <w:szCs w:val="22"/>
        </w:rPr>
        <w:t xml:space="preserve">extensión no se </w:t>
      </w:r>
      <w:r>
        <w:rPr>
          <w:rFonts w:ascii="Arial Narrow" w:hAnsi="Arial Narrow" w:cs="Times New Roman"/>
          <w:sz w:val="22"/>
          <w:szCs w:val="22"/>
        </w:rPr>
        <w:t>estructuran</w:t>
      </w:r>
      <w:r w:rsidRPr="00507855">
        <w:rPr>
          <w:rFonts w:ascii="Arial Narrow" w:hAnsi="Arial Narrow" w:cs="Times New Roman"/>
          <w:sz w:val="22"/>
          <w:szCs w:val="22"/>
        </w:rPr>
        <w:t xml:space="preserve"> como </w:t>
      </w:r>
      <w:r>
        <w:rPr>
          <w:rFonts w:ascii="Arial Narrow" w:hAnsi="Arial Narrow" w:cs="Times New Roman"/>
          <w:sz w:val="22"/>
          <w:szCs w:val="22"/>
        </w:rPr>
        <w:t>resultados</w:t>
      </w:r>
      <w:r w:rsidRPr="00507855">
        <w:rPr>
          <w:rFonts w:ascii="Arial Narrow" w:hAnsi="Arial Narrow" w:cs="Times New Roman"/>
          <w:sz w:val="22"/>
          <w:szCs w:val="22"/>
        </w:rPr>
        <w:t xml:space="preserve"> complementari</w:t>
      </w:r>
      <w:r>
        <w:rPr>
          <w:rFonts w:ascii="Arial Narrow" w:hAnsi="Arial Narrow" w:cs="Times New Roman"/>
          <w:sz w:val="22"/>
          <w:szCs w:val="22"/>
        </w:rPr>
        <w:t>os</w:t>
      </w:r>
      <w:r w:rsidRPr="00507855">
        <w:rPr>
          <w:rFonts w:ascii="Arial Narrow" w:hAnsi="Arial Narrow" w:cs="Times New Roman"/>
          <w:sz w:val="22"/>
          <w:szCs w:val="22"/>
        </w:rPr>
        <w:t>, sino como un eje transversal que articula docencia e investigación, permitiendo que los resultados científicos generen impacto tangible en la planificación, diseño, evaluación, operación y mantenimiento de la infraestructura civil.</w:t>
      </w:r>
      <w:r w:rsidR="004E5D69">
        <w:rPr>
          <w:rFonts w:ascii="Arial Narrow" w:hAnsi="Arial Narrow" w:cs="Times New Roman"/>
          <w:sz w:val="22"/>
          <w:szCs w:val="22"/>
        </w:rPr>
        <w:t xml:space="preserve"> Por ello, esta </w:t>
      </w:r>
      <w:r w:rsidR="004E5D69" w:rsidRPr="004E5D69">
        <w:rPr>
          <w:rFonts w:ascii="Arial Narrow" w:hAnsi="Arial Narrow" w:cs="Times New Roman"/>
          <w:sz w:val="22"/>
          <w:szCs w:val="22"/>
        </w:rPr>
        <w:t>propuesta de extensión se estructura en tres líneas estratégicas interdependientes:</w:t>
      </w:r>
    </w:p>
    <w:p w14:paraId="7B670FA6" w14:textId="55D425B1" w:rsidR="004E5D69" w:rsidRPr="004E5D69" w:rsidRDefault="004E5D69" w:rsidP="00507855">
      <w:pPr>
        <w:pStyle w:val="Prrafodelista"/>
        <w:numPr>
          <w:ilvl w:val="1"/>
          <w:numId w:val="2"/>
        </w:numPr>
        <w:spacing w:before="240" w:after="0" w:line="276" w:lineRule="auto"/>
        <w:jc w:val="both"/>
        <w:rPr>
          <w:rFonts w:ascii="Arial Narrow" w:hAnsi="Arial Narrow" w:cs="Times New Roman"/>
          <w:sz w:val="22"/>
          <w:szCs w:val="22"/>
        </w:rPr>
      </w:pPr>
      <w:r w:rsidRPr="004E5D69">
        <w:rPr>
          <w:rFonts w:ascii="Arial Narrow" w:hAnsi="Arial Narrow" w:cs="Times New Roman"/>
          <w:i/>
          <w:iCs/>
          <w:sz w:val="22"/>
          <w:szCs w:val="22"/>
        </w:rPr>
        <w:lastRenderedPageBreak/>
        <w:t>Validación, Certificación y Transferencia de Tecnologías Estructurales Emergentes</w:t>
      </w:r>
      <w:r>
        <w:rPr>
          <w:rFonts w:ascii="Arial Narrow" w:hAnsi="Arial Narrow" w:cs="Times New Roman"/>
          <w:i/>
          <w:iCs/>
          <w:sz w:val="22"/>
          <w:szCs w:val="22"/>
        </w:rPr>
        <w:t>.</w:t>
      </w:r>
    </w:p>
    <w:p w14:paraId="7003526B" w14:textId="27FFA14A" w:rsidR="004E5D69" w:rsidRDefault="004E5D69" w:rsidP="0075657C">
      <w:pPr>
        <w:spacing w:line="276" w:lineRule="auto"/>
        <w:jc w:val="both"/>
        <w:rPr>
          <w:rFonts w:ascii="Arial Narrow" w:hAnsi="Arial Narrow" w:cs="Times New Roman"/>
          <w:sz w:val="22"/>
          <w:szCs w:val="22"/>
        </w:rPr>
      </w:pPr>
      <w:r w:rsidRPr="004E5D69">
        <w:rPr>
          <w:rFonts w:ascii="Arial Narrow" w:hAnsi="Arial Narrow" w:cs="Times New Roman"/>
          <w:sz w:val="22"/>
          <w:szCs w:val="22"/>
        </w:rPr>
        <w:t xml:space="preserve">Esta línea </w:t>
      </w:r>
      <w:r>
        <w:rPr>
          <w:rFonts w:ascii="Arial Narrow" w:hAnsi="Arial Narrow" w:cs="Times New Roman"/>
          <w:sz w:val="22"/>
          <w:szCs w:val="22"/>
        </w:rPr>
        <w:t>tiene como objetivo</w:t>
      </w:r>
      <w:r w:rsidRPr="004E5D69">
        <w:rPr>
          <w:rFonts w:ascii="Arial Narrow" w:hAnsi="Arial Narrow" w:cs="Times New Roman"/>
          <w:sz w:val="22"/>
          <w:szCs w:val="22"/>
        </w:rPr>
        <w:t xml:space="preserve"> consolidar a la Universidad Nacional de Colombia como referente técnico nacional en la validación experimental y numérica de tecnologías estructurales emergentes, con especial énfasis en:</w:t>
      </w:r>
    </w:p>
    <w:p w14:paraId="256748B5" w14:textId="67741FA2" w:rsidR="004E5D69" w:rsidRPr="004E5D69" w:rsidRDefault="004E5D69" w:rsidP="000659CD">
      <w:pPr>
        <w:pStyle w:val="Prrafodelista"/>
        <w:numPr>
          <w:ilvl w:val="0"/>
          <w:numId w:val="14"/>
        </w:numPr>
        <w:spacing w:after="0" w:line="276" w:lineRule="auto"/>
        <w:jc w:val="both"/>
        <w:rPr>
          <w:rFonts w:ascii="Arial Narrow" w:hAnsi="Arial Narrow" w:cs="Times New Roman"/>
          <w:sz w:val="22"/>
          <w:szCs w:val="22"/>
        </w:rPr>
      </w:pPr>
      <w:r w:rsidRPr="004E5D69">
        <w:rPr>
          <w:rFonts w:ascii="Arial Narrow" w:hAnsi="Arial Narrow" w:cs="Times New Roman"/>
          <w:sz w:val="22"/>
          <w:szCs w:val="22"/>
        </w:rPr>
        <w:t>Sistemas de control estructural pasivo, semi-activos</w:t>
      </w:r>
      <w:r w:rsidR="0075657C">
        <w:rPr>
          <w:rFonts w:ascii="Arial Narrow" w:hAnsi="Arial Narrow" w:cs="Times New Roman"/>
          <w:sz w:val="22"/>
          <w:szCs w:val="22"/>
        </w:rPr>
        <w:t>, activo</w:t>
      </w:r>
      <w:r w:rsidRPr="004E5D69">
        <w:rPr>
          <w:rFonts w:ascii="Arial Narrow" w:hAnsi="Arial Narrow" w:cs="Times New Roman"/>
          <w:sz w:val="22"/>
          <w:szCs w:val="22"/>
        </w:rPr>
        <w:t xml:space="preserve"> e híbridos.</w:t>
      </w:r>
    </w:p>
    <w:p w14:paraId="3D297E0A" w14:textId="78A7AC86" w:rsidR="004E5D69" w:rsidRPr="004E5D69" w:rsidRDefault="004E5D69" w:rsidP="000659CD">
      <w:pPr>
        <w:pStyle w:val="Prrafodelista"/>
        <w:numPr>
          <w:ilvl w:val="0"/>
          <w:numId w:val="14"/>
        </w:numPr>
        <w:spacing w:after="0" w:line="276" w:lineRule="auto"/>
        <w:jc w:val="both"/>
        <w:rPr>
          <w:rFonts w:ascii="Arial Narrow" w:hAnsi="Arial Narrow" w:cs="Times New Roman"/>
          <w:sz w:val="22"/>
          <w:szCs w:val="22"/>
        </w:rPr>
      </w:pPr>
      <w:r w:rsidRPr="004E5D69">
        <w:rPr>
          <w:rFonts w:ascii="Arial Narrow" w:hAnsi="Arial Narrow" w:cs="Times New Roman"/>
          <w:sz w:val="22"/>
          <w:szCs w:val="22"/>
        </w:rPr>
        <w:t>Dispositivos de aislamiento sísmico</w:t>
      </w:r>
      <w:r w:rsidR="0075657C">
        <w:rPr>
          <w:rFonts w:ascii="Arial Narrow" w:hAnsi="Arial Narrow" w:cs="Times New Roman"/>
          <w:sz w:val="22"/>
          <w:szCs w:val="22"/>
        </w:rPr>
        <w:t xml:space="preserve"> y certificación nacional</w:t>
      </w:r>
      <w:r w:rsidRPr="004E5D69">
        <w:rPr>
          <w:rFonts w:ascii="Arial Narrow" w:hAnsi="Arial Narrow" w:cs="Times New Roman"/>
          <w:sz w:val="22"/>
          <w:szCs w:val="22"/>
        </w:rPr>
        <w:t>.</w:t>
      </w:r>
    </w:p>
    <w:p w14:paraId="7BD5161A" w14:textId="0D63EA69" w:rsidR="004E5D69" w:rsidRPr="004E5D69" w:rsidRDefault="004E5D69" w:rsidP="000659CD">
      <w:pPr>
        <w:pStyle w:val="Prrafodelista"/>
        <w:numPr>
          <w:ilvl w:val="0"/>
          <w:numId w:val="14"/>
        </w:numPr>
        <w:spacing w:after="0" w:line="276" w:lineRule="auto"/>
        <w:jc w:val="both"/>
        <w:rPr>
          <w:rFonts w:ascii="Arial Narrow" w:hAnsi="Arial Narrow" w:cs="Times New Roman"/>
          <w:sz w:val="22"/>
          <w:szCs w:val="22"/>
        </w:rPr>
      </w:pPr>
      <w:r>
        <w:rPr>
          <w:rFonts w:ascii="Arial Narrow" w:hAnsi="Arial Narrow" w:cs="Times New Roman"/>
          <w:sz w:val="22"/>
          <w:szCs w:val="22"/>
        </w:rPr>
        <w:t>S</w:t>
      </w:r>
      <w:r w:rsidRPr="004E5D69">
        <w:rPr>
          <w:rFonts w:ascii="Arial Narrow" w:hAnsi="Arial Narrow" w:cs="Times New Roman"/>
          <w:sz w:val="22"/>
          <w:szCs w:val="22"/>
        </w:rPr>
        <w:t>oluciones de reforzamiento con materiales</w:t>
      </w:r>
      <w:r>
        <w:rPr>
          <w:rFonts w:ascii="Arial Narrow" w:hAnsi="Arial Narrow" w:cs="Times New Roman"/>
          <w:sz w:val="22"/>
          <w:szCs w:val="22"/>
        </w:rPr>
        <w:t xml:space="preserve"> convencionales y</w:t>
      </w:r>
      <w:r w:rsidRPr="004E5D69">
        <w:rPr>
          <w:rFonts w:ascii="Arial Narrow" w:hAnsi="Arial Narrow" w:cs="Times New Roman"/>
          <w:sz w:val="22"/>
          <w:szCs w:val="22"/>
        </w:rPr>
        <w:t xml:space="preserve"> no convencionales</w:t>
      </w:r>
      <w:r>
        <w:rPr>
          <w:rFonts w:ascii="Arial Narrow" w:hAnsi="Arial Narrow" w:cs="Times New Roman"/>
          <w:sz w:val="22"/>
          <w:szCs w:val="22"/>
        </w:rPr>
        <w:t>.</w:t>
      </w:r>
    </w:p>
    <w:p w14:paraId="3DF3C793" w14:textId="35344534" w:rsidR="004E5D69" w:rsidRDefault="004E5D69" w:rsidP="000659CD">
      <w:pPr>
        <w:pStyle w:val="Prrafodelista"/>
        <w:numPr>
          <w:ilvl w:val="0"/>
          <w:numId w:val="14"/>
        </w:numPr>
        <w:spacing w:after="0" w:line="276" w:lineRule="auto"/>
        <w:jc w:val="both"/>
        <w:rPr>
          <w:rFonts w:ascii="Arial Narrow" w:hAnsi="Arial Narrow" w:cs="Times New Roman"/>
          <w:sz w:val="22"/>
          <w:szCs w:val="22"/>
        </w:rPr>
      </w:pPr>
      <w:r>
        <w:rPr>
          <w:rFonts w:ascii="Arial Narrow" w:hAnsi="Arial Narrow" w:cs="Times New Roman"/>
          <w:sz w:val="22"/>
          <w:szCs w:val="22"/>
        </w:rPr>
        <w:t>Desarrollo</w:t>
      </w:r>
      <w:r w:rsidR="000659CD">
        <w:rPr>
          <w:rFonts w:ascii="Arial Narrow" w:hAnsi="Arial Narrow" w:cs="Times New Roman"/>
          <w:sz w:val="22"/>
          <w:szCs w:val="22"/>
        </w:rPr>
        <w:t xml:space="preserve"> y evaluación de c</w:t>
      </w:r>
      <w:r w:rsidRPr="004E5D69">
        <w:rPr>
          <w:rFonts w:ascii="Arial Narrow" w:hAnsi="Arial Narrow" w:cs="Times New Roman"/>
          <w:sz w:val="22"/>
          <w:szCs w:val="22"/>
        </w:rPr>
        <w:t>omponentes estructurales desarrollados por empresas nacionales</w:t>
      </w:r>
      <w:r w:rsidR="000659CD">
        <w:rPr>
          <w:rFonts w:ascii="Arial Narrow" w:hAnsi="Arial Narrow" w:cs="Times New Roman"/>
          <w:sz w:val="22"/>
          <w:szCs w:val="22"/>
        </w:rPr>
        <w:t xml:space="preserve"> y/o Internacionales</w:t>
      </w:r>
      <w:r w:rsidRPr="004E5D69">
        <w:rPr>
          <w:rFonts w:ascii="Arial Narrow" w:hAnsi="Arial Narrow" w:cs="Times New Roman"/>
          <w:sz w:val="22"/>
          <w:szCs w:val="22"/>
        </w:rPr>
        <w:t>.</w:t>
      </w:r>
    </w:p>
    <w:p w14:paraId="57B412DC" w14:textId="4FF90956" w:rsidR="000659CD" w:rsidRDefault="000659CD" w:rsidP="008B2A38">
      <w:pPr>
        <w:spacing w:after="0" w:line="276" w:lineRule="auto"/>
        <w:jc w:val="both"/>
        <w:rPr>
          <w:rFonts w:ascii="Arial Narrow" w:hAnsi="Arial Narrow" w:cs="Times New Roman"/>
          <w:sz w:val="22"/>
          <w:szCs w:val="22"/>
        </w:rPr>
      </w:pPr>
      <w:r w:rsidRPr="000659CD">
        <w:rPr>
          <w:rFonts w:ascii="Arial Narrow" w:hAnsi="Arial Narrow" w:cs="Times New Roman"/>
          <w:sz w:val="22"/>
          <w:szCs w:val="22"/>
        </w:rPr>
        <w:t xml:space="preserve">A través de la infraestructura experimental y </w:t>
      </w:r>
      <w:r w:rsidR="00DE03A9">
        <w:rPr>
          <w:rFonts w:ascii="Arial Narrow" w:hAnsi="Arial Narrow" w:cs="Times New Roman"/>
          <w:sz w:val="22"/>
          <w:szCs w:val="22"/>
        </w:rPr>
        <w:t>la implementación de pruebas RTHS,</w:t>
      </w:r>
      <w:r w:rsidRPr="000659CD">
        <w:rPr>
          <w:rFonts w:ascii="Arial Narrow" w:hAnsi="Arial Narrow" w:cs="Times New Roman"/>
          <w:sz w:val="22"/>
          <w:szCs w:val="22"/>
        </w:rPr>
        <w:t xml:space="preserve"> se desarrollarán protocolos de evaluación orientados a:</w:t>
      </w:r>
    </w:p>
    <w:p w14:paraId="5282A97F" w14:textId="20B6E38E" w:rsidR="000659CD" w:rsidRPr="000659CD" w:rsidRDefault="000659CD" w:rsidP="008B2A38">
      <w:pPr>
        <w:pStyle w:val="Prrafodelista"/>
        <w:numPr>
          <w:ilvl w:val="0"/>
          <w:numId w:val="15"/>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C</w:t>
      </w:r>
      <w:r w:rsidRPr="000659CD">
        <w:rPr>
          <w:rFonts w:ascii="Arial Narrow" w:hAnsi="Arial Narrow" w:cs="Times New Roman"/>
          <w:sz w:val="22"/>
          <w:szCs w:val="22"/>
        </w:rPr>
        <w:t xml:space="preserve">aracterizar el desempeño dinámico bajo escenarios de carga </w:t>
      </w:r>
      <w:r>
        <w:rPr>
          <w:rFonts w:ascii="Arial Narrow" w:hAnsi="Arial Narrow" w:cs="Times New Roman"/>
          <w:sz w:val="22"/>
          <w:szCs w:val="22"/>
        </w:rPr>
        <w:t xml:space="preserve">dinámicas </w:t>
      </w:r>
      <w:r w:rsidRPr="000659CD">
        <w:rPr>
          <w:rFonts w:ascii="Arial Narrow" w:hAnsi="Arial Narrow" w:cs="Times New Roman"/>
          <w:sz w:val="22"/>
          <w:szCs w:val="22"/>
        </w:rPr>
        <w:t>realistas</w:t>
      </w:r>
      <w:r>
        <w:rPr>
          <w:rFonts w:ascii="Arial Narrow" w:hAnsi="Arial Narrow" w:cs="Times New Roman"/>
          <w:sz w:val="22"/>
          <w:szCs w:val="22"/>
        </w:rPr>
        <w:t>.</w:t>
      </w:r>
    </w:p>
    <w:p w14:paraId="0840AE38" w14:textId="7762AB03" w:rsidR="000659CD" w:rsidRPr="000659CD" w:rsidRDefault="000659CD" w:rsidP="000659CD">
      <w:pPr>
        <w:pStyle w:val="Prrafodelista"/>
        <w:numPr>
          <w:ilvl w:val="0"/>
          <w:numId w:val="15"/>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I</w:t>
      </w:r>
      <w:r w:rsidRPr="000659CD">
        <w:rPr>
          <w:rFonts w:ascii="Arial Narrow" w:hAnsi="Arial Narrow" w:cs="Times New Roman"/>
          <w:sz w:val="22"/>
          <w:szCs w:val="22"/>
        </w:rPr>
        <w:t>dentificar mecanismos de degradación y modos de falla</w:t>
      </w:r>
      <w:r>
        <w:rPr>
          <w:rFonts w:ascii="Arial Narrow" w:hAnsi="Arial Narrow" w:cs="Times New Roman"/>
          <w:sz w:val="22"/>
          <w:szCs w:val="22"/>
        </w:rPr>
        <w:t xml:space="preserve"> en elementos estructurales.</w:t>
      </w:r>
    </w:p>
    <w:p w14:paraId="212ABB34" w14:textId="0E5B3FFC" w:rsidR="000659CD" w:rsidRPr="000659CD" w:rsidRDefault="000659CD" w:rsidP="000659CD">
      <w:pPr>
        <w:pStyle w:val="Prrafodelista"/>
        <w:numPr>
          <w:ilvl w:val="0"/>
          <w:numId w:val="15"/>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V</w:t>
      </w:r>
      <w:r w:rsidRPr="000659CD">
        <w:rPr>
          <w:rFonts w:ascii="Arial Narrow" w:hAnsi="Arial Narrow" w:cs="Times New Roman"/>
          <w:sz w:val="22"/>
          <w:szCs w:val="22"/>
        </w:rPr>
        <w:t>erificar</w:t>
      </w:r>
      <w:r>
        <w:rPr>
          <w:rFonts w:ascii="Arial Narrow" w:hAnsi="Arial Narrow" w:cs="Times New Roman"/>
          <w:sz w:val="22"/>
          <w:szCs w:val="22"/>
        </w:rPr>
        <w:t xml:space="preserve"> numérica y experimentalmente los</w:t>
      </w:r>
      <w:r w:rsidRPr="000659CD">
        <w:rPr>
          <w:rFonts w:ascii="Arial Narrow" w:hAnsi="Arial Narrow" w:cs="Times New Roman"/>
          <w:sz w:val="22"/>
          <w:szCs w:val="22"/>
        </w:rPr>
        <w:t xml:space="preserve"> niveles de desempeño asociados a integridad estructural y serviciabilidad,</w:t>
      </w:r>
    </w:p>
    <w:p w14:paraId="0090AD0E" w14:textId="1FCEFC46" w:rsidR="000659CD" w:rsidRPr="000659CD" w:rsidRDefault="000659CD" w:rsidP="000659CD">
      <w:pPr>
        <w:pStyle w:val="Prrafodelista"/>
        <w:numPr>
          <w:ilvl w:val="0"/>
          <w:numId w:val="15"/>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 xml:space="preserve">Desarrollar </w:t>
      </w:r>
      <w:r w:rsidRPr="000659CD">
        <w:rPr>
          <w:rFonts w:ascii="Arial Narrow" w:hAnsi="Arial Narrow" w:cs="Times New Roman"/>
          <w:sz w:val="22"/>
          <w:szCs w:val="22"/>
        </w:rPr>
        <w:t>criterios técnicos</w:t>
      </w:r>
      <w:r>
        <w:rPr>
          <w:rFonts w:ascii="Arial Narrow" w:hAnsi="Arial Narrow" w:cs="Times New Roman"/>
          <w:sz w:val="22"/>
          <w:szCs w:val="22"/>
        </w:rPr>
        <w:t xml:space="preserve"> y teóricos</w:t>
      </w:r>
      <w:r w:rsidRPr="000659CD">
        <w:rPr>
          <w:rFonts w:ascii="Arial Narrow" w:hAnsi="Arial Narrow" w:cs="Times New Roman"/>
          <w:sz w:val="22"/>
          <w:szCs w:val="22"/>
        </w:rPr>
        <w:t xml:space="preserve"> para procesos de certificación</w:t>
      </w:r>
      <w:r>
        <w:rPr>
          <w:rFonts w:ascii="Arial Narrow" w:hAnsi="Arial Narrow" w:cs="Times New Roman"/>
          <w:sz w:val="22"/>
          <w:szCs w:val="22"/>
        </w:rPr>
        <w:t xml:space="preserve"> de tecnologías emergentes</w:t>
      </w:r>
      <w:r w:rsidRPr="000659CD">
        <w:rPr>
          <w:rFonts w:ascii="Arial Narrow" w:hAnsi="Arial Narrow" w:cs="Times New Roman"/>
          <w:sz w:val="22"/>
          <w:szCs w:val="22"/>
        </w:rPr>
        <w:t>.</w:t>
      </w:r>
    </w:p>
    <w:p w14:paraId="194B72E7" w14:textId="48E967BC" w:rsidR="00F72193" w:rsidRDefault="00B014B7" w:rsidP="00B014B7">
      <w:pPr>
        <w:spacing w:before="240" w:line="276" w:lineRule="auto"/>
        <w:jc w:val="both"/>
        <w:rPr>
          <w:rFonts w:ascii="Arial Narrow" w:hAnsi="Arial Narrow" w:cs="Times New Roman"/>
          <w:sz w:val="22"/>
          <w:szCs w:val="22"/>
        </w:rPr>
      </w:pPr>
      <w:r w:rsidRPr="00B014B7">
        <w:rPr>
          <w:rFonts w:ascii="Arial Narrow" w:hAnsi="Arial Narrow" w:cs="Times New Roman"/>
          <w:sz w:val="22"/>
          <w:szCs w:val="22"/>
        </w:rPr>
        <w:t>Los resultados</w:t>
      </w:r>
      <w:r>
        <w:rPr>
          <w:rFonts w:ascii="Arial Narrow" w:hAnsi="Arial Narrow" w:cs="Times New Roman"/>
          <w:sz w:val="22"/>
          <w:szCs w:val="22"/>
        </w:rPr>
        <w:t xml:space="preserve"> proyectados</w:t>
      </w:r>
      <w:r w:rsidRPr="00B014B7">
        <w:rPr>
          <w:rFonts w:ascii="Arial Narrow" w:hAnsi="Arial Narrow" w:cs="Times New Roman"/>
          <w:sz w:val="22"/>
          <w:szCs w:val="22"/>
        </w:rPr>
        <w:t xml:space="preserve"> se traducirán en informes técnicos, recomendaciones de diseño, guías de implementación y criterios de aceptación, que podrán ser utilizados por</w:t>
      </w:r>
      <w:r>
        <w:rPr>
          <w:rFonts w:ascii="Arial Narrow" w:hAnsi="Arial Narrow" w:cs="Times New Roman"/>
          <w:sz w:val="22"/>
          <w:szCs w:val="22"/>
        </w:rPr>
        <w:t xml:space="preserve"> </w:t>
      </w:r>
      <w:r w:rsidRPr="00B014B7">
        <w:rPr>
          <w:rFonts w:ascii="Arial Narrow" w:hAnsi="Arial Narrow" w:cs="Times New Roman"/>
          <w:sz w:val="22"/>
          <w:szCs w:val="22"/>
        </w:rPr>
        <w:t>empresas desarrolladoras de tecnología estructural</w:t>
      </w:r>
      <w:r w:rsidR="001047D6">
        <w:rPr>
          <w:rFonts w:ascii="Arial Narrow" w:hAnsi="Arial Narrow" w:cs="Times New Roman"/>
          <w:sz w:val="22"/>
          <w:szCs w:val="22"/>
        </w:rPr>
        <w:t xml:space="preserve"> emergente</w:t>
      </w:r>
      <w:r w:rsidRPr="00B014B7">
        <w:rPr>
          <w:rFonts w:ascii="Arial Narrow" w:hAnsi="Arial Narrow" w:cs="Times New Roman"/>
          <w:sz w:val="22"/>
          <w:szCs w:val="22"/>
        </w:rPr>
        <w:t>,</w:t>
      </w:r>
      <w:r>
        <w:rPr>
          <w:rFonts w:ascii="Arial Narrow" w:hAnsi="Arial Narrow" w:cs="Times New Roman"/>
          <w:sz w:val="22"/>
          <w:szCs w:val="22"/>
        </w:rPr>
        <w:t xml:space="preserve"> </w:t>
      </w:r>
      <w:r w:rsidRPr="00B014B7">
        <w:rPr>
          <w:rFonts w:ascii="Arial Narrow" w:hAnsi="Arial Narrow" w:cs="Times New Roman"/>
          <w:sz w:val="22"/>
          <w:szCs w:val="22"/>
        </w:rPr>
        <w:t>consultores estructurales,</w:t>
      </w:r>
      <w:r>
        <w:rPr>
          <w:rFonts w:ascii="Arial Narrow" w:hAnsi="Arial Narrow" w:cs="Times New Roman"/>
          <w:sz w:val="22"/>
          <w:szCs w:val="22"/>
        </w:rPr>
        <w:t xml:space="preserve"> </w:t>
      </w:r>
      <w:r w:rsidRPr="00B014B7">
        <w:rPr>
          <w:rFonts w:ascii="Arial Narrow" w:hAnsi="Arial Narrow" w:cs="Times New Roman"/>
          <w:sz w:val="22"/>
          <w:szCs w:val="22"/>
        </w:rPr>
        <w:t>entidades certificadoras</w:t>
      </w:r>
      <w:r>
        <w:rPr>
          <w:rFonts w:ascii="Arial Narrow" w:hAnsi="Arial Narrow" w:cs="Times New Roman"/>
          <w:sz w:val="22"/>
          <w:szCs w:val="22"/>
        </w:rPr>
        <w:t xml:space="preserve"> o de calidad de la industria, u </w:t>
      </w:r>
      <w:r w:rsidRPr="00B014B7">
        <w:rPr>
          <w:rFonts w:ascii="Arial Narrow" w:hAnsi="Arial Narrow" w:cs="Times New Roman"/>
          <w:sz w:val="22"/>
          <w:szCs w:val="22"/>
        </w:rPr>
        <w:t>organismos reguladores.</w:t>
      </w:r>
      <w:r>
        <w:rPr>
          <w:rFonts w:ascii="Arial Narrow" w:hAnsi="Arial Narrow" w:cs="Times New Roman"/>
          <w:sz w:val="22"/>
          <w:szCs w:val="22"/>
        </w:rPr>
        <w:t xml:space="preserve"> En este sentido, </w:t>
      </w:r>
      <w:r w:rsidRPr="00B014B7">
        <w:rPr>
          <w:rFonts w:ascii="Arial Narrow" w:hAnsi="Arial Narrow" w:cs="Times New Roman"/>
          <w:sz w:val="22"/>
          <w:szCs w:val="22"/>
        </w:rPr>
        <w:t>Esta línea permitirá reducir la brecha entre investigación académica y aplicación industrial, facilitando la adopción segura</w:t>
      </w:r>
      <w:r w:rsidR="00E12D4D">
        <w:rPr>
          <w:rFonts w:ascii="Arial Narrow" w:hAnsi="Arial Narrow" w:cs="Times New Roman"/>
          <w:sz w:val="22"/>
          <w:szCs w:val="22"/>
        </w:rPr>
        <w:t>,</w:t>
      </w:r>
      <w:r>
        <w:rPr>
          <w:rFonts w:ascii="Arial Narrow" w:hAnsi="Arial Narrow" w:cs="Times New Roman"/>
          <w:sz w:val="22"/>
          <w:szCs w:val="22"/>
        </w:rPr>
        <w:t xml:space="preserve"> robusta</w:t>
      </w:r>
      <w:r w:rsidR="00E12D4D">
        <w:rPr>
          <w:rFonts w:ascii="Arial Narrow" w:hAnsi="Arial Narrow" w:cs="Times New Roman"/>
          <w:sz w:val="22"/>
          <w:szCs w:val="22"/>
        </w:rPr>
        <w:t xml:space="preserve"> y a la vanguardia</w:t>
      </w:r>
      <w:r w:rsidRPr="00B014B7">
        <w:rPr>
          <w:rFonts w:ascii="Arial Narrow" w:hAnsi="Arial Narrow" w:cs="Times New Roman"/>
          <w:sz w:val="22"/>
          <w:szCs w:val="22"/>
        </w:rPr>
        <w:t xml:space="preserve"> de tecnologías innovadoras en </w:t>
      </w:r>
      <w:r>
        <w:rPr>
          <w:rFonts w:ascii="Arial Narrow" w:hAnsi="Arial Narrow" w:cs="Times New Roman"/>
          <w:sz w:val="22"/>
          <w:szCs w:val="22"/>
        </w:rPr>
        <w:t xml:space="preserve">la industria estructural </w:t>
      </w:r>
      <w:r w:rsidRPr="00B014B7">
        <w:rPr>
          <w:rFonts w:ascii="Arial Narrow" w:hAnsi="Arial Narrow" w:cs="Times New Roman"/>
          <w:sz w:val="22"/>
          <w:szCs w:val="22"/>
        </w:rPr>
        <w:t>colombian</w:t>
      </w:r>
      <w:r>
        <w:rPr>
          <w:rFonts w:ascii="Arial Narrow" w:hAnsi="Arial Narrow" w:cs="Times New Roman"/>
          <w:sz w:val="22"/>
          <w:szCs w:val="22"/>
        </w:rPr>
        <w:t>a</w:t>
      </w:r>
      <w:r w:rsidRPr="00B014B7">
        <w:rPr>
          <w:rFonts w:ascii="Arial Narrow" w:hAnsi="Arial Narrow" w:cs="Times New Roman"/>
          <w:sz w:val="22"/>
          <w:szCs w:val="22"/>
        </w:rPr>
        <w:t>.</w:t>
      </w:r>
    </w:p>
    <w:p w14:paraId="1780A3D1" w14:textId="0E2CEA19" w:rsidR="00B014B7" w:rsidRPr="008838B1" w:rsidRDefault="008838B1" w:rsidP="00B014B7">
      <w:pPr>
        <w:pStyle w:val="Prrafodelista"/>
        <w:numPr>
          <w:ilvl w:val="1"/>
          <w:numId w:val="2"/>
        </w:numPr>
        <w:spacing w:before="240" w:after="0" w:line="276" w:lineRule="auto"/>
        <w:jc w:val="both"/>
        <w:rPr>
          <w:rFonts w:ascii="Arial Narrow" w:hAnsi="Arial Narrow" w:cs="Times New Roman"/>
          <w:sz w:val="22"/>
          <w:szCs w:val="22"/>
        </w:rPr>
      </w:pPr>
      <w:r w:rsidRPr="008838B1">
        <w:rPr>
          <w:rFonts w:ascii="Arial Narrow" w:hAnsi="Arial Narrow" w:cs="Times New Roman"/>
          <w:i/>
          <w:iCs/>
          <w:sz w:val="22"/>
          <w:szCs w:val="22"/>
        </w:rPr>
        <w:t>Evaluación Integral de Integridad y Serviciabilidad de Infraestructura Existente</w:t>
      </w:r>
      <w:r>
        <w:rPr>
          <w:rFonts w:ascii="Arial Narrow" w:hAnsi="Arial Narrow" w:cs="Times New Roman"/>
          <w:i/>
          <w:iCs/>
          <w:sz w:val="22"/>
          <w:szCs w:val="22"/>
        </w:rPr>
        <w:t>.</w:t>
      </w:r>
    </w:p>
    <w:p w14:paraId="7603CD90" w14:textId="2997336D" w:rsidR="00207B93" w:rsidRDefault="008838B1" w:rsidP="00DE03A9">
      <w:pPr>
        <w:spacing w:after="0" w:line="276" w:lineRule="auto"/>
        <w:jc w:val="both"/>
        <w:rPr>
          <w:rFonts w:ascii="Arial Narrow" w:hAnsi="Arial Narrow" w:cs="Times New Roman"/>
          <w:sz w:val="22"/>
          <w:szCs w:val="22"/>
        </w:rPr>
      </w:pPr>
      <w:r w:rsidRPr="008838B1">
        <w:rPr>
          <w:rFonts w:ascii="Arial Narrow" w:hAnsi="Arial Narrow" w:cs="Times New Roman"/>
          <w:sz w:val="22"/>
          <w:szCs w:val="22"/>
        </w:rPr>
        <w:t>La segunda línea de extensión se enfoca</w:t>
      </w:r>
      <w:r>
        <w:rPr>
          <w:rFonts w:ascii="Arial Narrow" w:hAnsi="Arial Narrow" w:cs="Times New Roman"/>
          <w:sz w:val="22"/>
          <w:szCs w:val="22"/>
        </w:rPr>
        <w:t>rá</w:t>
      </w:r>
      <w:r w:rsidRPr="008838B1">
        <w:rPr>
          <w:rFonts w:ascii="Arial Narrow" w:hAnsi="Arial Narrow" w:cs="Times New Roman"/>
          <w:sz w:val="22"/>
          <w:szCs w:val="22"/>
        </w:rPr>
        <w:t xml:space="preserve"> en la aplicación directa del marco</w:t>
      </w:r>
      <w:r>
        <w:rPr>
          <w:rFonts w:ascii="Arial Narrow" w:hAnsi="Arial Narrow" w:cs="Times New Roman"/>
          <w:sz w:val="22"/>
          <w:szCs w:val="22"/>
        </w:rPr>
        <w:t xml:space="preserve"> de trabajo</w:t>
      </w:r>
      <w:r w:rsidRPr="008838B1">
        <w:rPr>
          <w:rFonts w:ascii="Arial Narrow" w:hAnsi="Arial Narrow" w:cs="Times New Roman"/>
          <w:sz w:val="22"/>
          <w:szCs w:val="22"/>
        </w:rPr>
        <w:t xml:space="preserve"> propuesto para la evaluación integral del estado estructural de infraestructura existente, incluyendo</w:t>
      </w:r>
      <w:r>
        <w:rPr>
          <w:rFonts w:ascii="Arial Narrow" w:hAnsi="Arial Narrow" w:cs="Times New Roman"/>
          <w:sz w:val="22"/>
          <w:szCs w:val="22"/>
        </w:rPr>
        <w:t xml:space="preserve">: </w:t>
      </w:r>
      <w:r w:rsidRPr="008838B1">
        <w:rPr>
          <w:rFonts w:ascii="Arial Narrow" w:hAnsi="Arial Narrow" w:cs="Times New Roman"/>
          <w:sz w:val="22"/>
          <w:szCs w:val="22"/>
        </w:rPr>
        <w:t>edificaciones esenciales,</w:t>
      </w:r>
      <w:r>
        <w:rPr>
          <w:rFonts w:ascii="Arial Narrow" w:hAnsi="Arial Narrow" w:cs="Times New Roman"/>
          <w:sz w:val="22"/>
          <w:szCs w:val="22"/>
        </w:rPr>
        <w:t xml:space="preserve"> </w:t>
      </w:r>
      <w:r w:rsidRPr="008838B1">
        <w:rPr>
          <w:rFonts w:ascii="Arial Narrow" w:hAnsi="Arial Narrow" w:cs="Times New Roman"/>
          <w:sz w:val="22"/>
          <w:szCs w:val="22"/>
        </w:rPr>
        <w:t>puentes urbanos y rurales,</w:t>
      </w:r>
      <w:r>
        <w:rPr>
          <w:rFonts w:ascii="Arial Narrow" w:hAnsi="Arial Narrow" w:cs="Times New Roman"/>
          <w:sz w:val="22"/>
          <w:szCs w:val="22"/>
        </w:rPr>
        <w:t xml:space="preserve"> </w:t>
      </w:r>
      <w:r w:rsidRPr="008838B1">
        <w:rPr>
          <w:rFonts w:ascii="Arial Narrow" w:hAnsi="Arial Narrow" w:cs="Times New Roman"/>
          <w:sz w:val="22"/>
          <w:szCs w:val="22"/>
        </w:rPr>
        <w:t>infraestructura educativa y hospitalaria,</w:t>
      </w:r>
      <w:r>
        <w:rPr>
          <w:rFonts w:ascii="Arial Narrow" w:hAnsi="Arial Narrow" w:cs="Times New Roman"/>
          <w:sz w:val="22"/>
          <w:szCs w:val="22"/>
        </w:rPr>
        <w:t xml:space="preserve"> </w:t>
      </w:r>
      <w:r w:rsidRPr="008838B1">
        <w:rPr>
          <w:rFonts w:ascii="Arial Narrow" w:hAnsi="Arial Narrow" w:cs="Times New Roman"/>
          <w:sz w:val="22"/>
          <w:szCs w:val="22"/>
        </w:rPr>
        <w:t>estructuras industriales y logísticas.</w:t>
      </w:r>
      <w:r>
        <w:rPr>
          <w:rFonts w:ascii="Arial Narrow" w:hAnsi="Arial Narrow" w:cs="Times New Roman"/>
          <w:sz w:val="22"/>
          <w:szCs w:val="22"/>
        </w:rPr>
        <w:t xml:space="preserve"> Esta evaluación se desarrollará mediante la </w:t>
      </w:r>
      <w:r w:rsidRPr="008838B1">
        <w:rPr>
          <w:rFonts w:ascii="Arial Narrow" w:hAnsi="Arial Narrow" w:cs="Times New Roman"/>
          <w:sz w:val="22"/>
          <w:szCs w:val="22"/>
        </w:rPr>
        <w:t>integración de</w:t>
      </w:r>
      <w:r>
        <w:rPr>
          <w:rFonts w:ascii="Arial Narrow" w:hAnsi="Arial Narrow" w:cs="Times New Roman"/>
          <w:sz w:val="22"/>
          <w:szCs w:val="22"/>
        </w:rPr>
        <w:t xml:space="preserve"> </w:t>
      </w:r>
      <w:r w:rsidRPr="008838B1">
        <w:rPr>
          <w:rFonts w:ascii="Arial Narrow" w:hAnsi="Arial Narrow" w:cs="Times New Roman"/>
          <w:sz w:val="22"/>
          <w:szCs w:val="22"/>
        </w:rPr>
        <w:t>modelos no</w:t>
      </w:r>
      <w:r w:rsidR="008B2A38">
        <w:rPr>
          <w:rFonts w:ascii="Arial Narrow" w:hAnsi="Arial Narrow" w:cs="Times New Roman"/>
          <w:sz w:val="22"/>
          <w:szCs w:val="22"/>
        </w:rPr>
        <w:t>-</w:t>
      </w:r>
      <w:r w:rsidRPr="008838B1">
        <w:rPr>
          <w:rFonts w:ascii="Arial Narrow" w:hAnsi="Arial Narrow" w:cs="Times New Roman"/>
          <w:sz w:val="22"/>
          <w:szCs w:val="22"/>
        </w:rPr>
        <w:t>lineales,</w:t>
      </w:r>
      <w:r>
        <w:rPr>
          <w:rFonts w:ascii="Arial Narrow" w:hAnsi="Arial Narrow" w:cs="Times New Roman"/>
          <w:sz w:val="22"/>
          <w:szCs w:val="22"/>
        </w:rPr>
        <w:t xml:space="preserve"> </w:t>
      </w:r>
      <w:r w:rsidRPr="008838B1">
        <w:rPr>
          <w:rFonts w:ascii="Arial Narrow" w:hAnsi="Arial Narrow" w:cs="Times New Roman"/>
          <w:sz w:val="22"/>
          <w:szCs w:val="22"/>
        </w:rPr>
        <w:t>instrumentación</w:t>
      </w:r>
      <w:r>
        <w:rPr>
          <w:rFonts w:ascii="Arial Narrow" w:hAnsi="Arial Narrow" w:cs="Times New Roman"/>
          <w:sz w:val="22"/>
          <w:szCs w:val="22"/>
        </w:rPr>
        <w:t xml:space="preserve"> experimental</w:t>
      </w:r>
      <w:r w:rsidRPr="008838B1">
        <w:rPr>
          <w:rFonts w:ascii="Arial Narrow" w:hAnsi="Arial Narrow" w:cs="Times New Roman"/>
          <w:sz w:val="22"/>
          <w:szCs w:val="22"/>
        </w:rPr>
        <w:t xml:space="preserve"> multiaxial</w:t>
      </w:r>
      <w:r>
        <w:rPr>
          <w:rFonts w:ascii="Arial Narrow" w:hAnsi="Arial Narrow" w:cs="Times New Roman"/>
          <w:sz w:val="22"/>
          <w:szCs w:val="22"/>
        </w:rPr>
        <w:t xml:space="preserve"> de la infraestructura</w:t>
      </w:r>
      <w:r w:rsidRPr="008838B1">
        <w:rPr>
          <w:rFonts w:ascii="Arial Narrow" w:hAnsi="Arial Narrow" w:cs="Times New Roman"/>
          <w:sz w:val="22"/>
          <w:szCs w:val="22"/>
        </w:rPr>
        <w:t>,</w:t>
      </w:r>
      <w:r>
        <w:rPr>
          <w:rFonts w:ascii="Arial Narrow" w:hAnsi="Arial Narrow" w:cs="Times New Roman"/>
          <w:sz w:val="22"/>
          <w:szCs w:val="22"/>
        </w:rPr>
        <w:t xml:space="preserve"> </w:t>
      </w:r>
      <w:r w:rsidRPr="008838B1">
        <w:rPr>
          <w:rFonts w:ascii="Arial Narrow" w:hAnsi="Arial Narrow" w:cs="Times New Roman"/>
          <w:sz w:val="22"/>
          <w:szCs w:val="22"/>
        </w:rPr>
        <w:t>análisis dinámico avanzado,</w:t>
      </w:r>
      <w:r>
        <w:rPr>
          <w:rFonts w:ascii="Arial Narrow" w:hAnsi="Arial Narrow" w:cs="Times New Roman"/>
          <w:sz w:val="22"/>
          <w:szCs w:val="22"/>
        </w:rPr>
        <w:t xml:space="preserve"> </w:t>
      </w:r>
      <w:r w:rsidRPr="008838B1">
        <w:rPr>
          <w:rFonts w:ascii="Arial Narrow" w:hAnsi="Arial Narrow" w:cs="Times New Roman"/>
          <w:sz w:val="22"/>
          <w:szCs w:val="22"/>
        </w:rPr>
        <w:t>inferencia</w:t>
      </w:r>
      <w:r>
        <w:rPr>
          <w:rFonts w:ascii="Arial Narrow" w:hAnsi="Arial Narrow" w:cs="Times New Roman"/>
          <w:sz w:val="22"/>
          <w:szCs w:val="22"/>
        </w:rPr>
        <w:t xml:space="preserve"> y cuantificación de incertidumbres en las respuestas y niveles de servicio estructural, monitoreo en tiempo-real de respuestas estructurales, y pruebas estáticas/dinámicas a gran escala.</w:t>
      </w:r>
      <w:r w:rsidR="00207B93">
        <w:rPr>
          <w:rFonts w:ascii="Arial Narrow" w:hAnsi="Arial Narrow" w:cs="Times New Roman"/>
          <w:sz w:val="22"/>
          <w:szCs w:val="22"/>
        </w:rPr>
        <w:t xml:space="preserve"> Estos servicios técnicos especializados se orientarán a:</w:t>
      </w:r>
    </w:p>
    <w:p w14:paraId="2E095115" w14:textId="78719BF3" w:rsidR="00207B93" w:rsidRPr="00207B93" w:rsidRDefault="00207B93" w:rsidP="00207B93">
      <w:pPr>
        <w:pStyle w:val="Prrafodelista"/>
        <w:numPr>
          <w:ilvl w:val="0"/>
          <w:numId w:val="18"/>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I</w:t>
      </w:r>
      <w:r w:rsidRPr="00207B93">
        <w:rPr>
          <w:rFonts w:ascii="Arial Narrow" w:hAnsi="Arial Narrow" w:cs="Times New Roman"/>
          <w:sz w:val="22"/>
          <w:szCs w:val="22"/>
        </w:rPr>
        <w:t>dentificar niveles reales de desempeño estructural</w:t>
      </w:r>
      <w:r>
        <w:rPr>
          <w:rFonts w:ascii="Arial Narrow" w:hAnsi="Arial Narrow" w:cs="Times New Roman"/>
          <w:sz w:val="22"/>
          <w:szCs w:val="22"/>
        </w:rPr>
        <w:t>.</w:t>
      </w:r>
    </w:p>
    <w:p w14:paraId="0B16DF68" w14:textId="38ED95AD" w:rsidR="00207B93" w:rsidRPr="00207B93" w:rsidRDefault="00207B93" w:rsidP="00207B93">
      <w:pPr>
        <w:pStyle w:val="Prrafodelista"/>
        <w:numPr>
          <w:ilvl w:val="0"/>
          <w:numId w:val="18"/>
        </w:numPr>
        <w:spacing w:before="240" w:after="0" w:line="276" w:lineRule="auto"/>
        <w:jc w:val="both"/>
        <w:rPr>
          <w:rFonts w:ascii="Arial Narrow" w:hAnsi="Arial Narrow" w:cs="Times New Roman"/>
          <w:sz w:val="22"/>
          <w:szCs w:val="22"/>
        </w:rPr>
      </w:pPr>
      <w:r w:rsidRPr="00207B93">
        <w:rPr>
          <w:rFonts w:ascii="Arial Narrow" w:hAnsi="Arial Narrow" w:cs="Times New Roman"/>
          <w:sz w:val="22"/>
          <w:szCs w:val="22"/>
        </w:rPr>
        <w:t>Estimar márgenes de seguridad frente a demandas dinámicas.</w:t>
      </w:r>
    </w:p>
    <w:p w14:paraId="07854A8A" w14:textId="4EB0917C" w:rsidR="00207B93" w:rsidRPr="00207B93" w:rsidRDefault="00207B93" w:rsidP="00207B93">
      <w:pPr>
        <w:pStyle w:val="Prrafodelista"/>
        <w:numPr>
          <w:ilvl w:val="0"/>
          <w:numId w:val="18"/>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E</w:t>
      </w:r>
      <w:r w:rsidRPr="00207B93">
        <w:rPr>
          <w:rFonts w:ascii="Arial Narrow" w:hAnsi="Arial Narrow" w:cs="Times New Roman"/>
          <w:sz w:val="22"/>
          <w:szCs w:val="22"/>
        </w:rPr>
        <w:t>valuar condiciones de servicio (vibraciones, desplazamientos, aceleraciones)</w:t>
      </w:r>
      <w:r>
        <w:rPr>
          <w:rFonts w:ascii="Arial Narrow" w:hAnsi="Arial Narrow" w:cs="Times New Roman"/>
          <w:sz w:val="22"/>
          <w:szCs w:val="22"/>
        </w:rPr>
        <w:t>.</w:t>
      </w:r>
    </w:p>
    <w:p w14:paraId="0AF20D25" w14:textId="0B15C9CA" w:rsidR="00207B93" w:rsidRPr="00207B93" w:rsidRDefault="00207B93" w:rsidP="00207B93">
      <w:pPr>
        <w:pStyle w:val="Prrafodelista"/>
        <w:numPr>
          <w:ilvl w:val="0"/>
          <w:numId w:val="18"/>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P</w:t>
      </w:r>
      <w:r w:rsidRPr="00207B93">
        <w:rPr>
          <w:rFonts w:ascii="Arial Narrow" w:hAnsi="Arial Narrow" w:cs="Times New Roman"/>
          <w:sz w:val="22"/>
          <w:szCs w:val="22"/>
        </w:rPr>
        <w:t>riorizar intervenciones de mantenimiento, reforzamiento o control estructural</w:t>
      </w:r>
      <w:r>
        <w:rPr>
          <w:rFonts w:ascii="Arial Narrow" w:hAnsi="Arial Narrow" w:cs="Times New Roman"/>
          <w:sz w:val="22"/>
          <w:szCs w:val="22"/>
        </w:rPr>
        <w:t>.</w:t>
      </w:r>
    </w:p>
    <w:p w14:paraId="502EE58D" w14:textId="49B67FA1" w:rsidR="00207B93" w:rsidRPr="00207B93" w:rsidRDefault="00207B93" w:rsidP="00207B93">
      <w:pPr>
        <w:spacing w:before="240" w:line="276" w:lineRule="auto"/>
        <w:jc w:val="both"/>
        <w:rPr>
          <w:rFonts w:ascii="Arial Narrow" w:hAnsi="Arial Narrow" w:cs="Times New Roman"/>
          <w:sz w:val="22"/>
          <w:szCs w:val="22"/>
        </w:rPr>
      </w:pPr>
      <w:r>
        <w:rPr>
          <w:rFonts w:ascii="Arial Narrow" w:hAnsi="Arial Narrow" w:cs="Times New Roman"/>
          <w:sz w:val="22"/>
          <w:szCs w:val="22"/>
        </w:rPr>
        <w:t>El alcance técnico de esta línea especifica permitirá así el posicionamiento de l</w:t>
      </w:r>
      <w:r w:rsidRPr="00207B93">
        <w:rPr>
          <w:rFonts w:ascii="Arial Narrow" w:hAnsi="Arial Narrow" w:cs="Times New Roman"/>
          <w:sz w:val="22"/>
          <w:szCs w:val="22"/>
        </w:rPr>
        <w:t>a Universidad Nacional como actor técnico de referencia para el diagnóstico estructural avanzado, apoyando políticas públicas basadas en evidencia experimental y modelación científica</w:t>
      </w:r>
      <w:r>
        <w:rPr>
          <w:rFonts w:ascii="Arial Narrow" w:hAnsi="Arial Narrow" w:cs="Times New Roman"/>
          <w:sz w:val="22"/>
          <w:szCs w:val="22"/>
        </w:rPr>
        <w:t xml:space="preserve"> integral</w:t>
      </w:r>
      <w:r w:rsidRPr="00207B93">
        <w:rPr>
          <w:rFonts w:ascii="Arial Narrow" w:hAnsi="Arial Narrow" w:cs="Times New Roman"/>
          <w:sz w:val="22"/>
          <w:szCs w:val="22"/>
        </w:rPr>
        <w:t>.</w:t>
      </w:r>
    </w:p>
    <w:p w14:paraId="08098524" w14:textId="61D2CB4C" w:rsidR="00207B93" w:rsidRPr="00F8126F" w:rsidRDefault="00F8126F" w:rsidP="008838B1">
      <w:pPr>
        <w:pStyle w:val="Prrafodelista"/>
        <w:numPr>
          <w:ilvl w:val="1"/>
          <w:numId w:val="2"/>
        </w:numPr>
        <w:spacing w:before="240" w:after="0" w:line="276" w:lineRule="auto"/>
        <w:jc w:val="both"/>
        <w:rPr>
          <w:rFonts w:ascii="Arial Narrow" w:hAnsi="Arial Narrow" w:cs="Times New Roman"/>
          <w:sz w:val="22"/>
          <w:szCs w:val="22"/>
        </w:rPr>
      </w:pPr>
      <w:r w:rsidRPr="00F8126F">
        <w:rPr>
          <w:rFonts w:ascii="Arial Narrow" w:hAnsi="Arial Narrow" w:cs="Times New Roman"/>
          <w:i/>
          <w:iCs/>
          <w:sz w:val="22"/>
          <w:szCs w:val="22"/>
        </w:rPr>
        <w:t>Formación Continua y Apropiación Social del Conocimiento</w:t>
      </w:r>
      <w:r>
        <w:rPr>
          <w:rFonts w:ascii="Arial Narrow" w:hAnsi="Arial Narrow" w:cs="Times New Roman"/>
          <w:i/>
          <w:iCs/>
          <w:sz w:val="22"/>
          <w:szCs w:val="22"/>
        </w:rPr>
        <w:t>.</w:t>
      </w:r>
    </w:p>
    <w:p w14:paraId="708FB78B" w14:textId="77777777" w:rsidR="00F8126F" w:rsidRDefault="00F8126F" w:rsidP="008B2A38">
      <w:pPr>
        <w:spacing w:after="0" w:line="276" w:lineRule="auto"/>
        <w:jc w:val="both"/>
        <w:rPr>
          <w:rFonts w:ascii="Arial Narrow" w:hAnsi="Arial Narrow" w:cs="Times New Roman"/>
          <w:sz w:val="22"/>
          <w:szCs w:val="22"/>
        </w:rPr>
      </w:pPr>
      <w:r w:rsidRPr="00F8126F">
        <w:rPr>
          <w:rFonts w:ascii="Arial Narrow" w:hAnsi="Arial Narrow" w:cs="Times New Roman"/>
          <w:sz w:val="22"/>
          <w:szCs w:val="22"/>
        </w:rPr>
        <w:t>La tercera línea</w:t>
      </w:r>
      <w:r>
        <w:rPr>
          <w:rFonts w:ascii="Arial Narrow" w:hAnsi="Arial Narrow" w:cs="Times New Roman"/>
          <w:sz w:val="22"/>
          <w:szCs w:val="22"/>
        </w:rPr>
        <w:t xml:space="preserve"> de esta propuesta de extensión</w:t>
      </w:r>
      <w:r w:rsidRPr="00F8126F">
        <w:rPr>
          <w:rFonts w:ascii="Arial Narrow" w:hAnsi="Arial Narrow" w:cs="Times New Roman"/>
          <w:sz w:val="22"/>
          <w:szCs w:val="22"/>
        </w:rPr>
        <w:t xml:space="preserve"> se orienta a la formación de capital humano especializado y a la apropiación social del conocimiento generado.</w:t>
      </w:r>
      <w:r>
        <w:rPr>
          <w:rFonts w:ascii="Arial Narrow" w:hAnsi="Arial Narrow" w:cs="Times New Roman"/>
          <w:sz w:val="22"/>
          <w:szCs w:val="22"/>
        </w:rPr>
        <w:t xml:space="preserve"> Lo anterior, bajo la propuesta de diseño e implementación de:</w:t>
      </w:r>
    </w:p>
    <w:p w14:paraId="53C9A8B7" w14:textId="37ECB997" w:rsidR="00F8126F" w:rsidRPr="00F8126F" w:rsidRDefault="00F8126F" w:rsidP="00F8126F">
      <w:pPr>
        <w:pStyle w:val="Prrafodelista"/>
        <w:numPr>
          <w:ilvl w:val="0"/>
          <w:numId w:val="20"/>
        </w:numPr>
        <w:spacing w:before="240" w:after="0" w:line="276" w:lineRule="auto"/>
        <w:jc w:val="both"/>
        <w:rPr>
          <w:rFonts w:ascii="Arial Narrow" w:hAnsi="Arial Narrow" w:cs="Times New Roman"/>
          <w:sz w:val="22"/>
          <w:szCs w:val="22"/>
        </w:rPr>
      </w:pPr>
      <w:r>
        <w:lastRenderedPageBreak/>
        <w:t>D</w:t>
      </w:r>
      <w:r w:rsidRPr="00F8126F">
        <w:rPr>
          <w:rFonts w:ascii="Arial Narrow" w:hAnsi="Arial Narrow" w:cs="Times New Roman"/>
          <w:sz w:val="22"/>
          <w:szCs w:val="22"/>
        </w:rPr>
        <w:t>iplomados en análisis dinámico y evaluación de desempeño estructural.</w:t>
      </w:r>
    </w:p>
    <w:p w14:paraId="7A5A5150" w14:textId="07233C3F" w:rsidR="00F8126F" w:rsidRPr="00F8126F" w:rsidRDefault="00F8126F" w:rsidP="00F8126F">
      <w:pPr>
        <w:pStyle w:val="Prrafodelista"/>
        <w:numPr>
          <w:ilvl w:val="0"/>
          <w:numId w:val="20"/>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C</w:t>
      </w:r>
      <w:r w:rsidRPr="00F8126F">
        <w:rPr>
          <w:rFonts w:ascii="Arial Narrow" w:hAnsi="Arial Narrow" w:cs="Times New Roman"/>
          <w:sz w:val="22"/>
          <w:szCs w:val="22"/>
        </w:rPr>
        <w:t xml:space="preserve">ursos cortos </w:t>
      </w:r>
      <w:r>
        <w:rPr>
          <w:rFonts w:ascii="Arial Narrow" w:hAnsi="Arial Narrow" w:cs="Times New Roman"/>
          <w:sz w:val="22"/>
          <w:szCs w:val="22"/>
        </w:rPr>
        <w:t xml:space="preserve">enfocados </w:t>
      </w:r>
      <w:r w:rsidRPr="00F8126F">
        <w:rPr>
          <w:rFonts w:ascii="Arial Narrow" w:hAnsi="Arial Narrow" w:cs="Times New Roman"/>
          <w:sz w:val="22"/>
          <w:szCs w:val="22"/>
        </w:rPr>
        <w:t>en</w:t>
      </w:r>
      <w:r>
        <w:rPr>
          <w:rFonts w:ascii="Arial Narrow" w:hAnsi="Arial Narrow" w:cs="Times New Roman"/>
          <w:sz w:val="22"/>
          <w:szCs w:val="22"/>
        </w:rPr>
        <w:t xml:space="preserve"> la aplicabilidad de ensayos de</w:t>
      </w:r>
      <w:r w:rsidRPr="00F8126F">
        <w:rPr>
          <w:rFonts w:ascii="Arial Narrow" w:hAnsi="Arial Narrow" w:cs="Times New Roman"/>
          <w:sz w:val="22"/>
          <w:szCs w:val="22"/>
        </w:rPr>
        <w:t xml:space="preserve"> </w:t>
      </w:r>
      <w:r w:rsidR="00584277">
        <w:rPr>
          <w:rFonts w:ascii="Arial Narrow" w:hAnsi="Arial Narrow" w:cs="Times New Roman"/>
          <w:sz w:val="22"/>
          <w:szCs w:val="22"/>
        </w:rPr>
        <w:t>RTHS</w:t>
      </w:r>
      <w:r w:rsidRPr="00F8126F">
        <w:rPr>
          <w:rFonts w:ascii="Arial Narrow" w:hAnsi="Arial Narrow" w:cs="Times New Roman"/>
          <w:sz w:val="22"/>
          <w:szCs w:val="22"/>
        </w:rPr>
        <w:t xml:space="preserve"> y control estructural</w:t>
      </w:r>
      <w:r>
        <w:rPr>
          <w:rFonts w:ascii="Arial Narrow" w:hAnsi="Arial Narrow" w:cs="Times New Roman"/>
          <w:sz w:val="22"/>
          <w:szCs w:val="22"/>
        </w:rPr>
        <w:t>.</w:t>
      </w:r>
    </w:p>
    <w:p w14:paraId="56BD2108" w14:textId="0CDC9B5D" w:rsidR="00F8126F" w:rsidRPr="00F8126F" w:rsidRDefault="00F8126F" w:rsidP="00F8126F">
      <w:pPr>
        <w:pStyle w:val="Prrafodelista"/>
        <w:numPr>
          <w:ilvl w:val="0"/>
          <w:numId w:val="20"/>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P</w:t>
      </w:r>
      <w:r w:rsidRPr="00F8126F">
        <w:rPr>
          <w:rFonts w:ascii="Arial Narrow" w:hAnsi="Arial Narrow" w:cs="Times New Roman"/>
          <w:sz w:val="22"/>
          <w:szCs w:val="22"/>
        </w:rPr>
        <w:t>rogramas de actualización profesional en materiales no convencionales</w:t>
      </w:r>
      <w:r>
        <w:rPr>
          <w:rFonts w:ascii="Arial Narrow" w:hAnsi="Arial Narrow" w:cs="Times New Roman"/>
          <w:sz w:val="22"/>
          <w:szCs w:val="22"/>
        </w:rPr>
        <w:t>.</w:t>
      </w:r>
    </w:p>
    <w:p w14:paraId="23525DB1" w14:textId="6DCAE26C" w:rsidR="00F8126F" w:rsidRPr="00F8126F" w:rsidRDefault="00F8126F" w:rsidP="00F8126F">
      <w:pPr>
        <w:pStyle w:val="Prrafodelista"/>
        <w:numPr>
          <w:ilvl w:val="0"/>
          <w:numId w:val="20"/>
        </w:numPr>
        <w:spacing w:before="240" w:after="0" w:line="276" w:lineRule="auto"/>
        <w:jc w:val="both"/>
        <w:rPr>
          <w:rFonts w:ascii="Arial Narrow" w:hAnsi="Arial Narrow" w:cs="Times New Roman"/>
          <w:sz w:val="22"/>
          <w:szCs w:val="22"/>
        </w:rPr>
      </w:pPr>
      <w:r>
        <w:rPr>
          <w:rFonts w:ascii="Arial Narrow" w:hAnsi="Arial Narrow" w:cs="Times New Roman"/>
          <w:sz w:val="22"/>
          <w:szCs w:val="22"/>
        </w:rPr>
        <w:t>T</w:t>
      </w:r>
      <w:r w:rsidRPr="00F8126F">
        <w:rPr>
          <w:rFonts w:ascii="Arial Narrow" w:hAnsi="Arial Narrow" w:cs="Times New Roman"/>
          <w:sz w:val="22"/>
          <w:szCs w:val="22"/>
        </w:rPr>
        <w:t>alleres</w:t>
      </w:r>
      <w:r>
        <w:rPr>
          <w:rFonts w:ascii="Arial Narrow" w:hAnsi="Arial Narrow" w:cs="Times New Roman"/>
          <w:sz w:val="22"/>
          <w:szCs w:val="22"/>
        </w:rPr>
        <w:t>/seminarios</w:t>
      </w:r>
      <w:r w:rsidRPr="00F8126F">
        <w:rPr>
          <w:rFonts w:ascii="Arial Narrow" w:hAnsi="Arial Narrow" w:cs="Times New Roman"/>
          <w:sz w:val="22"/>
          <w:szCs w:val="22"/>
        </w:rPr>
        <w:t xml:space="preserve"> técnicos para profesionales del sector</w:t>
      </w:r>
      <w:r>
        <w:rPr>
          <w:rFonts w:ascii="Arial Narrow" w:hAnsi="Arial Narrow" w:cs="Times New Roman"/>
          <w:sz w:val="22"/>
          <w:szCs w:val="22"/>
        </w:rPr>
        <w:t>.</w:t>
      </w:r>
    </w:p>
    <w:p w14:paraId="715482AF" w14:textId="4C5E60C4" w:rsidR="00F8126F" w:rsidRDefault="001D1B3E" w:rsidP="00B014B7">
      <w:pPr>
        <w:spacing w:before="240" w:line="276" w:lineRule="auto"/>
        <w:jc w:val="both"/>
        <w:rPr>
          <w:rFonts w:ascii="Arial Narrow" w:hAnsi="Arial Narrow" w:cs="Times New Roman"/>
          <w:sz w:val="22"/>
          <w:szCs w:val="22"/>
        </w:rPr>
      </w:pPr>
      <w:r>
        <w:rPr>
          <w:rFonts w:ascii="Arial Narrow" w:hAnsi="Arial Narrow" w:cs="Times New Roman"/>
          <w:sz w:val="22"/>
          <w:szCs w:val="22"/>
        </w:rPr>
        <w:t>Estos programas se orientarán a ingenieros estructurales</w:t>
      </w:r>
      <w:r w:rsidR="00584277">
        <w:rPr>
          <w:rFonts w:ascii="Arial Narrow" w:hAnsi="Arial Narrow" w:cs="Times New Roman"/>
          <w:sz w:val="22"/>
          <w:szCs w:val="22"/>
        </w:rPr>
        <w:t xml:space="preserve"> o interesados</w:t>
      </w:r>
      <w:r>
        <w:rPr>
          <w:rFonts w:ascii="Arial Narrow" w:hAnsi="Arial Narrow" w:cs="Times New Roman"/>
          <w:sz w:val="22"/>
          <w:szCs w:val="22"/>
        </w:rPr>
        <w:t xml:space="preserve">, funcionarios de entidades territoriales, </w:t>
      </w:r>
      <w:r w:rsidRPr="001D1B3E">
        <w:rPr>
          <w:rFonts w:ascii="Arial Narrow" w:hAnsi="Arial Narrow" w:cs="Times New Roman"/>
          <w:sz w:val="22"/>
          <w:szCs w:val="22"/>
        </w:rPr>
        <w:t>profesionales de empresas constructoras</w:t>
      </w:r>
      <w:r>
        <w:rPr>
          <w:rFonts w:ascii="Arial Narrow" w:hAnsi="Arial Narrow" w:cs="Times New Roman"/>
          <w:sz w:val="22"/>
          <w:szCs w:val="22"/>
        </w:rPr>
        <w:t xml:space="preserve">, </w:t>
      </w:r>
      <w:r w:rsidRPr="001D1B3E">
        <w:rPr>
          <w:rFonts w:ascii="Arial Narrow" w:hAnsi="Arial Narrow" w:cs="Times New Roman"/>
          <w:sz w:val="22"/>
          <w:szCs w:val="22"/>
        </w:rPr>
        <w:t>estudiantes de posgrado y jóvenes investigadores.</w:t>
      </w:r>
      <w:r w:rsidRPr="001D1B3E">
        <w:t xml:space="preserve"> </w:t>
      </w:r>
      <w:r w:rsidRPr="001D1B3E">
        <w:rPr>
          <w:rFonts w:ascii="Arial Narrow" w:hAnsi="Arial Narrow" w:cs="Times New Roman"/>
          <w:sz w:val="22"/>
          <w:szCs w:val="22"/>
        </w:rPr>
        <w:t xml:space="preserve">Con </w:t>
      </w:r>
      <w:r w:rsidR="00584277">
        <w:rPr>
          <w:rFonts w:ascii="Arial Narrow" w:hAnsi="Arial Narrow" w:cs="Times New Roman"/>
          <w:sz w:val="22"/>
          <w:szCs w:val="22"/>
        </w:rPr>
        <w:t xml:space="preserve">el objetivo de fortalecer </w:t>
      </w:r>
      <w:r w:rsidRPr="001D1B3E">
        <w:rPr>
          <w:rFonts w:ascii="Arial Narrow" w:hAnsi="Arial Narrow" w:cs="Times New Roman"/>
          <w:sz w:val="22"/>
          <w:szCs w:val="22"/>
        </w:rPr>
        <w:t>la apropiación social del conocimiento, permitiendo que los desarrollos académicos no se</w:t>
      </w:r>
      <w:r>
        <w:rPr>
          <w:rFonts w:ascii="Arial Narrow" w:hAnsi="Arial Narrow" w:cs="Times New Roman"/>
          <w:sz w:val="22"/>
          <w:szCs w:val="22"/>
        </w:rPr>
        <w:t xml:space="preserve"> estanquen</w:t>
      </w:r>
      <w:r w:rsidRPr="001D1B3E">
        <w:rPr>
          <w:rFonts w:ascii="Arial Narrow" w:hAnsi="Arial Narrow" w:cs="Times New Roman"/>
          <w:sz w:val="22"/>
          <w:szCs w:val="22"/>
        </w:rPr>
        <w:t xml:space="preserve"> en</w:t>
      </w:r>
      <w:r>
        <w:rPr>
          <w:rFonts w:ascii="Arial Narrow" w:hAnsi="Arial Narrow" w:cs="Times New Roman"/>
          <w:sz w:val="22"/>
          <w:szCs w:val="22"/>
        </w:rPr>
        <w:t xml:space="preserve"> productos</w:t>
      </w:r>
      <w:r w:rsidRPr="001D1B3E">
        <w:rPr>
          <w:rFonts w:ascii="Arial Narrow" w:hAnsi="Arial Narrow" w:cs="Times New Roman"/>
          <w:sz w:val="22"/>
          <w:szCs w:val="22"/>
        </w:rPr>
        <w:t xml:space="preserve"> científicas</w:t>
      </w:r>
      <w:r>
        <w:rPr>
          <w:rFonts w:ascii="Arial Narrow" w:hAnsi="Arial Narrow" w:cs="Times New Roman"/>
          <w:sz w:val="22"/>
          <w:szCs w:val="22"/>
        </w:rPr>
        <w:t xml:space="preserve"> no aplicados</w:t>
      </w:r>
      <w:r w:rsidRPr="001D1B3E">
        <w:rPr>
          <w:rFonts w:ascii="Arial Narrow" w:hAnsi="Arial Narrow" w:cs="Times New Roman"/>
          <w:sz w:val="22"/>
          <w:szCs w:val="22"/>
        </w:rPr>
        <w:t>, sino que se traduzcan en herramientas reales</w:t>
      </w:r>
      <w:r>
        <w:rPr>
          <w:rFonts w:ascii="Arial Narrow" w:hAnsi="Arial Narrow" w:cs="Times New Roman"/>
          <w:sz w:val="22"/>
          <w:szCs w:val="22"/>
        </w:rPr>
        <w:t xml:space="preserve"> y mecanismos técnico-teóricos de respuesta</w:t>
      </w:r>
      <w:r w:rsidRPr="001D1B3E">
        <w:rPr>
          <w:rFonts w:ascii="Arial Narrow" w:hAnsi="Arial Narrow" w:cs="Times New Roman"/>
          <w:sz w:val="22"/>
          <w:szCs w:val="22"/>
        </w:rPr>
        <w:t xml:space="preserve"> para la mejora de la infraestructura nacional.</w:t>
      </w:r>
    </w:p>
    <w:p w14:paraId="28B2E55A" w14:textId="62BC0F17" w:rsidR="00F8126F" w:rsidRPr="00D82AE5" w:rsidRDefault="00D82AE5" w:rsidP="00B014B7">
      <w:pPr>
        <w:pStyle w:val="Prrafodelista"/>
        <w:numPr>
          <w:ilvl w:val="1"/>
          <w:numId w:val="2"/>
        </w:numPr>
        <w:spacing w:before="240" w:after="0" w:line="276" w:lineRule="auto"/>
        <w:jc w:val="both"/>
        <w:rPr>
          <w:rFonts w:ascii="Arial Narrow" w:hAnsi="Arial Narrow" w:cs="Times New Roman"/>
          <w:sz w:val="22"/>
          <w:szCs w:val="22"/>
        </w:rPr>
      </w:pPr>
      <w:r w:rsidRPr="00D82AE5">
        <w:rPr>
          <w:rFonts w:ascii="Arial Narrow" w:hAnsi="Arial Narrow" w:cs="Times New Roman"/>
          <w:i/>
          <w:iCs/>
          <w:sz w:val="22"/>
          <w:szCs w:val="22"/>
        </w:rPr>
        <w:t>Impacto Institucional y Proyección Estratégica</w:t>
      </w:r>
      <w:r>
        <w:rPr>
          <w:rFonts w:ascii="Arial Narrow" w:hAnsi="Arial Narrow" w:cs="Times New Roman"/>
          <w:i/>
          <w:iCs/>
          <w:sz w:val="22"/>
          <w:szCs w:val="22"/>
        </w:rPr>
        <w:t>.</w:t>
      </w:r>
    </w:p>
    <w:p w14:paraId="113DCBE2" w14:textId="028FCA54" w:rsidR="00D82AE5" w:rsidRPr="00D82AE5" w:rsidRDefault="0083652D" w:rsidP="005334E4">
      <w:pPr>
        <w:spacing w:before="240" w:after="0" w:line="276" w:lineRule="auto"/>
        <w:jc w:val="both"/>
        <w:rPr>
          <w:rFonts w:ascii="Arial Narrow" w:hAnsi="Arial Narrow" w:cs="Times New Roman"/>
          <w:sz w:val="22"/>
          <w:szCs w:val="22"/>
        </w:rPr>
      </w:pPr>
      <w:r w:rsidRPr="0083652D">
        <w:rPr>
          <w:rFonts w:ascii="Arial Narrow" w:hAnsi="Arial Narrow" w:cs="Times New Roman"/>
          <w:sz w:val="22"/>
          <w:szCs w:val="22"/>
        </w:rPr>
        <w:t>Desde una perspectiva integral, la propuesta de extensión busca fortalecer el liderazgo de la Universidad Nacional como centro de excelencia en ingeniería estructural aplicada, articular redes de colaboración con la industria, entidades públicas y centros de investigación, consolidar una cultura de evaluación estructural basada en desempeño, evidencia experimental e inferencia científica, y generar recursos mediante servicios tecnológicos especializados, contribuyendo a un ecosistema nacional dinámico de innovación en infraestructura orientado al bienestar y desarrollo social.</w:t>
      </w:r>
    </w:p>
    <w:p w14:paraId="201FEF84" w14:textId="103B8C74" w:rsidR="00A315B0" w:rsidRPr="00FE0435" w:rsidRDefault="00426619" w:rsidP="00C13948">
      <w:pPr>
        <w:pStyle w:val="Prrafodelista"/>
        <w:numPr>
          <w:ilvl w:val="0"/>
          <w:numId w:val="2"/>
        </w:numPr>
        <w:spacing w:before="240" w:line="276" w:lineRule="auto"/>
        <w:jc w:val="both"/>
        <w:rPr>
          <w:rFonts w:ascii="Arial Narrow" w:hAnsi="Arial Narrow" w:cs="Times New Roman"/>
          <w:b/>
          <w:bCs/>
          <w:i/>
          <w:iCs/>
        </w:rPr>
      </w:pPr>
      <w:r>
        <w:rPr>
          <w:rFonts w:ascii="Arial Narrow" w:hAnsi="Arial Narrow" w:cs="Times New Roman"/>
          <w:b/>
          <w:bCs/>
          <w:i/>
          <w:iCs/>
        </w:rPr>
        <w:t>Bibliografía.</w:t>
      </w:r>
    </w:p>
    <w:sdt>
      <w:sdtPr>
        <w:rPr>
          <w:rFonts w:ascii="Arial Narrow" w:hAnsi="Arial Narrow"/>
          <w:color w:val="000000"/>
          <w:sz w:val="22"/>
        </w:rPr>
        <w:tag w:val="MENDELEY_BIBLIOGRAPHY"/>
        <w:id w:val="2012861396"/>
        <w:placeholder>
          <w:docPart w:val="DefaultPlaceholder_-1854013440"/>
        </w:placeholder>
      </w:sdtPr>
      <w:sdtEndPr>
        <w:rPr>
          <w:szCs w:val="22"/>
        </w:rPr>
      </w:sdtEndPr>
      <w:sdtContent>
        <w:p w14:paraId="32C8459F" w14:textId="2389169F" w:rsidR="00A77946" w:rsidRPr="007F73C1" w:rsidRDefault="00A77946" w:rsidP="007F73C1">
          <w:pPr>
            <w:autoSpaceDE w:val="0"/>
            <w:autoSpaceDN w:val="0"/>
            <w:ind w:hanging="640"/>
            <w:jc w:val="both"/>
            <w:divId w:val="1161774137"/>
            <w:rPr>
              <w:rFonts w:ascii="Arial Narrow" w:eastAsia="Times New Roman" w:hAnsi="Arial Narrow"/>
              <w:color w:val="000000"/>
              <w:kern w:val="0"/>
              <w:sz w:val="22"/>
              <w:szCs w:val="22"/>
              <w:lang w:val="en-US"/>
              <w14:ligatures w14:val="none"/>
            </w:rPr>
          </w:pPr>
          <w:r w:rsidRPr="007F73C1">
            <w:rPr>
              <w:rFonts w:ascii="Arial Narrow" w:eastAsia="Times New Roman" w:hAnsi="Arial Narrow"/>
              <w:color w:val="000000"/>
              <w:sz w:val="22"/>
              <w:szCs w:val="22"/>
            </w:rPr>
            <w:t>[1]</w:t>
          </w:r>
          <w:r w:rsidRPr="007F73C1">
            <w:rPr>
              <w:rFonts w:ascii="Arial Narrow" w:eastAsia="Times New Roman" w:hAnsi="Arial Narrow"/>
              <w:color w:val="000000"/>
              <w:sz w:val="22"/>
              <w:szCs w:val="22"/>
            </w:rPr>
            <w:tab/>
            <w:t xml:space="preserve">Reyes JC, Peñaranda DA, Ceron N, Mora M, Guevara JA, Valenzuela MX, et al. </w:t>
          </w:r>
          <w:r w:rsidRPr="007F73C1">
            <w:rPr>
              <w:rFonts w:ascii="Arial Narrow" w:eastAsia="Times New Roman" w:hAnsi="Arial Narrow"/>
              <w:color w:val="000000"/>
              <w:sz w:val="22"/>
              <w:szCs w:val="22"/>
              <w:lang w:val="en-US"/>
            </w:rPr>
            <w:t>A simplified replacement cost model for residential buildings located in developing countries: The case study of Colombia. Earthquake Spectra 2025;</w:t>
          </w:r>
          <w:r w:rsidR="008B44DD">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41:3612–43. https://doi.org/10.1177/87552930251346773.</w:t>
          </w:r>
        </w:p>
        <w:p w14:paraId="4823A367" w14:textId="647976FE" w:rsidR="00A77946" w:rsidRPr="007F73C1" w:rsidRDefault="00A77946" w:rsidP="007F73C1">
          <w:pPr>
            <w:autoSpaceDE w:val="0"/>
            <w:autoSpaceDN w:val="0"/>
            <w:ind w:hanging="640"/>
            <w:jc w:val="both"/>
            <w:divId w:val="1472089928"/>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[2]</w:t>
          </w:r>
          <w:r w:rsidRPr="007F73C1">
            <w:rPr>
              <w:rFonts w:ascii="Arial Narrow" w:eastAsia="Times New Roman" w:hAnsi="Arial Narrow"/>
              <w:color w:val="000000"/>
              <w:sz w:val="22"/>
              <w:szCs w:val="22"/>
              <w:lang w:val="en-US"/>
            </w:rPr>
            <w:tab/>
            <w:t>Arroyo Orlando, Barros José, Ramos Lilibeth. Comparison of the Reinforced-Concrete Seismic Provisions of the Design Codes of the United States, Colombia, and Ecuador for Low-Rise Frames. Earthquake Spectra 2018;</w:t>
          </w:r>
          <w:r w:rsidR="008B44DD">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34:441–58. https://doi.org/10.1193/102116EQS178EP.</w:t>
          </w:r>
        </w:p>
        <w:p w14:paraId="1A407A91" w14:textId="77777777" w:rsidR="00A77946" w:rsidRPr="007F73C1" w:rsidRDefault="00A77946" w:rsidP="007F73C1">
          <w:pPr>
            <w:autoSpaceDE w:val="0"/>
            <w:autoSpaceDN w:val="0"/>
            <w:ind w:hanging="640"/>
            <w:jc w:val="both"/>
            <w:divId w:val="1942103638"/>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w:t>
          </w:r>
          <w:r w:rsidRPr="007F73C1">
            <w:rPr>
              <w:rFonts w:ascii="Arial Narrow" w:eastAsia="Times New Roman" w:hAnsi="Arial Narrow"/>
              <w:color w:val="000000"/>
              <w:sz w:val="22"/>
              <w:szCs w:val="22"/>
              <w:lang w:val="en-US"/>
            </w:rPr>
            <w:tab/>
            <w:t>García-León RA, Navarro-Barrera CJ, Afanador-García N. Colombian Regulations in the Seismic Design of Reinforced Concrete Buildings with Portal Frames: A Comparative and Bibliometric Analysis. Buildings 2025;15. https://doi.org/10.3390/buildings15234303.</w:t>
          </w:r>
        </w:p>
        <w:p w14:paraId="36AABF7A" w14:textId="77777777" w:rsidR="00A77946" w:rsidRPr="007F73C1" w:rsidRDefault="00A77946" w:rsidP="007F73C1">
          <w:pPr>
            <w:autoSpaceDE w:val="0"/>
            <w:autoSpaceDN w:val="0"/>
            <w:ind w:hanging="640"/>
            <w:jc w:val="both"/>
            <w:divId w:val="88891067"/>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[4]</w:t>
          </w:r>
          <w:r w:rsidRPr="007F73C1">
            <w:rPr>
              <w:rFonts w:ascii="Arial Narrow" w:eastAsia="Times New Roman" w:hAnsi="Arial Narrow"/>
              <w:color w:val="000000"/>
              <w:sz w:val="22"/>
              <w:szCs w:val="22"/>
              <w:lang w:val="en-US"/>
            </w:rPr>
            <w:tab/>
            <w:t>Castillo B, Guerrero JM, Marulanda J, Thomson P. Seismic evaluation of isolated low-rise thin lightly-reinforced concrete wall building with previous damage: A closed loop dynamic testing approach. Structures 2025;79. https://doi.org/10.1016/j.istruc.2025.109481.</w:t>
          </w:r>
        </w:p>
        <w:p w14:paraId="4F808B01" w14:textId="77777777" w:rsidR="00A77946" w:rsidRPr="007F73C1" w:rsidRDefault="00A77946" w:rsidP="007F73C1">
          <w:pPr>
            <w:autoSpaceDE w:val="0"/>
            <w:autoSpaceDN w:val="0"/>
            <w:ind w:hanging="640"/>
            <w:jc w:val="both"/>
            <w:divId w:val="205024811"/>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[5]</w:t>
          </w:r>
          <w:r w:rsidRPr="007F73C1">
            <w:rPr>
              <w:rFonts w:ascii="Arial Narrow" w:eastAsia="Times New Roman" w:hAnsi="Arial Narrow"/>
              <w:color w:val="000000"/>
              <w:sz w:val="22"/>
              <w:szCs w:val="22"/>
              <w:lang w:val="en-US"/>
            </w:rPr>
            <w:tab/>
            <w:t>Castillo Torres B, Artunduaga Triviño EA, Marulanda Casas J, Ortiz AR, Thomson P. Multi-experimental seismic analysis of low-rise thin reinforced concrete wall building with unconnected elastomeric isolators using real-time hybrid simulations. Advances in Structural Engineering 2025;28:372–90. https://doi.org/10.1177/13694332241281525.</w:t>
          </w:r>
        </w:p>
        <w:p w14:paraId="11617D7B" w14:textId="6E418D69" w:rsidR="00A77946" w:rsidRPr="007F73C1" w:rsidRDefault="00A77946" w:rsidP="007F73C1">
          <w:pPr>
            <w:autoSpaceDE w:val="0"/>
            <w:autoSpaceDN w:val="0"/>
            <w:ind w:hanging="640"/>
            <w:jc w:val="both"/>
            <w:divId w:val="1811677779"/>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[6]</w:t>
          </w:r>
          <w:r w:rsidRPr="007F73C1">
            <w:rPr>
              <w:rFonts w:ascii="Arial Narrow" w:eastAsia="Times New Roman" w:hAnsi="Arial Narrow"/>
              <w:color w:val="000000"/>
              <w:sz w:val="22"/>
              <w:szCs w:val="22"/>
              <w:lang w:val="en-US"/>
            </w:rPr>
            <w:tab/>
            <w:t>González D, Silva V, Acevedo AB, Tarque N, Lovon H, Santa-Maria H, et al. Model of seismic design regulations and lateral force coefficients for buildings in South America. Bulletin of Earthquake Engineering 2025;</w:t>
          </w:r>
          <w:r w:rsidR="008B44DD">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23:6497–518. https://doi.org/10.1007/s10518-025-02287-7.</w:t>
          </w:r>
        </w:p>
        <w:p w14:paraId="6417A289" w14:textId="77777777" w:rsidR="00A77946" w:rsidRPr="007F73C1" w:rsidRDefault="00A77946" w:rsidP="007F73C1">
          <w:pPr>
            <w:autoSpaceDE w:val="0"/>
            <w:autoSpaceDN w:val="0"/>
            <w:ind w:hanging="640"/>
            <w:jc w:val="both"/>
            <w:divId w:val="409430071"/>
            <w:rPr>
              <w:rFonts w:ascii="Arial Narrow" w:eastAsia="Times New Roman" w:hAnsi="Arial Narrow"/>
              <w:color w:val="000000"/>
              <w:sz w:val="22"/>
              <w:szCs w:val="22"/>
            </w:rPr>
          </w:pPr>
          <w:r w:rsidRPr="007F73C1">
            <w:rPr>
              <w:rFonts w:ascii="Arial Narrow" w:eastAsia="Times New Roman" w:hAnsi="Arial Narrow"/>
              <w:color w:val="000000"/>
              <w:sz w:val="22"/>
              <w:szCs w:val="22"/>
              <w:lang w:val="en-US"/>
            </w:rPr>
            <w:lastRenderedPageBreak/>
            <w:t>[7]</w:t>
          </w:r>
          <w:r w:rsidRPr="007F73C1">
            <w:rPr>
              <w:rFonts w:ascii="Arial Narrow" w:eastAsia="Times New Roman" w:hAnsi="Arial Narrow"/>
              <w:color w:val="000000"/>
              <w:sz w:val="22"/>
              <w:szCs w:val="22"/>
              <w:lang w:val="en-US"/>
            </w:rPr>
            <w:tab/>
            <w:t xml:space="preserve">Arroyo O, Bonett R, Vidales F, Ocampo JJ, Feliciano D, Carrillo J, et al. Seismic fragility assessment of reinforced concrete wall buildings in Colombia: Insights and implications for earthquake-resistant design. </w:t>
          </w:r>
          <w:r w:rsidRPr="007F73C1">
            <w:rPr>
              <w:rFonts w:ascii="Arial Narrow" w:eastAsia="Times New Roman" w:hAnsi="Arial Narrow"/>
              <w:color w:val="000000"/>
              <w:sz w:val="22"/>
              <w:szCs w:val="22"/>
            </w:rPr>
            <w:t>Earthquake Spectra 2025;41:354–80. https://doi.org/10.1177/87552930241297564.</w:t>
          </w:r>
        </w:p>
        <w:p w14:paraId="79C34D37" w14:textId="77777777" w:rsidR="00A77946" w:rsidRPr="007F73C1" w:rsidRDefault="00A77946" w:rsidP="007F73C1">
          <w:pPr>
            <w:autoSpaceDE w:val="0"/>
            <w:autoSpaceDN w:val="0"/>
            <w:ind w:hanging="640"/>
            <w:jc w:val="both"/>
            <w:divId w:val="1913655290"/>
            <w:rPr>
              <w:rFonts w:ascii="Arial Narrow" w:eastAsia="Times New Roman" w:hAnsi="Arial Narrow"/>
              <w:color w:val="000000"/>
              <w:sz w:val="22"/>
              <w:szCs w:val="22"/>
            </w:rPr>
          </w:pPr>
          <w:r w:rsidRPr="007F73C1">
            <w:rPr>
              <w:rFonts w:ascii="Arial Narrow" w:eastAsia="Times New Roman" w:hAnsi="Arial Narrow"/>
              <w:color w:val="000000"/>
              <w:sz w:val="22"/>
              <w:szCs w:val="22"/>
            </w:rPr>
            <w:t>[8]</w:t>
          </w:r>
          <w:r w:rsidRPr="007F73C1">
            <w:rPr>
              <w:rFonts w:ascii="Arial Narrow" w:eastAsia="Times New Roman" w:hAnsi="Arial Narrow"/>
              <w:color w:val="000000"/>
              <w:sz w:val="22"/>
              <w:szCs w:val="22"/>
            </w:rPr>
            <w:tab/>
            <w:t xml:space="preserve">Huertas JA, Palacio A, Botero M, Carvajal GA, van Laake T, Higuera-Mendieta D, et al. </w:t>
          </w:r>
          <w:r w:rsidRPr="007F73C1">
            <w:rPr>
              <w:rFonts w:ascii="Arial Narrow" w:eastAsia="Times New Roman" w:hAnsi="Arial Narrow"/>
              <w:color w:val="000000"/>
              <w:sz w:val="22"/>
              <w:szCs w:val="22"/>
              <w:lang w:val="en-US"/>
            </w:rPr>
            <w:t xml:space="preserve">Level of traffic stress-based classification: A clustering approach for Bogotá, Colombia. </w:t>
          </w:r>
          <w:r w:rsidRPr="007F73C1">
            <w:rPr>
              <w:rFonts w:ascii="Arial Narrow" w:eastAsia="Times New Roman" w:hAnsi="Arial Narrow"/>
              <w:color w:val="000000"/>
              <w:sz w:val="22"/>
              <w:szCs w:val="22"/>
            </w:rPr>
            <w:t>Transp Res D Transp Environ 2020;85. https://doi.org/10.1016/j.trd.2020.102420.</w:t>
          </w:r>
        </w:p>
        <w:p w14:paraId="547622F4" w14:textId="63DADA39" w:rsidR="00A77946" w:rsidRPr="007F73C1" w:rsidRDefault="00A77946" w:rsidP="007F73C1">
          <w:pPr>
            <w:autoSpaceDE w:val="0"/>
            <w:autoSpaceDN w:val="0"/>
            <w:ind w:hanging="640"/>
            <w:jc w:val="both"/>
            <w:divId w:val="174735773"/>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[9]</w:t>
          </w:r>
          <w:r w:rsidRPr="007F73C1">
            <w:rPr>
              <w:rFonts w:ascii="Arial Narrow" w:eastAsia="Times New Roman" w:hAnsi="Arial Narrow"/>
              <w:color w:val="000000"/>
              <w:sz w:val="22"/>
              <w:szCs w:val="22"/>
              <w:lang w:val="en-US"/>
            </w:rPr>
            <w:tab/>
            <w:t>Alois FMJ, Alexander SM, Robert LS, André S, Jens S, Clemens H. Vibration-Prone Structures: Uncertain Effects of Human–Structure Interaction on Ground Reaction Forces and the Cadence of Walking Individuals. Journal of Bridge Engineering 2025;</w:t>
          </w:r>
          <w:r w:rsidR="008B44DD">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30:4025035. https://doi.org/10.1061/JBENF2.BEENG-7155.</w:t>
          </w:r>
        </w:p>
        <w:p w14:paraId="5327BABD" w14:textId="77777777" w:rsidR="00A77946" w:rsidRPr="007F73C1" w:rsidRDefault="00A77946" w:rsidP="007F73C1">
          <w:pPr>
            <w:autoSpaceDE w:val="0"/>
            <w:autoSpaceDN w:val="0"/>
            <w:ind w:hanging="640"/>
            <w:jc w:val="both"/>
            <w:divId w:val="1518882197"/>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[10]</w:t>
          </w:r>
          <w:r w:rsidRPr="007F73C1">
            <w:rPr>
              <w:rFonts w:ascii="Arial Narrow" w:eastAsia="Times New Roman" w:hAnsi="Arial Narrow"/>
              <w:color w:val="000000"/>
              <w:sz w:val="22"/>
              <w:szCs w:val="22"/>
              <w:lang w:val="en-US"/>
            </w:rPr>
            <w:tab/>
            <w:t>Dong W, Gao S, Peng S, Shi L, Shah SP, Li W. Graphene reinforced cement-based triboelectric nanogenerator for efficient energy harvesting in civil infrastructure. Nano Energy 2024;131:110380. https://doi.org/10.1016/j.nanoen.2024.110380.</w:t>
          </w:r>
        </w:p>
        <w:p w14:paraId="3633C52B" w14:textId="77777777" w:rsidR="00A77946" w:rsidRPr="007F73C1" w:rsidRDefault="00A77946" w:rsidP="007F73C1">
          <w:pPr>
            <w:autoSpaceDE w:val="0"/>
            <w:autoSpaceDN w:val="0"/>
            <w:ind w:hanging="640"/>
            <w:jc w:val="both"/>
            <w:divId w:val="1597012348"/>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[11]</w:t>
          </w:r>
          <w:r w:rsidRPr="007F73C1">
            <w:rPr>
              <w:rFonts w:ascii="Arial Narrow" w:eastAsia="Times New Roman" w:hAnsi="Arial Narrow"/>
              <w:color w:val="000000"/>
              <w:sz w:val="22"/>
              <w:szCs w:val="22"/>
              <w:lang w:val="en-US"/>
            </w:rPr>
            <w:tab/>
            <w:t>Castillo B, Marulanda J, Thomson P. Experimental Evaluation of Pedestrian-Induced Multiaxial Gait Loads on Footbridges: Effects of the Structure-to-Human Interaction by Lateral Vibrating Platforms. Sensors 2024;24. https://doi.org/10.3390/s24082517.</w:t>
          </w:r>
        </w:p>
        <w:p w14:paraId="7B1FDAA9" w14:textId="5DF297E5" w:rsidR="00A77946" w:rsidRPr="007F73C1" w:rsidRDefault="00A77946" w:rsidP="007F73C1">
          <w:pPr>
            <w:autoSpaceDE w:val="0"/>
            <w:autoSpaceDN w:val="0"/>
            <w:ind w:hanging="640"/>
            <w:jc w:val="both"/>
            <w:divId w:val="162011514"/>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[12]</w:t>
          </w:r>
          <w:r w:rsidRPr="007F73C1">
            <w:rPr>
              <w:rFonts w:ascii="Arial Narrow" w:eastAsia="Times New Roman" w:hAnsi="Arial Narrow"/>
              <w:color w:val="000000"/>
              <w:sz w:val="22"/>
              <w:szCs w:val="22"/>
              <w:lang w:val="en-US"/>
            </w:rPr>
            <w:tab/>
            <w:t>Zhou Y, Yang W, Yao C, Xu Z. Centrifuge modelling of the dynamic response of twin tunnels under train-induced vibration load. Soil Dynamics and Earthquake Engineering 2024;</w:t>
          </w:r>
          <w:r w:rsidR="008B44DD">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185:108908. https://doi.org/https://doi.org/10.1016/j.soildyn.2024.108908.</w:t>
          </w:r>
        </w:p>
        <w:p w14:paraId="10146FA5" w14:textId="77777777" w:rsidR="00A77946" w:rsidRPr="007F73C1" w:rsidRDefault="00A77946" w:rsidP="007F73C1">
          <w:pPr>
            <w:autoSpaceDE w:val="0"/>
            <w:autoSpaceDN w:val="0"/>
            <w:ind w:hanging="640"/>
            <w:jc w:val="both"/>
            <w:divId w:val="1772623962"/>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[13]</w:t>
          </w:r>
          <w:r w:rsidRPr="007F73C1">
            <w:rPr>
              <w:rFonts w:ascii="Arial Narrow" w:eastAsia="Times New Roman" w:hAnsi="Arial Narrow"/>
              <w:color w:val="000000"/>
              <w:sz w:val="22"/>
              <w:szCs w:val="22"/>
              <w:lang w:val="en-US"/>
            </w:rPr>
            <w:tab/>
            <w:t>Wang H, Ge Q, Zeng D, Zhang Z, Chen J. Human-Induced Vibration Serviceability: From Dynamic Load Measurement towards the Performance-Based Structural Design. Buildings 2023;13. https://doi.org/10.3390/buildings13081977.</w:t>
          </w:r>
        </w:p>
        <w:p w14:paraId="7B0BD64B" w14:textId="77777777" w:rsidR="00A77946" w:rsidRPr="007F73C1" w:rsidRDefault="00A77946" w:rsidP="007F73C1">
          <w:pPr>
            <w:autoSpaceDE w:val="0"/>
            <w:autoSpaceDN w:val="0"/>
            <w:ind w:hanging="640"/>
            <w:jc w:val="both"/>
            <w:divId w:val="436102793"/>
            <w:rPr>
              <w:rFonts w:ascii="Arial Narrow" w:eastAsia="Times New Roman" w:hAnsi="Arial Narrow"/>
              <w:color w:val="000000"/>
              <w:sz w:val="22"/>
              <w:szCs w:val="22"/>
            </w:rPr>
          </w:pPr>
          <w:r w:rsidRPr="007F73C1">
            <w:rPr>
              <w:rFonts w:ascii="Arial Narrow" w:eastAsia="Times New Roman" w:hAnsi="Arial Narrow"/>
              <w:color w:val="000000"/>
              <w:sz w:val="22"/>
              <w:szCs w:val="22"/>
              <w:lang w:val="en-US"/>
            </w:rPr>
            <w:t>[14]</w:t>
          </w:r>
          <w:r w:rsidRPr="007F73C1">
            <w:rPr>
              <w:rFonts w:ascii="Arial Narrow" w:eastAsia="Times New Roman" w:hAnsi="Arial Narrow"/>
              <w:color w:val="000000"/>
              <w:sz w:val="22"/>
              <w:szCs w:val="22"/>
              <w:lang w:val="en-US"/>
            </w:rPr>
            <w:tab/>
            <w:t xml:space="preserve">Shoaei E, Shafiepour-Motlagh M, Omidvar B, Afshari H. Comprehensive model of environmental degradation assessment. </w:t>
          </w:r>
          <w:r w:rsidRPr="007F73C1">
            <w:rPr>
              <w:rFonts w:ascii="Arial Narrow" w:eastAsia="Times New Roman" w:hAnsi="Arial Narrow"/>
              <w:color w:val="000000"/>
              <w:sz w:val="22"/>
              <w:szCs w:val="22"/>
            </w:rPr>
            <w:t>Environ Monit Assess 2025;197:372. https://doi.org/10.1007/s10661-025-13781-5.</w:t>
          </w:r>
        </w:p>
        <w:p w14:paraId="1028F4C8" w14:textId="77777777" w:rsidR="00A77946" w:rsidRPr="007F73C1" w:rsidRDefault="00A77946" w:rsidP="007F73C1">
          <w:pPr>
            <w:autoSpaceDE w:val="0"/>
            <w:autoSpaceDN w:val="0"/>
            <w:ind w:hanging="640"/>
            <w:jc w:val="both"/>
            <w:divId w:val="1324747749"/>
            <w:rPr>
              <w:rFonts w:ascii="Arial Narrow" w:eastAsia="Times New Roman" w:hAnsi="Arial Narrow"/>
              <w:color w:val="000000"/>
              <w:sz w:val="22"/>
              <w:szCs w:val="22"/>
            </w:rPr>
          </w:pPr>
          <w:r w:rsidRPr="007F73C1">
            <w:rPr>
              <w:rFonts w:ascii="Arial Narrow" w:eastAsia="Times New Roman" w:hAnsi="Arial Narrow"/>
              <w:color w:val="000000"/>
              <w:sz w:val="22"/>
              <w:szCs w:val="22"/>
            </w:rPr>
            <w:t>[15]</w:t>
          </w:r>
          <w:r w:rsidRPr="007F73C1">
            <w:rPr>
              <w:rFonts w:ascii="Arial Narrow" w:eastAsia="Times New Roman" w:hAnsi="Arial Narrow"/>
              <w:color w:val="000000"/>
              <w:sz w:val="22"/>
              <w:szCs w:val="22"/>
            </w:rPr>
            <w:tab/>
            <w:t xml:space="preserve">Fiore V, Calabrese L, Miranda R, Badagliacco D, Sanfilippo C, Palamara D, et al. </w:t>
          </w:r>
          <w:r w:rsidRPr="007F73C1">
            <w:rPr>
              <w:rFonts w:ascii="Arial Narrow" w:eastAsia="Times New Roman" w:hAnsi="Arial Narrow"/>
              <w:color w:val="000000"/>
              <w:sz w:val="22"/>
              <w:szCs w:val="22"/>
              <w:lang w:val="en-US"/>
            </w:rPr>
            <w:t xml:space="preserve">On the response of flax fiber reinforced composites under salt-fog/dry conditions: Reversible and irreversible performances degradation. </w:t>
          </w:r>
          <w:r w:rsidRPr="007F73C1">
            <w:rPr>
              <w:rFonts w:ascii="Arial Narrow" w:eastAsia="Times New Roman" w:hAnsi="Arial Narrow"/>
              <w:color w:val="000000"/>
              <w:sz w:val="22"/>
              <w:szCs w:val="22"/>
            </w:rPr>
            <w:t>Compos B Eng 2022;230:109535. https://doi.org/https://doi.org/10.1016/j.compositesb.2021.109535.</w:t>
          </w:r>
        </w:p>
        <w:p w14:paraId="0E43681D" w14:textId="77777777" w:rsidR="00A77946" w:rsidRPr="007F73C1" w:rsidRDefault="00A77946" w:rsidP="007F73C1">
          <w:pPr>
            <w:autoSpaceDE w:val="0"/>
            <w:autoSpaceDN w:val="0"/>
            <w:ind w:hanging="640"/>
            <w:jc w:val="both"/>
            <w:divId w:val="1267813411"/>
            <w:rPr>
              <w:rFonts w:ascii="Arial Narrow" w:eastAsia="Times New Roman" w:hAnsi="Arial Narrow"/>
              <w:color w:val="000000"/>
              <w:sz w:val="22"/>
              <w:szCs w:val="22"/>
            </w:rPr>
          </w:pPr>
          <w:r w:rsidRPr="007F73C1">
            <w:rPr>
              <w:rFonts w:ascii="Arial Narrow" w:eastAsia="Times New Roman" w:hAnsi="Arial Narrow"/>
              <w:color w:val="000000"/>
              <w:sz w:val="22"/>
              <w:szCs w:val="22"/>
            </w:rPr>
            <w:t>[16]</w:t>
          </w:r>
          <w:r w:rsidRPr="007F73C1">
            <w:rPr>
              <w:rFonts w:ascii="Arial Narrow" w:eastAsia="Times New Roman" w:hAnsi="Arial Narrow"/>
              <w:color w:val="000000"/>
              <w:sz w:val="22"/>
              <w:szCs w:val="22"/>
            </w:rPr>
            <w:tab/>
            <w:t xml:space="preserve">Fiore V, Calabrese L, Miranda R, Badagliacco D, Sanfilippo C, Palamara D, et al. </w:t>
          </w:r>
          <w:r w:rsidRPr="007F73C1">
            <w:rPr>
              <w:rFonts w:ascii="Arial Narrow" w:eastAsia="Times New Roman" w:hAnsi="Arial Narrow"/>
              <w:color w:val="000000"/>
              <w:sz w:val="22"/>
              <w:szCs w:val="22"/>
              <w:lang w:val="en-US"/>
            </w:rPr>
            <w:t xml:space="preserve">Assessment of performance degradation of hybrid flax-glass fiber reinforced epoxy composites during a salt spray fog/dry aging cycle. </w:t>
          </w:r>
          <w:r w:rsidRPr="007F73C1">
            <w:rPr>
              <w:rFonts w:ascii="Arial Narrow" w:eastAsia="Times New Roman" w:hAnsi="Arial Narrow"/>
              <w:color w:val="000000"/>
              <w:sz w:val="22"/>
              <w:szCs w:val="22"/>
            </w:rPr>
            <w:t>Compos B Eng 2022;238:109897. https://doi.org/https://doi.org/10.1016/j.compositesb.2022.109897.</w:t>
          </w:r>
        </w:p>
        <w:p w14:paraId="4AFDD0A4" w14:textId="3EBA0834" w:rsidR="00A77946" w:rsidRPr="007F73C1" w:rsidRDefault="00A77946" w:rsidP="007F73C1">
          <w:pPr>
            <w:autoSpaceDE w:val="0"/>
            <w:autoSpaceDN w:val="0"/>
            <w:ind w:hanging="640"/>
            <w:jc w:val="both"/>
            <w:divId w:val="1015154517"/>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[17]</w:t>
          </w:r>
          <w:r w:rsidRPr="007F73C1">
            <w:rPr>
              <w:rFonts w:ascii="Arial Narrow" w:eastAsia="Times New Roman" w:hAnsi="Arial Narrow"/>
              <w:color w:val="000000"/>
              <w:sz w:val="22"/>
              <w:szCs w:val="22"/>
              <w:lang w:val="en-US"/>
            </w:rPr>
            <w:tab/>
            <w:t>Wu W, Ji Z, Liang H. The Impact of New infrastructure Construction on Optimization and Upgrading of Industrial Structure. Buildings 2023;</w:t>
          </w:r>
          <w:r w:rsidR="008B44DD">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13:1–19. https://doi.org/10.3390/buildings13102580.</w:t>
          </w:r>
        </w:p>
        <w:p w14:paraId="0639EE96" w14:textId="3E4BB333" w:rsidR="00A77946" w:rsidRPr="007F73C1" w:rsidRDefault="00A77946" w:rsidP="007F73C1">
          <w:pPr>
            <w:autoSpaceDE w:val="0"/>
            <w:autoSpaceDN w:val="0"/>
            <w:ind w:hanging="640"/>
            <w:jc w:val="both"/>
            <w:divId w:val="511146109"/>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[18]</w:t>
          </w:r>
          <w:r w:rsidRPr="007F73C1">
            <w:rPr>
              <w:rFonts w:ascii="Arial Narrow" w:eastAsia="Times New Roman" w:hAnsi="Arial Narrow"/>
              <w:color w:val="000000"/>
              <w:sz w:val="22"/>
              <w:szCs w:val="22"/>
              <w:lang w:val="en-US"/>
            </w:rPr>
            <w:tab/>
            <w:t>Reyes JC, Torres E, Portilla S, Riaño AC, Paul Smith-Pardo J. Analytical seismic fragility and vulnerability curves for Colombian informal unreinforced masonry buildings. Earthquake Spectra 2025;</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41:3556–85.</w:t>
          </w:r>
        </w:p>
        <w:p w14:paraId="77829D25" w14:textId="4F2AF6D2" w:rsidR="00A77946" w:rsidRPr="007F73C1" w:rsidRDefault="00A77946" w:rsidP="007F73C1">
          <w:pPr>
            <w:autoSpaceDE w:val="0"/>
            <w:autoSpaceDN w:val="0"/>
            <w:ind w:hanging="640"/>
            <w:jc w:val="both"/>
            <w:divId w:val="1693919151"/>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[19]</w:t>
          </w:r>
          <w:r w:rsidRPr="007F73C1">
            <w:rPr>
              <w:rFonts w:ascii="Arial Narrow" w:eastAsia="Times New Roman" w:hAnsi="Arial Narrow"/>
              <w:color w:val="000000"/>
              <w:sz w:val="22"/>
              <w:szCs w:val="22"/>
              <w:lang w:val="en-US"/>
            </w:rPr>
            <w:tab/>
            <w:t>Castillo B, Vides SM, Marulanda J, Ortíz AR, Thomson P. Seismic performance assessment of a low-rise thin reinforced concrete wall building with unconnected fiber reinforced elastomeric isolators using real-time hybrid simulations. Journal of Building Engineering 2024;</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89:109303. https://doi.org/10.1016/j.jobe.2024.109303.</w:t>
          </w:r>
        </w:p>
        <w:p w14:paraId="68D39E88" w14:textId="77777777" w:rsidR="00A77946" w:rsidRPr="007F73C1" w:rsidRDefault="00A77946" w:rsidP="007F73C1">
          <w:pPr>
            <w:autoSpaceDE w:val="0"/>
            <w:autoSpaceDN w:val="0"/>
            <w:ind w:hanging="640"/>
            <w:jc w:val="both"/>
            <w:divId w:val="1720781271"/>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lastRenderedPageBreak/>
            <w:t>[20]</w:t>
          </w:r>
          <w:r w:rsidRPr="007F73C1">
            <w:rPr>
              <w:rFonts w:ascii="Arial Narrow" w:eastAsia="Times New Roman" w:hAnsi="Arial Narrow"/>
              <w:color w:val="000000"/>
              <w:sz w:val="22"/>
              <w:szCs w:val="22"/>
              <w:lang w:val="en-US"/>
            </w:rPr>
            <w:tab/>
            <w:t>Castillo B, Ceron DF, Vides SM, Marulanda J, Thomson P. Comprehensive Assessment of the Seismic Performance of an Innovative Hybrid Semiactive and Passive State Control System for a Low-Degree-of-Freedom Structure Using Real-Time Hybrid Simulation 2024;2024.</w:t>
          </w:r>
        </w:p>
        <w:p w14:paraId="1975BE9F" w14:textId="77777777" w:rsidR="00A77946" w:rsidRPr="007F73C1" w:rsidRDefault="00A77946" w:rsidP="007F73C1">
          <w:pPr>
            <w:autoSpaceDE w:val="0"/>
            <w:autoSpaceDN w:val="0"/>
            <w:ind w:hanging="640"/>
            <w:jc w:val="both"/>
            <w:divId w:val="1118600138"/>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rPr>
            <w:t>[21]</w:t>
          </w:r>
          <w:r w:rsidRPr="007F73C1">
            <w:rPr>
              <w:rFonts w:ascii="Arial Narrow" w:eastAsia="Times New Roman" w:hAnsi="Arial Narrow"/>
              <w:color w:val="000000"/>
              <w:sz w:val="22"/>
              <w:szCs w:val="22"/>
            </w:rPr>
            <w:tab/>
            <w:t xml:space="preserve">Vargas-Alzate YF, Hurtado JE, Pujades LG. </w:t>
          </w:r>
          <w:r w:rsidRPr="007F73C1">
            <w:rPr>
              <w:rFonts w:ascii="Arial Narrow" w:eastAsia="Times New Roman" w:hAnsi="Arial Narrow"/>
              <w:color w:val="000000"/>
              <w:sz w:val="22"/>
              <w:szCs w:val="22"/>
              <w:lang w:val="en-US"/>
            </w:rPr>
            <w:t>New insights into the relationship between seismic intensity measures and nonlinear structural response. vol. 20. Springer Netherlands; 2022. https://doi.org/10.1007/s10518-021-01283-x.</w:t>
          </w:r>
        </w:p>
        <w:p w14:paraId="551E8CDD" w14:textId="79268E5B" w:rsidR="00A77946" w:rsidRPr="007F73C1" w:rsidRDefault="00A77946" w:rsidP="007F73C1">
          <w:pPr>
            <w:autoSpaceDE w:val="0"/>
            <w:autoSpaceDN w:val="0"/>
            <w:ind w:hanging="640"/>
            <w:jc w:val="both"/>
            <w:divId w:val="1558930421"/>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[22]</w:t>
          </w:r>
          <w:r w:rsidRPr="007F73C1">
            <w:rPr>
              <w:rFonts w:ascii="Arial Narrow" w:eastAsia="Times New Roman" w:hAnsi="Arial Narrow"/>
              <w:color w:val="000000"/>
              <w:sz w:val="22"/>
              <w:szCs w:val="22"/>
              <w:lang w:val="en-US"/>
            </w:rPr>
            <w:tab/>
            <w:t>Rodríguez-Suesca AE, Gutiérrez-Junco OJ, Hernández-Montes E. Vibration performance assessment of deteriorating footbridges: A study of Tunja’s public footbridges. Eng Struct 2022;</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256:113997. https://doi.org/https://doi.org/10.1016/j.engstruct.2022.113997.</w:t>
          </w:r>
        </w:p>
        <w:p w14:paraId="100ECF7B" w14:textId="5730294D" w:rsidR="00A77946" w:rsidRPr="007F73C1" w:rsidRDefault="00A77946" w:rsidP="007F73C1">
          <w:pPr>
            <w:autoSpaceDE w:val="0"/>
            <w:autoSpaceDN w:val="0"/>
            <w:ind w:hanging="640"/>
            <w:jc w:val="both"/>
            <w:divId w:val="856389801"/>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rPr>
            <w:t>[23]</w:t>
          </w:r>
          <w:r w:rsidRPr="007F73C1">
            <w:rPr>
              <w:rFonts w:ascii="Arial Narrow" w:eastAsia="Times New Roman" w:hAnsi="Arial Narrow"/>
              <w:color w:val="000000"/>
              <w:sz w:val="22"/>
              <w:szCs w:val="22"/>
            </w:rPr>
            <w:tab/>
            <w:t xml:space="preserve">Alfonso D, Dugarte M, Carrillo J, Arteta CA. </w:t>
          </w:r>
          <w:r w:rsidRPr="007F73C1">
            <w:rPr>
              <w:rFonts w:ascii="Arial Narrow" w:eastAsia="Times New Roman" w:hAnsi="Arial Narrow"/>
              <w:color w:val="000000"/>
              <w:sz w:val="22"/>
              <w:szCs w:val="22"/>
              <w:lang w:val="en-US"/>
            </w:rPr>
            <w:t>Effect of aggregate type on the elastic modulus and compressive behavior of concrete: A case study in Colombia. Constr Build Mater 2024;</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411:134131. https://doi.org/https://doi.org/10.1016/j.conbuildmat.2023.134131.</w:t>
          </w:r>
        </w:p>
        <w:p w14:paraId="233A6951" w14:textId="6DAD4CB5" w:rsidR="00A77946" w:rsidRPr="007F73C1" w:rsidRDefault="00A77946" w:rsidP="007F73C1">
          <w:pPr>
            <w:autoSpaceDE w:val="0"/>
            <w:autoSpaceDN w:val="0"/>
            <w:ind w:hanging="640"/>
            <w:jc w:val="both"/>
            <w:divId w:val="1923366644"/>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[24]</w:t>
          </w:r>
          <w:r w:rsidRPr="007F73C1">
            <w:rPr>
              <w:rFonts w:ascii="Arial Narrow" w:eastAsia="Times New Roman" w:hAnsi="Arial Narrow"/>
              <w:color w:val="000000"/>
              <w:sz w:val="22"/>
              <w:szCs w:val="22"/>
              <w:lang w:val="en-US"/>
            </w:rPr>
            <w:tab/>
            <w:t>David O, Cristiano L, Jianhui Z. Vibration Properties and Serviceability Performance of a Modular Cross-Laminated Timber-Steel Composite Floor System. Journal of Structural Engineering 2023;</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149:4023171. https://doi.org/10.1061/JSENDH.STENG-12587.</w:t>
          </w:r>
        </w:p>
        <w:p w14:paraId="12E714C8" w14:textId="77777777" w:rsidR="00A77946" w:rsidRPr="00426619" w:rsidRDefault="00A77946" w:rsidP="007F73C1">
          <w:pPr>
            <w:autoSpaceDE w:val="0"/>
            <w:autoSpaceDN w:val="0"/>
            <w:ind w:hanging="640"/>
            <w:jc w:val="both"/>
            <w:divId w:val="1737245725"/>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[25]</w:t>
          </w:r>
          <w:r w:rsidRPr="007F73C1">
            <w:rPr>
              <w:rFonts w:ascii="Arial Narrow" w:eastAsia="Times New Roman" w:hAnsi="Arial Narrow"/>
              <w:color w:val="000000"/>
              <w:sz w:val="22"/>
              <w:szCs w:val="22"/>
              <w:lang w:val="en-US"/>
            </w:rPr>
            <w:tab/>
            <w:t xml:space="preserve">Albuja-Sánchez J, Damián-Chalán A, Escobar D. Experimental Studies and Application of Fiber-Reinforced Polymers (FRPs) in Civil Infrastructure Systems: A State-of-the-Art Review. </w:t>
          </w:r>
          <w:r w:rsidRPr="00426619">
            <w:rPr>
              <w:rFonts w:ascii="Arial Narrow" w:eastAsia="Times New Roman" w:hAnsi="Arial Narrow"/>
              <w:color w:val="000000"/>
              <w:sz w:val="22"/>
              <w:szCs w:val="22"/>
              <w:lang w:val="en-US"/>
            </w:rPr>
            <w:t>Polymers (Basel) 2024;16. https://doi.org/10.3390/polym16020250.</w:t>
          </w:r>
        </w:p>
        <w:p w14:paraId="4614F3A7" w14:textId="2C649E83" w:rsidR="00A77946" w:rsidRPr="007F73C1" w:rsidRDefault="00A77946" w:rsidP="007F73C1">
          <w:pPr>
            <w:autoSpaceDE w:val="0"/>
            <w:autoSpaceDN w:val="0"/>
            <w:ind w:hanging="640"/>
            <w:jc w:val="both"/>
            <w:divId w:val="1778913950"/>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[26]</w:t>
          </w:r>
          <w:r w:rsidRPr="007F73C1">
            <w:rPr>
              <w:rFonts w:ascii="Arial Narrow" w:eastAsia="Times New Roman" w:hAnsi="Arial Narrow"/>
              <w:color w:val="000000"/>
              <w:sz w:val="22"/>
              <w:szCs w:val="22"/>
              <w:lang w:val="en-US"/>
            </w:rPr>
            <w:tab/>
            <w:t>Harle SM. Durability and long-term performance of fiber reinforced polymer (FRP) composites: A review. Structures 2024;</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60:105881. https://doi.org/https://doi.org/10.1016/j.istruc.2024.105881.</w:t>
          </w:r>
        </w:p>
        <w:p w14:paraId="2CD433F2" w14:textId="2B21CAA7" w:rsidR="00A77946" w:rsidRPr="007F73C1" w:rsidRDefault="00A77946" w:rsidP="007F73C1">
          <w:pPr>
            <w:autoSpaceDE w:val="0"/>
            <w:autoSpaceDN w:val="0"/>
            <w:ind w:hanging="640"/>
            <w:jc w:val="both"/>
            <w:divId w:val="236551499"/>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[27]</w:t>
          </w:r>
          <w:r w:rsidRPr="007F73C1">
            <w:rPr>
              <w:rFonts w:ascii="Arial Narrow" w:eastAsia="Times New Roman" w:hAnsi="Arial Narrow"/>
              <w:color w:val="000000"/>
              <w:sz w:val="22"/>
              <w:szCs w:val="22"/>
              <w:lang w:val="en-US"/>
            </w:rPr>
            <w:tab/>
            <w:t>Zhao L, Xiao F, Liu P, Bai G, Pan L, Chen J, et al. Application of Fiber-Reinforced Polymer (FRP) Composites in Mitigation Measures for Dam Safety Risks: A Review. Buildings 2025;</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15:1–26. https://doi.org/10.3390/buildings15193558.</w:t>
          </w:r>
        </w:p>
        <w:p w14:paraId="63D9A26E" w14:textId="4A6831F3" w:rsidR="00A77946" w:rsidRPr="007F73C1" w:rsidRDefault="00A77946" w:rsidP="007F73C1">
          <w:pPr>
            <w:autoSpaceDE w:val="0"/>
            <w:autoSpaceDN w:val="0"/>
            <w:ind w:hanging="640"/>
            <w:jc w:val="both"/>
            <w:divId w:val="1779641282"/>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[28]</w:t>
          </w:r>
          <w:r w:rsidRPr="007F73C1">
            <w:rPr>
              <w:rFonts w:ascii="Arial Narrow" w:eastAsia="Times New Roman" w:hAnsi="Arial Narrow"/>
              <w:color w:val="000000"/>
              <w:sz w:val="22"/>
              <w:szCs w:val="22"/>
              <w:lang w:val="en-US"/>
            </w:rPr>
            <w:tab/>
            <w:t>Mandaliya VB. Bamboo for climate resilience: green gold of ecosystems in the UN SDG Framework. Front Ecol Evol 2026;</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13:1–17. https://doi.org/10.3389/fevo.2025.1723994.</w:t>
          </w:r>
        </w:p>
        <w:p w14:paraId="2F3935CC" w14:textId="1A51037B" w:rsidR="00A77946" w:rsidRPr="007F73C1" w:rsidRDefault="00A77946" w:rsidP="007F73C1">
          <w:pPr>
            <w:autoSpaceDE w:val="0"/>
            <w:autoSpaceDN w:val="0"/>
            <w:ind w:hanging="640"/>
            <w:jc w:val="both"/>
            <w:divId w:val="121773001"/>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[29]</w:t>
          </w:r>
          <w:r w:rsidRPr="007F73C1">
            <w:rPr>
              <w:rFonts w:ascii="Arial Narrow" w:eastAsia="Times New Roman" w:hAnsi="Arial Narrow"/>
              <w:color w:val="000000"/>
              <w:sz w:val="22"/>
              <w:szCs w:val="22"/>
              <w:lang w:val="en-US"/>
            </w:rPr>
            <w:tab/>
            <w:t>Ahmad Z, Kumari R, Mir B, Saeed T, Firdaus F, Vijayakanth V, et al. Bamboo for the Future: From Traditional Use to Industry 5.0 Applications. Plants 2025;</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14:1–31. https://doi.org/10.3390/plants14193019.</w:t>
          </w:r>
        </w:p>
        <w:p w14:paraId="40D192CC" w14:textId="5A9AFC48" w:rsidR="00A77946" w:rsidRPr="007F73C1" w:rsidRDefault="00A77946" w:rsidP="007F73C1">
          <w:pPr>
            <w:autoSpaceDE w:val="0"/>
            <w:autoSpaceDN w:val="0"/>
            <w:ind w:hanging="640"/>
            <w:jc w:val="both"/>
            <w:divId w:val="1616674657"/>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[30]</w:t>
          </w:r>
          <w:r w:rsidRPr="007F73C1">
            <w:rPr>
              <w:rFonts w:ascii="Arial Narrow" w:eastAsia="Times New Roman" w:hAnsi="Arial Narrow"/>
              <w:color w:val="000000"/>
              <w:sz w:val="22"/>
              <w:szCs w:val="22"/>
              <w:lang w:val="en-US"/>
            </w:rPr>
            <w:tab/>
            <w:t>Li Piani T, Weerheijm J, Sluys LJ. C</w:t>
          </w:r>
          <w:r w:rsidR="00245403" w:rsidRPr="007F73C1">
            <w:rPr>
              <w:rFonts w:ascii="Arial Narrow" w:eastAsia="Times New Roman" w:hAnsi="Arial Narrow"/>
              <w:color w:val="000000"/>
              <w:sz w:val="22"/>
              <w:szCs w:val="22"/>
              <w:lang w:val="en-US"/>
            </w:rPr>
            <w:t>ritical review on the material characterization of adobe elements</w:t>
          </w:r>
          <w:r w:rsidRPr="007F73C1">
            <w:rPr>
              <w:rFonts w:ascii="Arial Narrow" w:eastAsia="Times New Roman" w:hAnsi="Arial Narrow"/>
              <w:color w:val="000000"/>
              <w:sz w:val="22"/>
              <w:szCs w:val="22"/>
              <w:lang w:val="en-US"/>
            </w:rPr>
            <w:t>. Journal of Green Building 2022;</w:t>
          </w:r>
          <w:r w:rsidR="00245403">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17:203–26. https://doi.org/10.3992/jgb.17.3.203.</w:t>
          </w:r>
        </w:p>
        <w:p w14:paraId="42F98516" w14:textId="77777777" w:rsidR="00A77946" w:rsidRPr="007F73C1" w:rsidRDefault="00A77946" w:rsidP="007F73C1">
          <w:pPr>
            <w:autoSpaceDE w:val="0"/>
            <w:autoSpaceDN w:val="0"/>
            <w:ind w:hanging="640"/>
            <w:jc w:val="both"/>
            <w:divId w:val="395667232"/>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[31]</w:t>
          </w:r>
          <w:r w:rsidRPr="007F73C1">
            <w:rPr>
              <w:rFonts w:ascii="Arial Narrow" w:eastAsia="Times New Roman" w:hAnsi="Arial Narrow"/>
              <w:color w:val="000000"/>
              <w:sz w:val="22"/>
              <w:szCs w:val="22"/>
              <w:lang w:val="en-US"/>
            </w:rPr>
            <w:tab/>
            <w:t>Carcassi OB, Salierno R, Falcinelli PA, Paoletti IM, Ben-Alon L. Upscaling Natural Materials in Construction: Earthen, Fast-Growing, and Living Materials. Sustainability (Switzerland) 2024;16. https://doi.org/10.3390/su16187926.</w:t>
          </w:r>
        </w:p>
        <w:p w14:paraId="797362D2" w14:textId="77777777" w:rsidR="00A77946" w:rsidRPr="007F73C1" w:rsidRDefault="00A77946" w:rsidP="007F73C1">
          <w:pPr>
            <w:autoSpaceDE w:val="0"/>
            <w:autoSpaceDN w:val="0"/>
            <w:ind w:hanging="640"/>
            <w:jc w:val="both"/>
            <w:divId w:val="170145510"/>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[32]</w:t>
          </w:r>
          <w:r w:rsidRPr="007F73C1">
            <w:rPr>
              <w:rFonts w:ascii="Arial Narrow" w:eastAsia="Times New Roman" w:hAnsi="Arial Narrow"/>
              <w:color w:val="000000"/>
              <w:sz w:val="22"/>
              <w:szCs w:val="22"/>
              <w:lang w:val="en-US"/>
            </w:rPr>
            <w:tab/>
            <w:t>Yu Y, Liao X, Feng W. Recent development of elastomer-based smart sensing materials and structures. Adv Compos Hybrid Mater 2025;8. https://doi.org/10.1007/s42114-024-01168-y.</w:t>
          </w:r>
        </w:p>
        <w:p w14:paraId="5AA31D94" w14:textId="12492FFD" w:rsidR="00A77946" w:rsidRPr="007F73C1" w:rsidRDefault="00A77946" w:rsidP="007F73C1">
          <w:pPr>
            <w:autoSpaceDE w:val="0"/>
            <w:autoSpaceDN w:val="0"/>
            <w:ind w:hanging="640"/>
            <w:jc w:val="both"/>
            <w:divId w:val="924068047"/>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[33]</w:t>
          </w:r>
          <w:r w:rsidRPr="007F73C1">
            <w:rPr>
              <w:rFonts w:ascii="Arial Narrow" w:eastAsia="Times New Roman" w:hAnsi="Arial Narrow"/>
              <w:color w:val="000000"/>
              <w:sz w:val="22"/>
              <w:szCs w:val="22"/>
              <w:lang w:val="en-US"/>
            </w:rPr>
            <w:tab/>
            <w:t xml:space="preserve">Sahu BB, Moharana S, Behera PK. Elastomeric-Based Composite Materials for Engineering Applications </w:t>
          </w:r>
          <w:r w:rsidR="008B44DD" w:rsidRPr="007F73C1">
            <w:rPr>
              <w:rFonts w:ascii="Arial Narrow" w:eastAsia="Times New Roman" w:hAnsi="Arial Narrow"/>
              <w:color w:val="000000"/>
              <w:sz w:val="22"/>
              <w:szCs w:val="22"/>
              <w:lang w:val="en-US"/>
            </w:rPr>
            <w:t>BT -</w:t>
          </w:r>
          <w:r w:rsidRPr="007F73C1">
            <w:rPr>
              <w:rFonts w:ascii="Arial Narrow" w:eastAsia="Times New Roman" w:hAnsi="Arial Narrow"/>
              <w:color w:val="000000"/>
              <w:sz w:val="22"/>
              <w:szCs w:val="22"/>
              <w:lang w:val="en-US"/>
            </w:rPr>
            <w:t xml:space="preserve"> Polymer Composites: Fundamentals and Applications. In: Moharana S, Sahu BB, Nayak AK, Tiwari SK, </w:t>
          </w:r>
          <w:r w:rsidRPr="007F73C1">
            <w:rPr>
              <w:rFonts w:ascii="Arial Narrow" w:eastAsia="Times New Roman" w:hAnsi="Arial Narrow"/>
              <w:color w:val="000000"/>
              <w:sz w:val="22"/>
              <w:szCs w:val="22"/>
              <w:lang w:val="en-US"/>
            </w:rPr>
            <w:lastRenderedPageBreak/>
            <w:t>editors., Singapore: Springer Nature Singapore; 2024, p. 329–55. https://doi.org/10.1007/978-981-97-2075-0_11.</w:t>
          </w:r>
        </w:p>
        <w:p w14:paraId="3EB2AA61" w14:textId="3A8C436D" w:rsidR="00A77946" w:rsidRPr="007F73C1" w:rsidRDefault="00A77946" w:rsidP="007F73C1">
          <w:pPr>
            <w:autoSpaceDE w:val="0"/>
            <w:autoSpaceDN w:val="0"/>
            <w:ind w:hanging="640"/>
            <w:jc w:val="both"/>
            <w:divId w:val="486165474"/>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[34]</w:t>
          </w:r>
          <w:r w:rsidRPr="007F73C1">
            <w:rPr>
              <w:rFonts w:ascii="Arial Narrow" w:eastAsia="Times New Roman" w:hAnsi="Arial Narrow"/>
              <w:color w:val="000000"/>
              <w:sz w:val="22"/>
              <w:szCs w:val="22"/>
              <w:lang w:val="en-US"/>
            </w:rPr>
            <w:tab/>
            <w:t>Yang J, Zhao C, Lai S, Wang D, Gong X. Hybrid Additive Manufacturing of Shear-Stiffening Elastomer Composites for Enhanced Mechanical Properties and Intelligent Wearable Applications. Advanced Materials 2025;</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37:2419096. https://doi.org/https://doi.org/10.1002/adma.202419096.</w:t>
          </w:r>
        </w:p>
        <w:p w14:paraId="673F2F7E" w14:textId="320376B4" w:rsidR="00A77946" w:rsidRPr="007F73C1" w:rsidRDefault="00A77946" w:rsidP="007F73C1">
          <w:pPr>
            <w:autoSpaceDE w:val="0"/>
            <w:autoSpaceDN w:val="0"/>
            <w:ind w:hanging="640"/>
            <w:jc w:val="both"/>
            <w:divId w:val="663631076"/>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[35]</w:t>
          </w:r>
          <w:r w:rsidRPr="007F73C1">
            <w:rPr>
              <w:rFonts w:ascii="Arial Narrow" w:eastAsia="Times New Roman" w:hAnsi="Arial Narrow"/>
              <w:color w:val="000000"/>
              <w:sz w:val="22"/>
              <w:szCs w:val="22"/>
              <w:lang w:val="en-US"/>
            </w:rPr>
            <w:tab/>
            <w:t>Behera D, Liu KY, Rachman F, Worku AM. Innovations and Applications in Lightweight Concrete: Review of Current Practices and Future Directions. Buildings 2025;</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15:1–46. https://doi.org/10.3390/buildings15122113.</w:t>
          </w:r>
        </w:p>
        <w:p w14:paraId="7E0DCFF5" w14:textId="49EDA384" w:rsidR="00A77946" w:rsidRPr="007F73C1" w:rsidRDefault="00A77946" w:rsidP="007F73C1">
          <w:pPr>
            <w:autoSpaceDE w:val="0"/>
            <w:autoSpaceDN w:val="0"/>
            <w:ind w:hanging="640"/>
            <w:jc w:val="both"/>
            <w:divId w:val="553665107"/>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[36]</w:t>
          </w:r>
          <w:r w:rsidRPr="007F73C1">
            <w:rPr>
              <w:rFonts w:ascii="Arial Narrow" w:eastAsia="Times New Roman" w:hAnsi="Arial Narrow"/>
              <w:color w:val="000000"/>
              <w:sz w:val="22"/>
              <w:szCs w:val="22"/>
              <w:lang w:val="en-US"/>
            </w:rPr>
            <w:tab/>
            <w:t>Dhanalakshmi K, Alex AG, Jose PA, Kumar RD. Effect of Using Recycled E-Waste Plastic as Coarse Aggregate with Supplementary Nano-fills in Concrete. Int J Concr</w:t>
          </w:r>
          <w:r w:rsidR="000D3260">
            <w:rPr>
              <w:rFonts w:ascii="Arial Narrow" w:eastAsia="Times New Roman" w:hAnsi="Arial Narrow"/>
              <w:color w:val="000000"/>
              <w:sz w:val="22"/>
              <w:szCs w:val="22"/>
              <w:lang w:val="en-US"/>
            </w:rPr>
            <w:t>.</w:t>
          </w:r>
          <w:r w:rsidRPr="007F73C1">
            <w:rPr>
              <w:rFonts w:ascii="Arial Narrow" w:eastAsia="Times New Roman" w:hAnsi="Arial Narrow"/>
              <w:color w:val="000000"/>
              <w:sz w:val="22"/>
              <w:szCs w:val="22"/>
              <w:lang w:val="en-US"/>
            </w:rPr>
            <w:t xml:space="preserve"> Struct Mater 2025;19. https://doi.org/10.1186/s40069-025-00779-z.</w:t>
          </w:r>
        </w:p>
        <w:p w14:paraId="72EFEC60" w14:textId="3CA6EDC6" w:rsidR="00A77946" w:rsidRPr="007F73C1" w:rsidRDefault="00A77946" w:rsidP="007F73C1">
          <w:pPr>
            <w:autoSpaceDE w:val="0"/>
            <w:autoSpaceDN w:val="0"/>
            <w:ind w:hanging="640"/>
            <w:jc w:val="both"/>
            <w:divId w:val="964122527"/>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[37]</w:t>
          </w:r>
          <w:r w:rsidRPr="007F73C1">
            <w:rPr>
              <w:rFonts w:ascii="Arial Narrow" w:eastAsia="Times New Roman" w:hAnsi="Arial Narrow"/>
              <w:color w:val="000000"/>
              <w:sz w:val="22"/>
              <w:szCs w:val="22"/>
              <w:lang w:val="en-US"/>
            </w:rPr>
            <w:tab/>
            <w:t>Wu W, Lu J-X, Liao Q, He X, Yang W, Alam MS, et al. Strategies for improving the structural performance of sustainable lightweight concrete beams. Journal of Building Engineering 2025;</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113:113989. https://doi.org/https://doi.org/10.1016/j.jobe.2025.113989.</w:t>
          </w:r>
        </w:p>
        <w:p w14:paraId="794C212C" w14:textId="765B74A5" w:rsidR="00A77946" w:rsidRPr="007F73C1" w:rsidRDefault="00A77946" w:rsidP="007F73C1">
          <w:pPr>
            <w:autoSpaceDE w:val="0"/>
            <w:autoSpaceDN w:val="0"/>
            <w:ind w:hanging="640"/>
            <w:jc w:val="both"/>
            <w:divId w:val="1239288470"/>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[38]</w:t>
          </w:r>
          <w:r w:rsidRPr="007F73C1">
            <w:rPr>
              <w:rFonts w:ascii="Arial Narrow" w:eastAsia="Times New Roman" w:hAnsi="Arial Narrow"/>
              <w:color w:val="000000"/>
              <w:sz w:val="22"/>
              <w:szCs w:val="22"/>
              <w:lang w:val="en-US"/>
            </w:rPr>
            <w:tab/>
            <w:t>Micozzi F, Scozzese F, Ragni L, Dall’Asta A. Seismic reliability of base isolated systems: sensitivity to design choices. Eng Struct 2022;</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256:114056. https://doi.org/https://doi.org/10.1016/j.engstruct.2022.114056.</w:t>
          </w:r>
        </w:p>
        <w:p w14:paraId="78A19063" w14:textId="2ACADDAD" w:rsidR="00A77946" w:rsidRPr="007F73C1" w:rsidRDefault="00A77946" w:rsidP="007F73C1">
          <w:pPr>
            <w:autoSpaceDE w:val="0"/>
            <w:autoSpaceDN w:val="0"/>
            <w:ind w:hanging="640"/>
            <w:jc w:val="both"/>
            <w:divId w:val="78870697"/>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[39]</w:t>
          </w:r>
          <w:r w:rsidRPr="007F73C1">
            <w:rPr>
              <w:rFonts w:ascii="Arial Narrow" w:eastAsia="Times New Roman" w:hAnsi="Arial Narrow"/>
              <w:color w:val="000000"/>
              <w:sz w:val="22"/>
              <w:szCs w:val="22"/>
              <w:lang w:val="en-US"/>
            </w:rPr>
            <w:tab/>
            <w:t>Wang B, Chen P, Zhu S, Dai K. Seismic performance of buildings with novel self-centering base isolation system for earthquake resilience. Earthq Eng Struct Dyn 2023;</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 xml:space="preserve">52:1360–80. </w:t>
          </w:r>
        </w:p>
        <w:p w14:paraId="692D2C75" w14:textId="2D96C86A" w:rsidR="00A77946" w:rsidRPr="007F73C1" w:rsidRDefault="00A77946" w:rsidP="007F73C1">
          <w:pPr>
            <w:autoSpaceDE w:val="0"/>
            <w:autoSpaceDN w:val="0"/>
            <w:ind w:hanging="640"/>
            <w:jc w:val="both"/>
            <w:divId w:val="756290481"/>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[40]</w:t>
          </w:r>
          <w:r w:rsidRPr="007F73C1">
            <w:rPr>
              <w:rFonts w:ascii="Arial Narrow" w:eastAsia="Times New Roman" w:hAnsi="Arial Narrow"/>
              <w:color w:val="000000"/>
              <w:sz w:val="22"/>
              <w:szCs w:val="22"/>
              <w:lang w:val="en-US"/>
            </w:rPr>
            <w:tab/>
            <w:t>Asaad R, Kaadan A. Retrofitting Existing Masonry Structures by Using Seismic Base Isolation System. Arab J Sci Eng 2024;</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49:5243–54. https://doi.org/10.1007/s13369-023-08381-9.</w:t>
          </w:r>
        </w:p>
        <w:p w14:paraId="050F8682" w14:textId="0C9368B2" w:rsidR="00A77946" w:rsidRPr="007F73C1" w:rsidRDefault="00A77946" w:rsidP="007F73C1">
          <w:pPr>
            <w:autoSpaceDE w:val="0"/>
            <w:autoSpaceDN w:val="0"/>
            <w:ind w:hanging="640"/>
            <w:jc w:val="both"/>
            <w:divId w:val="817383796"/>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[41]</w:t>
          </w:r>
          <w:r w:rsidRPr="007F73C1">
            <w:rPr>
              <w:rFonts w:ascii="Arial Narrow" w:eastAsia="Times New Roman" w:hAnsi="Arial Narrow"/>
              <w:color w:val="000000"/>
              <w:sz w:val="22"/>
              <w:szCs w:val="22"/>
              <w:lang w:val="en-US"/>
            </w:rPr>
            <w:tab/>
            <w:t>Song H, Shan X, Hou W, Wang C, Sun K, Xie T. A novel piezoelectric-based active-passive vibration isolator for low-frequency vibration system and experimental analysis of vibration isolation performance. Energy 2023;</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278:127870. https://doi.org/https://doi.org/10.1016/j.energy.2023.127870.</w:t>
          </w:r>
        </w:p>
        <w:p w14:paraId="3FA7E253" w14:textId="0E243482" w:rsidR="00A77946" w:rsidRPr="007F73C1" w:rsidRDefault="00A77946" w:rsidP="007F73C1">
          <w:pPr>
            <w:autoSpaceDE w:val="0"/>
            <w:autoSpaceDN w:val="0"/>
            <w:ind w:hanging="640"/>
            <w:jc w:val="both"/>
            <w:divId w:val="1456948950"/>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[42]</w:t>
          </w:r>
          <w:r w:rsidRPr="007F73C1">
            <w:rPr>
              <w:rFonts w:ascii="Arial Narrow" w:eastAsia="Times New Roman" w:hAnsi="Arial Narrow"/>
              <w:color w:val="000000"/>
              <w:sz w:val="22"/>
              <w:szCs w:val="22"/>
              <w:lang w:val="en-US"/>
            </w:rPr>
            <w:tab/>
            <w:t>Vides S, Castillo B, Artunduaga A, Marulanda J, Thomson P. Assessment of a base-isolated structure with semi-active low-cost viscous fluid dampers through real-time hybrid simulations. Innovative Infrastructure Solutions 2025;</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10:1–18. https://doi.org/10.1007/s41062-025-01901-6.</w:t>
          </w:r>
        </w:p>
        <w:p w14:paraId="26A24D5D" w14:textId="77777777" w:rsidR="00A77946" w:rsidRPr="007F73C1" w:rsidRDefault="00A77946" w:rsidP="007F73C1">
          <w:pPr>
            <w:autoSpaceDE w:val="0"/>
            <w:autoSpaceDN w:val="0"/>
            <w:ind w:hanging="640"/>
            <w:jc w:val="both"/>
            <w:divId w:val="995646473"/>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[43]</w:t>
          </w:r>
          <w:r w:rsidRPr="007F73C1">
            <w:rPr>
              <w:rFonts w:ascii="Arial Narrow" w:eastAsia="Times New Roman" w:hAnsi="Arial Narrow"/>
              <w:color w:val="000000"/>
              <w:sz w:val="22"/>
              <w:szCs w:val="22"/>
              <w:lang w:val="en-US"/>
            </w:rPr>
            <w:tab/>
            <w:t>Zheng  Wenjie, Sheng  Ying, Zhang  Chuntao, Jia  Bin, Liu  Tong. Performance study of neural prediction and adaptive fuzzy algorithm-based active/passive hybrid isolation system. Journal of Vibration and Control 2025:10775463251326634. https://doi.org/10.1177/10775463251326634.</w:t>
          </w:r>
        </w:p>
        <w:p w14:paraId="3B7EC001" w14:textId="34047A0C" w:rsidR="00A77946" w:rsidRPr="00426619" w:rsidRDefault="00A77946" w:rsidP="007F73C1">
          <w:pPr>
            <w:autoSpaceDE w:val="0"/>
            <w:autoSpaceDN w:val="0"/>
            <w:ind w:hanging="640"/>
            <w:jc w:val="both"/>
            <w:divId w:val="1592817027"/>
            <w:rPr>
              <w:rFonts w:ascii="Arial Narrow" w:eastAsia="Times New Roman" w:hAnsi="Arial Narrow"/>
              <w:color w:val="000000"/>
              <w:sz w:val="22"/>
              <w:szCs w:val="22"/>
            </w:rPr>
          </w:pPr>
          <w:r w:rsidRPr="007F73C1">
            <w:rPr>
              <w:rFonts w:ascii="Arial Narrow" w:eastAsia="Times New Roman" w:hAnsi="Arial Narrow"/>
              <w:color w:val="000000"/>
              <w:sz w:val="22"/>
              <w:szCs w:val="22"/>
              <w:lang w:val="en-US"/>
            </w:rPr>
            <w:t>[44]</w:t>
          </w:r>
          <w:r w:rsidRPr="007F73C1">
            <w:rPr>
              <w:rFonts w:ascii="Arial Narrow" w:eastAsia="Times New Roman" w:hAnsi="Arial Narrow"/>
              <w:color w:val="000000"/>
              <w:sz w:val="22"/>
              <w:szCs w:val="22"/>
              <w:lang w:val="en-US"/>
            </w:rPr>
            <w:tab/>
            <w:t xml:space="preserve">Chen P-C, Chen P-C. Real-time hybrid simulation for seismic control performance evaluation of an active inerter damper system. </w:t>
          </w:r>
          <w:r w:rsidRPr="00426619">
            <w:rPr>
              <w:rFonts w:ascii="Arial Narrow" w:eastAsia="Times New Roman" w:hAnsi="Arial Narrow"/>
              <w:color w:val="000000"/>
              <w:sz w:val="22"/>
              <w:szCs w:val="22"/>
            </w:rPr>
            <w:t>Eng Struct 2023;</w:t>
          </w:r>
          <w:r w:rsidR="000D3260" w:rsidRPr="00426619">
            <w:rPr>
              <w:rFonts w:ascii="Arial Narrow" w:eastAsia="Times New Roman" w:hAnsi="Arial Narrow"/>
              <w:color w:val="000000"/>
              <w:sz w:val="22"/>
              <w:szCs w:val="22"/>
            </w:rPr>
            <w:t xml:space="preserve"> </w:t>
          </w:r>
          <w:r w:rsidRPr="00426619">
            <w:rPr>
              <w:rFonts w:ascii="Arial Narrow" w:eastAsia="Times New Roman" w:hAnsi="Arial Narrow"/>
              <w:color w:val="000000"/>
              <w:sz w:val="22"/>
              <w:szCs w:val="22"/>
            </w:rPr>
            <w:t xml:space="preserve">294:116760. </w:t>
          </w:r>
        </w:p>
        <w:p w14:paraId="0898AA54" w14:textId="00BB7F04" w:rsidR="00A77946" w:rsidRPr="007F73C1" w:rsidRDefault="00A77946" w:rsidP="007F73C1">
          <w:pPr>
            <w:autoSpaceDE w:val="0"/>
            <w:autoSpaceDN w:val="0"/>
            <w:ind w:hanging="640"/>
            <w:jc w:val="both"/>
            <w:divId w:val="1448819091"/>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rPr>
            <w:t>[45]</w:t>
          </w:r>
          <w:r w:rsidRPr="007F73C1">
            <w:rPr>
              <w:rFonts w:ascii="Arial Narrow" w:eastAsia="Times New Roman" w:hAnsi="Arial Narrow"/>
              <w:color w:val="000000"/>
              <w:sz w:val="22"/>
              <w:szCs w:val="22"/>
            </w:rPr>
            <w:tab/>
            <w:t xml:space="preserve">Fernandez-Pinto H, Duarte CAM, Villamizar SP, Suarez JES. </w:t>
          </w:r>
          <w:r w:rsidRPr="007F73C1">
            <w:rPr>
              <w:rFonts w:ascii="Arial Narrow" w:eastAsia="Times New Roman" w:hAnsi="Arial Narrow"/>
              <w:color w:val="000000"/>
              <w:sz w:val="22"/>
              <w:szCs w:val="22"/>
              <w:lang w:val="en-US"/>
            </w:rPr>
            <w:t>Horizontal innovation: The core of open innovation in the construction of the dynamic capacities in the Colombian industry. Journal of Open Innovation: Technology, Market, and Complexity 2024;</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10:100229.</w:t>
          </w:r>
        </w:p>
        <w:p w14:paraId="7391FB43" w14:textId="79D6E2C4" w:rsidR="00A315B0" w:rsidRPr="005334E4" w:rsidRDefault="00A77946" w:rsidP="005334E4">
          <w:pPr>
            <w:autoSpaceDE w:val="0"/>
            <w:autoSpaceDN w:val="0"/>
            <w:ind w:hanging="709"/>
            <w:jc w:val="both"/>
            <w:divId w:val="235751582"/>
            <w:rPr>
              <w:rFonts w:ascii="Arial Narrow" w:eastAsia="Times New Roman" w:hAnsi="Arial Narrow"/>
              <w:color w:val="000000"/>
              <w:sz w:val="22"/>
              <w:szCs w:val="22"/>
              <w:lang w:val="en-US"/>
            </w:rPr>
          </w:pPr>
          <w:r w:rsidRPr="007F73C1">
            <w:rPr>
              <w:rFonts w:ascii="Arial Narrow" w:eastAsia="Times New Roman" w:hAnsi="Arial Narrow"/>
              <w:color w:val="000000"/>
              <w:sz w:val="22"/>
              <w:szCs w:val="22"/>
              <w:lang w:val="en-US"/>
            </w:rPr>
            <w:t>[46]</w:t>
          </w:r>
          <w:r w:rsidRPr="007F73C1">
            <w:rPr>
              <w:rFonts w:ascii="Arial Narrow" w:eastAsia="Times New Roman" w:hAnsi="Arial Narrow"/>
              <w:color w:val="000000"/>
              <w:sz w:val="22"/>
              <w:szCs w:val="22"/>
              <w:lang w:val="en-US"/>
            </w:rPr>
            <w:tab/>
            <w:t>Osorio-Gómez CC, Herrera RF, Prieto-Osorio JM, Pellicer E. Conceptual model for implementation of digital transformation and organizational structure in the construction sector. Ain Shams Engineering Journal 2024;</w:t>
          </w:r>
          <w:r w:rsidR="000D3260">
            <w:rPr>
              <w:rFonts w:ascii="Arial Narrow" w:eastAsia="Times New Roman" w:hAnsi="Arial Narrow"/>
              <w:color w:val="000000"/>
              <w:sz w:val="22"/>
              <w:szCs w:val="22"/>
              <w:lang w:val="en-US"/>
            </w:rPr>
            <w:t xml:space="preserve"> </w:t>
          </w:r>
          <w:r w:rsidRPr="007F73C1">
            <w:rPr>
              <w:rFonts w:ascii="Arial Narrow" w:eastAsia="Times New Roman" w:hAnsi="Arial Narrow"/>
              <w:color w:val="000000"/>
              <w:sz w:val="22"/>
              <w:szCs w:val="22"/>
              <w:lang w:val="en-US"/>
            </w:rPr>
            <w:t>15:102749. https://doi.org/https://doi.org/10.1016/j.asej.2024.102749.</w:t>
          </w:r>
        </w:p>
      </w:sdtContent>
    </w:sdt>
    <w:sectPr w:rsidR="00A315B0" w:rsidRPr="005334E4" w:rsidSect="000F15B0">
      <w:headerReference w:type="default" r:id="rId8"/>
      <w:footerReference w:type="default" r:id="rId9"/>
      <w:pgSz w:w="12240" w:h="15840"/>
      <w:pgMar w:top="15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F2F43" w14:textId="77777777" w:rsidR="009D26AB" w:rsidRPr="00D32B36" w:rsidRDefault="009D26AB" w:rsidP="00F56C2F">
      <w:pPr>
        <w:spacing w:after="0" w:line="240" w:lineRule="auto"/>
      </w:pPr>
      <w:r w:rsidRPr="00D32B36">
        <w:separator/>
      </w:r>
    </w:p>
  </w:endnote>
  <w:endnote w:type="continuationSeparator" w:id="0">
    <w:p w14:paraId="343D5EA6" w14:textId="77777777" w:rsidR="009D26AB" w:rsidRPr="00D32B36" w:rsidRDefault="009D26AB" w:rsidP="00F56C2F">
      <w:pPr>
        <w:spacing w:after="0" w:line="240" w:lineRule="auto"/>
      </w:pPr>
      <w:r w:rsidRPr="00D32B3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049A5" w14:textId="77777777" w:rsidR="00620D64" w:rsidRPr="00D32B36" w:rsidRDefault="00620D64">
    <w:pPr>
      <w:pStyle w:val="Piedepgina"/>
      <w:tabs>
        <w:tab w:val="clear" w:pos="4680"/>
        <w:tab w:val="clear" w:pos="9360"/>
      </w:tabs>
      <w:jc w:val="center"/>
      <w:rPr>
        <w:rFonts w:ascii="Times New Roman" w:hAnsi="Times New Roman" w:cs="Times New Roman"/>
        <w:i/>
        <w:iCs/>
        <w:caps/>
        <w:color w:val="000000" w:themeColor="text1"/>
      </w:rPr>
    </w:pPr>
    <w:r w:rsidRPr="00D32B36">
      <w:rPr>
        <w:rFonts w:ascii="Times New Roman" w:hAnsi="Times New Roman" w:cs="Times New Roman"/>
        <w:i/>
        <w:iCs/>
        <w:caps/>
        <w:color w:val="000000" w:themeColor="text1"/>
      </w:rPr>
      <w:fldChar w:fldCharType="begin"/>
    </w:r>
    <w:r w:rsidRPr="00D32B36">
      <w:rPr>
        <w:rFonts w:ascii="Times New Roman" w:hAnsi="Times New Roman" w:cs="Times New Roman"/>
        <w:i/>
        <w:iCs/>
        <w:caps/>
        <w:color w:val="000000" w:themeColor="text1"/>
      </w:rPr>
      <w:instrText xml:space="preserve"> PAGE   \* MERGEFORMAT </w:instrText>
    </w:r>
    <w:r w:rsidRPr="00D32B36">
      <w:rPr>
        <w:rFonts w:ascii="Times New Roman" w:hAnsi="Times New Roman" w:cs="Times New Roman"/>
        <w:i/>
        <w:iCs/>
        <w:caps/>
        <w:color w:val="000000" w:themeColor="text1"/>
      </w:rPr>
      <w:fldChar w:fldCharType="separate"/>
    </w:r>
    <w:r w:rsidRPr="00D32B36">
      <w:rPr>
        <w:rFonts w:ascii="Times New Roman" w:hAnsi="Times New Roman" w:cs="Times New Roman"/>
        <w:i/>
        <w:iCs/>
        <w:caps/>
        <w:color w:val="000000" w:themeColor="text1"/>
      </w:rPr>
      <w:t>2</w:t>
    </w:r>
    <w:r w:rsidRPr="00D32B36">
      <w:rPr>
        <w:rFonts w:ascii="Times New Roman" w:hAnsi="Times New Roman" w:cs="Times New Roman"/>
        <w:i/>
        <w:iCs/>
        <w:caps/>
        <w:color w:val="000000" w:themeColor="text1"/>
      </w:rPr>
      <w:fldChar w:fldCharType="end"/>
    </w:r>
  </w:p>
  <w:p w14:paraId="3EEAD4F3" w14:textId="77777777" w:rsidR="00620D64" w:rsidRPr="00D32B36" w:rsidRDefault="00620D64" w:rsidP="00620D64">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EF9E6" w14:textId="77777777" w:rsidR="009D26AB" w:rsidRPr="00D32B36" w:rsidRDefault="009D26AB" w:rsidP="00F56C2F">
      <w:pPr>
        <w:spacing w:after="0" w:line="240" w:lineRule="auto"/>
      </w:pPr>
      <w:r w:rsidRPr="00D32B36">
        <w:separator/>
      </w:r>
    </w:p>
  </w:footnote>
  <w:footnote w:type="continuationSeparator" w:id="0">
    <w:p w14:paraId="3EF343BB" w14:textId="77777777" w:rsidR="009D26AB" w:rsidRPr="00D32B36" w:rsidRDefault="009D26AB" w:rsidP="00F56C2F">
      <w:pPr>
        <w:spacing w:after="0" w:line="240" w:lineRule="auto"/>
      </w:pPr>
      <w:r w:rsidRPr="00D32B3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1C0AC" w14:textId="735834BB" w:rsidR="00F56C2F" w:rsidRPr="00997CAE" w:rsidRDefault="00BB65D0" w:rsidP="00F56C2F">
    <w:pPr>
      <w:pStyle w:val="Encabezado"/>
      <w:jc w:val="right"/>
      <w:rPr>
        <w:rFonts w:ascii="Times New Roman" w:hAnsi="Times New Roman" w:cs="Times New Roman"/>
        <w:sz w:val="22"/>
        <w:szCs w:val="22"/>
        <w:lang w:val="en-US"/>
      </w:rPr>
    </w:pPr>
    <w:r w:rsidRPr="00D32B36">
      <w:rPr>
        <w:rFonts w:ascii="Times New Roman" w:hAnsi="Times New Roman" w:cs="Times New Roman"/>
        <w:noProof/>
        <w:sz w:val="22"/>
        <w:szCs w:val="22"/>
      </w:rPr>
      <w:drawing>
        <wp:anchor distT="0" distB="0" distL="114300" distR="114300" simplePos="0" relativeHeight="251658240" behindDoc="1" locked="0" layoutInCell="1" allowOverlap="1" wp14:anchorId="4F206DA2" wp14:editId="6A4D02D3">
          <wp:simplePos x="0" y="0"/>
          <wp:positionH relativeFrom="column">
            <wp:posOffset>22860</wp:posOffset>
          </wp:positionH>
          <wp:positionV relativeFrom="paragraph">
            <wp:posOffset>-396240</wp:posOffset>
          </wp:positionV>
          <wp:extent cx="1630680" cy="816610"/>
          <wp:effectExtent l="0" t="0" r="7620" b="2540"/>
          <wp:wrapNone/>
          <wp:docPr id="14612916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2343" t="7777" r="12228" b="6445"/>
                  <a:stretch>
                    <a:fillRect/>
                  </a:stretch>
                </pic:blipFill>
                <pic:spPr bwMode="auto">
                  <a:xfrm>
                    <a:off x="0" y="0"/>
                    <a:ext cx="1630680" cy="816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6C2F" w:rsidRPr="00997CAE">
      <w:rPr>
        <w:rFonts w:ascii="Times New Roman" w:hAnsi="Times New Roman" w:cs="Times New Roman"/>
        <w:sz w:val="22"/>
        <w:szCs w:val="22"/>
        <w:lang w:val="en-US"/>
      </w:rPr>
      <w:t>Bryan Castillo Torres, PhD.</w:t>
    </w:r>
  </w:p>
  <w:p w14:paraId="41FBB28B" w14:textId="572CF8F8" w:rsidR="00F56C2F" w:rsidRPr="00997CAE" w:rsidRDefault="00F56C2F" w:rsidP="00F56C2F">
    <w:pPr>
      <w:pStyle w:val="Encabezado"/>
      <w:jc w:val="right"/>
      <w:rPr>
        <w:rFonts w:ascii="Times New Roman" w:hAnsi="Times New Roman" w:cs="Times New Roman"/>
        <w:i/>
        <w:iCs/>
        <w:sz w:val="22"/>
        <w:szCs w:val="22"/>
        <w:lang w:val="en-US"/>
      </w:rPr>
    </w:pPr>
    <w:r w:rsidRPr="00997CAE">
      <w:rPr>
        <w:rFonts w:ascii="Times New Roman" w:hAnsi="Times New Roman" w:cs="Times New Roman"/>
        <w:i/>
        <w:iCs/>
        <w:sz w:val="22"/>
        <w:szCs w:val="22"/>
        <w:lang w:val="en-US"/>
      </w:rPr>
      <w:t>“The power of imagination makes us infinite…”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3056"/>
    <w:multiLevelType w:val="hybridMultilevel"/>
    <w:tmpl w:val="26C84AA8"/>
    <w:lvl w:ilvl="0" w:tplc="FFFFFFFF">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BB3173"/>
    <w:multiLevelType w:val="hybridMultilevel"/>
    <w:tmpl w:val="8188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201947"/>
    <w:multiLevelType w:val="hybridMultilevel"/>
    <w:tmpl w:val="F236A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A74279"/>
    <w:multiLevelType w:val="hybridMultilevel"/>
    <w:tmpl w:val="26C84AA8"/>
    <w:lvl w:ilvl="0" w:tplc="FFFFFFFF">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FB7CA6"/>
    <w:multiLevelType w:val="hybridMultilevel"/>
    <w:tmpl w:val="888A806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2173EA"/>
    <w:multiLevelType w:val="hybridMultilevel"/>
    <w:tmpl w:val="EC38E1B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6463E4"/>
    <w:multiLevelType w:val="hybridMultilevel"/>
    <w:tmpl w:val="D5329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FD1693"/>
    <w:multiLevelType w:val="hybridMultilevel"/>
    <w:tmpl w:val="533E08E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D87326"/>
    <w:multiLevelType w:val="hybridMultilevel"/>
    <w:tmpl w:val="84900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5868DF"/>
    <w:multiLevelType w:val="hybridMultilevel"/>
    <w:tmpl w:val="05C6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0064AD"/>
    <w:multiLevelType w:val="multilevel"/>
    <w:tmpl w:val="6116F8CC"/>
    <w:lvl w:ilvl="0">
      <w:start w:val="1"/>
      <w:numFmt w:val="lowerRoman"/>
      <w:lvlText w:val="%1."/>
      <w:lvlJc w:val="right"/>
      <w:pPr>
        <w:ind w:left="360" w:hanging="360"/>
      </w:pPr>
      <w:rPr>
        <w:rFonts w:hint="default"/>
      </w:rPr>
    </w:lvl>
    <w:lvl w:ilvl="1">
      <w:start w:val="1"/>
      <w:numFmt w:val="decimal"/>
      <w:lvlText w:val="%1.%2."/>
      <w:lvlJc w:val="left"/>
      <w:pPr>
        <w:ind w:left="792" w:hanging="432"/>
      </w:pPr>
      <w:rPr>
        <w:rFonts w:hint="default"/>
      </w:rPr>
    </w:lvl>
    <w:lvl w:ilvl="2">
      <w:start w:val="1"/>
      <w:numFmt w:val="lowerRoman"/>
      <w:lvlText w:val="%3."/>
      <w:lvlJc w:val="righ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3D169B2"/>
    <w:multiLevelType w:val="hybridMultilevel"/>
    <w:tmpl w:val="26C84AA8"/>
    <w:lvl w:ilvl="0" w:tplc="FFFFFFFF">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8A402DE"/>
    <w:multiLevelType w:val="hybridMultilevel"/>
    <w:tmpl w:val="344EFFA8"/>
    <w:lvl w:ilvl="0" w:tplc="FFFFFFFF">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A0B4C4E"/>
    <w:multiLevelType w:val="hybridMultilevel"/>
    <w:tmpl w:val="1680A7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944F60"/>
    <w:multiLevelType w:val="multilevel"/>
    <w:tmpl w:val="C1FC63D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Roman"/>
      <w:lvlText w:val="%3."/>
      <w:lvlJc w:val="right"/>
      <w:pPr>
        <w:ind w:left="1080" w:hanging="360"/>
      </w:pPr>
    </w:lvl>
    <w:lvl w:ilvl="3">
      <w:start w:val="1"/>
      <w:numFmt w:val="lowerLetter"/>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1D2A1D"/>
    <w:multiLevelType w:val="multilevel"/>
    <w:tmpl w:val="C1FC63D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Roman"/>
      <w:lvlText w:val="%3."/>
      <w:lvlJc w:val="right"/>
      <w:pPr>
        <w:ind w:left="1080" w:hanging="360"/>
      </w:pPr>
    </w:lvl>
    <w:lvl w:ilvl="3">
      <w:start w:val="1"/>
      <w:numFmt w:val="lowerLetter"/>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6C031B"/>
    <w:multiLevelType w:val="multilevel"/>
    <w:tmpl w:val="C1FC63D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Roman"/>
      <w:lvlText w:val="%3."/>
      <w:lvlJc w:val="right"/>
      <w:pPr>
        <w:ind w:left="1080" w:hanging="360"/>
      </w:pPr>
    </w:lvl>
    <w:lvl w:ilvl="3">
      <w:start w:val="1"/>
      <w:numFmt w:val="lowerLetter"/>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ED77AB9"/>
    <w:multiLevelType w:val="multilevel"/>
    <w:tmpl w:val="C1FC63D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Roman"/>
      <w:lvlText w:val="%3."/>
      <w:lvlJc w:val="right"/>
      <w:pPr>
        <w:ind w:left="1080" w:hanging="360"/>
      </w:pPr>
    </w:lvl>
    <w:lvl w:ilvl="3">
      <w:start w:val="1"/>
      <w:numFmt w:val="lowerLetter"/>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4AB1366"/>
    <w:multiLevelType w:val="multilevel"/>
    <w:tmpl w:val="C1FC63D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Roman"/>
      <w:lvlText w:val="%3."/>
      <w:lvlJc w:val="right"/>
      <w:pPr>
        <w:ind w:left="1080" w:hanging="360"/>
      </w:pPr>
    </w:lvl>
    <w:lvl w:ilvl="3">
      <w:start w:val="1"/>
      <w:numFmt w:val="lowerLetter"/>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9CA04DE"/>
    <w:multiLevelType w:val="multilevel"/>
    <w:tmpl w:val="079C394E"/>
    <w:lvl w:ilvl="0">
      <w:start w:val="3"/>
      <w:numFmt w:val="decimal"/>
      <w:lvlText w:val="%1"/>
      <w:lvlJc w:val="left"/>
      <w:pPr>
        <w:ind w:left="360" w:hanging="360"/>
      </w:pPr>
      <w:rPr>
        <w:rFonts w:hint="default"/>
      </w:rPr>
    </w:lvl>
    <w:lvl w:ilvl="1">
      <w:start w:val="2"/>
      <w:numFmt w:val="decimal"/>
      <w:lvlText w:val="%1.%2"/>
      <w:lvlJc w:val="left"/>
      <w:pPr>
        <w:ind w:left="408" w:hanging="360"/>
      </w:pPr>
      <w:rPr>
        <w:rFonts w:hint="default"/>
      </w:rPr>
    </w:lvl>
    <w:lvl w:ilvl="2">
      <w:start w:val="1"/>
      <w:numFmt w:val="lowerRoman"/>
      <w:lvlText w:val="%3."/>
      <w:lvlJc w:val="right"/>
      <w:pPr>
        <w:ind w:left="456" w:hanging="360"/>
      </w:pPr>
    </w:lvl>
    <w:lvl w:ilvl="3">
      <w:start w:val="1"/>
      <w:numFmt w:val="decimal"/>
      <w:lvlText w:val="%1.%2.%3.%4"/>
      <w:lvlJc w:val="left"/>
      <w:pPr>
        <w:ind w:left="864" w:hanging="720"/>
      </w:pPr>
      <w:rPr>
        <w:rFonts w:hint="default"/>
      </w:rPr>
    </w:lvl>
    <w:lvl w:ilvl="4">
      <w:start w:val="1"/>
      <w:numFmt w:val="decimal"/>
      <w:lvlText w:val="%1.%2.%3.%4.%5"/>
      <w:lvlJc w:val="left"/>
      <w:pPr>
        <w:ind w:left="912" w:hanging="72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368" w:hanging="108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1824" w:hanging="1440"/>
      </w:pPr>
      <w:rPr>
        <w:rFonts w:hint="default"/>
      </w:rPr>
    </w:lvl>
  </w:abstractNum>
  <w:abstractNum w:abstractNumId="20" w15:restartNumberingAfterBreak="0">
    <w:nsid w:val="7E9C0BC1"/>
    <w:multiLevelType w:val="hybridMultilevel"/>
    <w:tmpl w:val="569CFB7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FB2553"/>
    <w:multiLevelType w:val="multilevel"/>
    <w:tmpl w:val="C1FC63D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Roman"/>
      <w:lvlText w:val="%3."/>
      <w:lvlJc w:val="right"/>
      <w:pPr>
        <w:ind w:left="1080" w:hanging="360"/>
      </w:pPr>
    </w:lvl>
    <w:lvl w:ilvl="3">
      <w:start w:val="1"/>
      <w:numFmt w:val="lowerLetter"/>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28730947">
    <w:abstractNumId w:val="2"/>
  </w:num>
  <w:num w:numId="2" w16cid:durableId="528642932">
    <w:abstractNumId w:val="21"/>
  </w:num>
  <w:num w:numId="3" w16cid:durableId="702750632">
    <w:abstractNumId w:val="6"/>
  </w:num>
  <w:num w:numId="4" w16cid:durableId="522481389">
    <w:abstractNumId w:val="13"/>
  </w:num>
  <w:num w:numId="5" w16cid:durableId="1525240830">
    <w:abstractNumId w:val="1"/>
  </w:num>
  <w:num w:numId="6" w16cid:durableId="2025089912">
    <w:abstractNumId w:val="7"/>
  </w:num>
  <w:num w:numId="7" w16cid:durableId="601883542">
    <w:abstractNumId w:val="19"/>
  </w:num>
  <w:num w:numId="8" w16cid:durableId="675693203">
    <w:abstractNumId w:val="9"/>
  </w:num>
  <w:num w:numId="9" w16cid:durableId="250041412">
    <w:abstractNumId w:val="20"/>
  </w:num>
  <w:num w:numId="10" w16cid:durableId="1993754706">
    <w:abstractNumId w:val="8"/>
  </w:num>
  <w:num w:numId="11" w16cid:durableId="1765567318">
    <w:abstractNumId w:val="5"/>
  </w:num>
  <w:num w:numId="12" w16cid:durableId="1455754282">
    <w:abstractNumId w:val="14"/>
  </w:num>
  <w:num w:numId="13" w16cid:durableId="1576864366">
    <w:abstractNumId w:val="17"/>
  </w:num>
  <w:num w:numId="14" w16cid:durableId="851116055">
    <w:abstractNumId w:val="12"/>
  </w:num>
  <w:num w:numId="15" w16cid:durableId="2089032618">
    <w:abstractNumId w:val="0"/>
  </w:num>
  <w:num w:numId="16" w16cid:durableId="1634020535">
    <w:abstractNumId w:val="15"/>
  </w:num>
  <w:num w:numId="17" w16cid:durableId="952711663">
    <w:abstractNumId w:val="10"/>
  </w:num>
  <w:num w:numId="18" w16cid:durableId="1281299612">
    <w:abstractNumId w:val="3"/>
  </w:num>
  <w:num w:numId="19" w16cid:durableId="1146315522">
    <w:abstractNumId w:val="16"/>
  </w:num>
  <w:num w:numId="20" w16cid:durableId="667443215">
    <w:abstractNumId w:val="11"/>
  </w:num>
  <w:num w:numId="21" w16cid:durableId="1447653875">
    <w:abstractNumId w:val="18"/>
  </w:num>
  <w:num w:numId="22" w16cid:durableId="11222642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5D2"/>
    <w:rsid w:val="00002660"/>
    <w:rsid w:val="00026009"/>
    <w:rsid w:val="0005138D"/>
    <w:rsid w:val="000553A8"/>
    <w:rsid w:val="00064ED9"/>
    <w:rsid w:val="000659CD"/>
    <w:rsid w:val="00083646"/>
    <w:rsid w:val="000838CB"/>
    <w:rsid w:val="0009547A"/>
    <w:rsid w:val="000C78A1"/>
    <w:rsid w:val="000D3260"/>
    <w:rsid w:val="000E4AF7"/>
    <w:rsid w:val="000F15B0"/>
    <w:rsid w:val="00101128"/>
    <w:rsid w:val="001047D6"/>
    <w:rsid w:val="00127F89"/>
    <w:rsid w:val="001439C2"/>
    <w:rsid w:val="00185697"/>
    <w:rsid w:val="00191E8D"/>
    <w:rsid w:val="001D1B3E"/>
    <w:rsid w:val="001E319F"/>
    <w:rsid w:val="001E5764"/>
    <w:rsid w:val="001F4A05"/>
    <w:rsid w:val="002068CB"/>
    <w:rsid w:val="00207B93"/>
    <w:rsid w:val="00234290"/>
    <w:rsid w:val="00245403"/>
    <w:rsid w:val="00247A7E"/>
    <w:rsid w:val="002B1315"/>
    <w:rsid w:val="002E1EB3"/>
    <w:rsid w:val="002E3141"/>
    <w:rsid w:val="002E5E44"/>
    <w:rsid w:val="00312FEC"/>
    <w:rsid w:val="00320B18"/>
    <w:rsid w:val="003324F8"/>
    <w:rsid w:val="00350655"/>
    <w:rsid w:val="00355508"/>
    <w:rsid w:val="00364C8B"/>
    <w:rsid w:val="003B2539"/>
    <w:rsid w:val="003C3D70"/>
    <w:rsid w:val="003E39F4"/>
    <w:rsid w:val="003F2D46"/>
    <w:rsid w:val="003F5CEC"/>
    <w:rsid w:val="003F65AB"/>
    <w:rsid w:val="00401D93"/>
    <w:rsid w:val="0042245F"/>
    <w:rsid w:val="00426619"/>
    <w:rsid w:val="00444B18"/>
    <w:rsid w:val="00457341"/>
    <w:rsid w:val="00457ED9"/>
    <w:rsid w:val="004615D9"/>
    <w:rsid w:val="0047219F"/>
    <w:rsid w:val="004A7333"/>
    <w:rsid w:val="004D1A01"/>
    <w:rsid w:val="004D2A8A"/>
    <w:rsid w:val="004E5D69"/>
    <w:rsid w:val="00507855"/>
    <w:rsid w:val="00510EE9"/>
    <w:rsid w:val="005334E4"/>
    <w:rsid w:val="0053507A"/>
    <w:rsid w:val="00565B70"/>
    <w:rsid w:val="00584277"/>
    <w:rsid w:val="005B2526"/>
    <w:rsid w:val="006162B4"/>
    <w:rsid w:val="00620D64"/>
    <w:rsid w:val="0062677B"/>
    <w:rsid w:val="00677F08"/>
    <w:rsid w:val="00697874"/>
    <w:rsid w:val="006B6DFD"/>
    <w:rsid w:val="006F4AE9"/>
    <w:rsid w:val="00714325"/>
    <w:rsid w:val="007228AD"/>
    <w:rsid w:val="0075657C"/>
    <w:rsid w:val="00756E6D"/>
    <w:rsid w:val="007B501B"/>
    <w:rsid w:val="007B6DEF"/>
    <w:rsid w:val="007D75D2"/>
    <w:rsid w:val="007F6D0B"/>
    <w:rsid w:val="007F73C1"/>
    <w:rsid w:val="00812AF8"/>
    <w:rsid w:val="00824CD8"/>
    <w:rsid w:val="0083444F"/>
    <w:rsid w:val="0083652D"/>
    <w:rsid w:val="00847F28"/>
    <w:rsid w:val="00862AE8"/>
    <w:rsid w:val="00867158"/>
    <w:rsid w:val="008838B1"/>
    <w:rsid w:val="008841B7"/>
    <w:rsid w:val="00893A24"/>
    <w:rsid w:val="00897EF3"/>
    <w:rsid w:val="008A2412"/>
    <w:rsid w:val="008B2A38"/>
    <w:rsid w:val="008B44DD"/>
    <w:rsid w:val="008C1652"/>
    <w:rsid w:val="008C577D"/>
    <w:rsid w:val="008C769A"/>
    <w:rsid w:val="0097744D"/>
    <w:rsid w:val="00997CAE"/>
    <w:rsid w:val="009D26AB"/>
    <w:rsid w:val="009F4BD4"/>
    <w:rsid w:val="00A12381"/>
    <w:rsid w:val="00A315B0"/>
    <w:rsid w:val="00A5085A"/>
    <w:rsid w:val="00A605CA"/>
    <w:rsid w:val="00A62014"/>
    <w:rsid w:val="00A77946"/>
    <w:rsid w:val="00A8452B"/>
    <w:rsid w:val="00AB0FF0"/>
    <w:rsid w:val="00AE179B"/>
    <w:rsid w:val="00AE3A3B"/>
    <w:rsid w:val="00AF5CA4"/>
    <w:rsid w:val="00B014B7"/>
    <w:rsid w:val="00B02365"/>
    <w:rsid w:val="00B20463"/>
    <w:rsid w:val="00B26D55"/>
    <w:rsid w:val="00B33B36"/>
    <w:rsid w:val="00B407E4"/>
    <w:rsid w:val="00B43659"/>
    <w:rsid w:val="00B44303"/>
    <w:rsid w:val="00B5017A"/>
    <w:rsid w:val="00B6432D"/>
    <w:rsid w:val="00B87475"/>
    <w:rsid w:val="00B917F2"/>
    <w:rsid w:val="00B96973"/>
    <w:rsid w:val="00BB65D0"/>
    <w:rsid w:val="00BD687E"/>
    <w:rsid w:val="00BE1F78"/>
    <w:rsid w:val="00C13948"/>
    <w:rsid w:val="00C274C7"/>
    <w:rsid w:val="00C30C1A"/>
    <w:rsid w:val="00C41DC0"/>
    <w:rsid w:val="00C469E5"/>
    <w:rsid w:val="00C53258"/>
    <w:rsid w:val="00C671A7"/>
    <w:rsid w:val="00C82F28"/>
    <w:rsid w:val="00CB0051"/>
    <w:rsid w:val="00CB5119"/>
    <w:rsid w:val="00CF749D"/>
    <w:rsid w:val="00D14470"/>
    <w:rsid w:val="00D20E01"/>
    <w:rsid w:val="00D32B36"/>
    <w:rsid w:val="00D518E6"/>
    <w:rsid w:val="00D53644"/>
    <w:rsid w:val="00D7363D"/>
    <w:rsid w:val="00D82AE5"/>
    <w:rsid w:val="00D87B72"/>
    <w:rsid w:val="00D92124"/>
    <w:rsid w:val="00DD5964"/>
    <w:rsid w:val="00DE03A9"/>
    <w:rsid w:val="00DE79F0"/>
    <w:rsid w:val="00E12D4D"/>
    <w:rsid w:val="00E15687"/>
    <w:rsid w:val="00E268CB"/>
    <w:rsid w:val="00E364FB"/>
    <w:rsid w:val="00E4505E"/>
    <w:rsid w:val="00E540EF"/>
    <w:rsid w:val="00E624E8"/>
    <w:rsid w:val="00E62F5E"/>
    <w:rsid w:val="00E72423"/>
    <w:rsid w:val="00E92B51"/>
    <w:rsid w:val="00EC37D8"/>
    <w:rsid w:val="00ED4903"/>
    <w:rsid w:val="00F32755"/>
    <w:rsid w:val="00F47749"/>
    <w:rsid w:val="00F56C2F"/>
    <w:rsid w:val="00F626DD"/>
    <w:rsid w:val="00F72193"/>
    <w:rsid w:val="00F8126F"/>
    <w:rsid w:val="00FB6F84"/>
    <w:rsid w:val="00FE0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9C1F4"/>
  <w15:chartTrackingRefBased/>
  <w15:docId w15:val="{5889C9C6-1C67-4CD0-83C8-614F66414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uiPriority w:val="9"/>
    <w:qFormat/>
    <w:rsid w:val="007D75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D75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D75D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D75D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D75D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D75D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D75D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D75D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D75D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75D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D75D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D75D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D75D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D75D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D75D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75D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75D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75D2"/>
    <w:rPr>
      <w:rFonts w:eastAsiaTheme="majorEastAsia" w:cstheme="majorBidi"/>
      <w:color w:val="272727" w:themeColor="text1" w:themeTint="D8"/>
    </w:rPr>
  </w:style>
  <w:style w:type="paragraph" w:styleId="Ttulo">
    <w:name w:val="Title"/>
    <w:basedOn w:val="Normal"/>
    <w:next w:val="Normal"/>
    <w:link w:val="TtuloCar"/>
    <w:uiPriority w:val="10"/>
    <w:qFormat/>
    <w:rsid w:val="007D7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D75D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75D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D75D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75D2"/>
    <w:pPr>
      <w:spacing w:before="160"/>
      <w:jc w:val="center"/>
    </w:pPr>
    <w:rPr>
      <w:i/>
      <w:iCs/>
      <w:color w:val="404040" w:themeColor="text1" w:themeTint="BF"/>
    </w:rPr>
  </w:style>
  <w:style w:type="character" w:customStyle="1" w:styleId="CitaCar">
    <w:name w:val="Cita Car"/>
    <w:basedOn w:val="Fuentedeprrafopredeter"/>
    <w:link w:val="Cita"/>
    <w:uiPriority w:val="29"/>
    <w:rsid w:val="007D75D2"/>
    <w:rPr>
      <w:i/>
      <w:iCs/>
      <w:color w:val="404040" w:themeColor="text1" w:themeTint="BF"/>
    </w:rPr>
  </w:style>
  <w:style w:type="paragraph" w:styleId="Prrafodelista">
    <w:name w:val="List Paragraph"/>
    <w:basedOn w:val="Normal"/>
    <w:uiPriority w:val="34"/>
    <w:qFormat/>
    <w:rsid w:val="007D75D2"/>
    <w:pPr>
      <w:ind w:left="720"/>
      <w:contextualSpacing/>
    </w:pPr>
  </w:style>
  <w:style w:type="character" w:styleId="nfasisintenso">
    <w:name w:val="Intense Emphasis"/>
    <w:basedOn w:val="Fuentedeprrafopredeter"/>
    <w:uiPriority w:val="21"/>
    <w:qFormat/>
    <w:rsid w:val="007D75D2"/>
    <w:rPr>
      <w:i/>
      <w:iCs/>
      <w:color w:val="0F4761" w:themeColor="accent1" w:themeShade="BF"/>
    </w:rPr>
  </w:style>
  <w:style w:type="paragraph" w:styleId="Citadestacada">
    <w:name w:val="Intense Quote"/>
    <w:basedOn w:val="Normal"/>
    <w:next w:val="Normal"/>
    <w:link w:val="CitadestacadaCar"/>
    <w:uiPriority w:val="30"/>
    <w:qFormat/>
    <w:rsid w:val="007D75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75D2"/>
    <w:rPr>
      <w:i/>
      <w:iCs/>
      <w:color w:val="0F4761" w:themeColor="accent1" w:themeShade="BF"/>
    </w:rPr>
  </w:style>
  <w:style w:type="character" w:styleId="Referenciaintensa">
    <w:name w:val="Intense Reference"/>
    <w:basedOn w:val="Fuentedeprrafopredeter"/>
    <w:uiPriority w:val="32"/>
    <w:qFormat/>
    <w:rsid w:val="007D75D2"/>
    <w:rPr>
      <w:b/>
      <w:bCs/>
      <w:smallCaps/>
      <w:color w:val="0F4761" w:themeColor="accent1" w:themeShade="BF"/>
      <w:spacing w:val="5"/>
    </w:rPr>
  </w:style>
  <w:style w:type="paragraph" w:styleId="Encabezado">
    <w:name w:val="header"/>
    <w:basedOn w:val="Normal"/>
    <w:link w:val="EncabezadoCar"/>
    <w:uiPriority w:val="99"/>
    <w:unhideWhenUsed/>
    <w:rsid w:val="00F56C2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F56C2F"/>
  </w:style>
  <w:style w:type="paragraph" w:styleId="Piedepgina">
    <w:name w:val="footer"/>
    <w:basedOn w:val="Normal"/>
    <w:link w:val="PiedepginaCar"/>
    <w:uiPriority w:val="99"/>
    <w:unhideWhenUsed/>
    <w:rsid w:val="00F56C2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56C2F"/>
  </w:style>
  <w:style w:type="character" w:styleId="Textodelmarcadordeposicin">
    <w:name w:val="Placeholder Text"/>
    <w:basedOn w:val="Fuentedeprrafopredeter"/>
    <w:uiPriority w:val="99"/>
    <w:semiHidden/>
    <w:rsid w:val="006F4AE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70697">
      <w:marLeft w:val="640"/>
      <w:marRight w:val="0"/>
      <w:marTop w:val="0"/>
      <w:marBottom w:val="0"/>
      <w:divBdr>
        <w:top w:val="none" w:sz="0" w:space="0" w:color="auto"/>
        <w:left w:val="none" w:sz="0" w:space="0" w:color="auto"/>
        <w:bottom w:val="none" w:sz="0" w:space="0" w:color="auto"/>
        <w:right w:val="none" w:sz="0" w:space="0" w:color="auto"/>
      </w:divBdr>
    </w:div>
    <w:div w:id="88891067">
      <w:marLeft w:val="640"/>
      <w:marRight w:val="0"/>
      <w:marTop w:val="0"/>
      <w:marBottom w:val="0"/>
      <w:divBdr>
        <w:top w:val="none" w:sz="0" w:space="0" w:color="auto"/>
        <w:left w:val="none" w:sz="0" w:space="0" w:color="auto"/>
        <w:bottom w:val="none" w:sz="0" w:space="0" w:color="auto"/>
        <w:right w:val="none" w:sz="0" w:space="0" w:color="auto"/>
      </w:divBdr>
    </w:div>
    <w:div w:id="116725984">
      <w:marLeft w:val="640"/>
      <w:marRight w:val="0"/>
      <w:marTop w:val="0"/>
      <w:marBottom w:val="0"/>
      <w:divBdr>
        <w:top w:val="none" w:sz="0" w:space="0" w:color="auto"/>
        <w:left w:val="none" w:sz="0" w:space="0" w:color="auto"/>
        <w:bottom w:val="none" w:sz="0" w:space="0" w:color="auto"/>
        <w:right w:val="none" w:sz="0" w:space="0" w:color="auto"/>
      </w:divBdr>
    </w:div>
    <w:div w:id="121773001">
      <w:marLeft w:val="640"/>
      <w:marRight w:val="0"/>
      <w:marTop w:val="0"/>
      <w:marBottom w:val="0"/>
      <w:divBdr>
        <w:top w:val="none" w:sz="0" w:space="0" w:color="auto"/>
        <w:left w:val="none" w:sz="0" w:space="0" w:color="auto"/>
        <w:bottom w:val="none" w:sz="0" w:space="0" w:color="auto"/>
        <w:right w:val="none" w:sz="0" w:space="0" w:color="auto"/>
      </w:divBdr>
    </w:div>
    <w:div w:id="162011514">
      <w:marLeft w:val="640"/>
      <w:marRight w:val="0"/>
      <w:marTop w:val="0"/>
      <w:marBottom w:val="0"/>
      <w:divBdr>
        <w:top w:val="none" w:sz="0" w:space="0" w:color="auto"/>
        <w:left w:val="none" w:sz="0" w:space="0" w:color="auto"/>
        <w:bottom w:val="none" w:sz="0" w:space="0" w:color="auto"/>
        <w:right w:val="none" w:sz="0" w:space="0" w:color="auto"/>
      </w:divBdr>
    </w:div>
    <w:div w:id="170145510">
      <w:marLeft w:val="640"/>
      <w:marRight w:val="0"/>
      <w:marTop w:val="0"/>
      <w:marBottom w:val="0"/>
      <w:divBdr>
        <w:top w:val="none" w:sz="0" w:space="0" w:color="auto"/>
        <w:left w:val="none" w:sz="0" w:space="0" w:color="auto"/>
        <w:bottom w:val="none" w:sz="0" w:space="0" w:color="auto"/>
        <w:right w:val="none" w:sz="0" w:space="0" w:color="auto"/>
      </w:divBdr>
    </w:div>
    <w:div w:id="174735773">
      <w:marLeft w:val="640"/>
      <w:marRight w:val="0"/>
      <w:marTop w:val="0"/>
      <w:marBottom w:val="0"/>
      <w:divBdr>
        <w:top w:val="none" w:sz="0" w:space="0" w:color="auto"/>
        <w:left w:val="none" w:sz="0" w:space="0" w:color="auto"/>
        <w:bottom w:val="none" w:sz="0" w:space="0" w:color="auto"/>
        <w:right w:val="none" w:sz="0" w:space="0" w:color="auto"/>
      </w:divBdr>
    </w:div>
    <w:div w:id="205024811">
      <w:marLeft w:val="640"/>
      <w:marRight w:val="0"/>
      <w:marTop w:val="0"/>
      <w:marBottom w:val="0"/>
      <w:divBdr>
        <w:top w:val="none" w:sz="0" w:space="0" w:color="auto"/>
        <w:left w:val="none" w:sz="0" w:space="0" w:color="auto"/>
        <w:bottom w:val="none" w:sz="0" w:space="0" w:color="auto"/>
        <w:right w:val="none" w:sz="0" w:space="0" w:color="auto"/>
      </w:divBdr>
    </w:div>
    <w:div w:id="235751582">
      <w:marLeft w:val="640"/>
      <w:marRight w:val="0"/>
      <w:marTop w:val="0"/>
      <w:marBottom w:val="0"/>
      <w:divBdr>
        <w:top w:val="none" w:sz="0" w:space="0" w:color="auto"/>
        <w:left w:val="none" w:sz="0" w:space="0" w:color="auto"/>
        <w:bottom w:val="none" w:sz="0" w:space="0" w:color="auto"/>
        <w:right w:val="none" w:sz="0" w:space="0" w:color="auto"/>
      </w:divBdr>
    </w:div>
    <w:div w:id="236551499">
      <w:marLeft w:val="640"/>
      <w:marRight w:val="0"/>
      <w:marTop w:val="0"/>
      <w:marBottom w:val="0"/>
      <w:divBdr>
        <w:top w:val="none" w:sz="0" w:space="0" w:color="auto"/>
        <w:left w:val="none" w:sz="0" w:space="0" w:color="auto"/>
        <w:bottom w:val="none" w:sz="0" w:space="0" w:color="auto"/>
        <w:right w:val="none" w:sz="0" w:space="0" w:color="auto"/>
      </w:divBdr>
    </w:div>
    <w:div w:id="255481629">
      <w:marLeft w:val="640"/>
      <w:marRight w:val="0"/>
      <w:marTop w:val="0"/>
      <w:marBottom w:val="0"/>
      <w:divBdr>
        <w:top w:val="none" w:sz="0" w:space="0" w:color="auto"/>
        <w:left w:val="none" w:sz="0" w:space="0" w:color="auto"/>
        <w:bottom w:val="none" w:sz="0" w:space="0" w:color="auto"/>
        <w:right w:val="none" w:sz="0" w:space="0" w:color="auto"/>
      </w:divBdr>
    </w:div>
    <w:div w:id="269820530">
      <w:marLeft w:val="640"/>
      <w:marRight w:val="0"/>
      <w:marTop w:val="0"/>
      <w:marBottom w:val="0"/>
      <w:divBdr>
        <w:top w:val="none" w:sz="0" w:space="0" w:color="auto"/>
        <w:left w:val="none" w:sz="0" w:space="0" w:color="auto"/>
        <w:bottom w:val="none" w:sz="0" w:space="0" w:color="auto"/>
        <w:right w:val="none" w:sz="0" w:space="0" w:color="auto"/>
      </w:divBdr>
    </w:div>
    <w:div w:id="347830670">
      <w:marLeft w:val="640"/>
      <w:marRight w:val="0"/>
      <w:marTop w:val="0"/>
      <w:marBottom w:val="0"/>
      <w:divBdr>
        <w:top w:val="none" w:sz="0" w:space="0" w:color="auto"/>
        <w:left w:val="none" w:sz="0" w:space="0" w:color="auto"/>
        <w:bottom w:val="none" w:sz="0" w:space="0" w:color="auto"/>
        <w:right w:val="none" w:sz="0" w:space="0" w:color="auto"/>
      </w:divBdr>
    </w:div>
    <w:div w:id="382095847">
      <w:marLeft w:val="640"/>
      <w:marRight w:val="0"/>
      <w:marTop w:val="0"/>
      <w:marBottom w:val="0"/>
      <w:divBdr>
        <w:top w:val="none" w:sz="0" w:space="0" w:color="auto"/>
        <w:left w:val="none" w:sz="0" w:space="0" w:color="auto"/>
        <w:bottom w:val="none" w:sz="0" w:space="0" w:color="auto"/>
        <w:right w:val="none" w:sz="0" w:space="0" w:color="auto"/>
      </w:divBdr>
    </w:div>
    <w:div w:id="395667232">
      <w:marLeft w:val="640"/>
      <w:marRight w:val="0"/>
      <w:marTop w:val="0"/>
      <w:marBottom w:val="0"/>
      <w:divBdr>
        <w:top w:val="none" w:sz="0" w:space="0" w:color="auto"/>
        <w:left w:val="none" w:sz="0" w:space="0" w:color="auto"/>
        <w:bottom w:val="none" w:sz="0" w:space="0" w:color="auto"/>
        <w:right w:val="none" w:sz="0" w:space="0" w:color="auto"/>
      </w:divBdr>
    </w:div>
    <w:div w:id="409430071">
      <w:marLeft w:val="640"/>
      <w:marRight w:val="0"/>
      <w:marTop w:val="0"/>
      <w:marBottom w:val="0"/>
      <w:divBdr>
        <w:top w:val="none" w:sz="0" w:space="0" w:color="auto"/>
        <w:left w:val="none" w:sz="0" w:space="0" w:color="auto"/>
        <w:bottom w:val="none" w:sz="0" w:space="0" w:color="auto"/>
        <w:right w:val="none" w:sz="0" w:space="0" w:color="auto"/>
      </w:divBdr>
    </w:div>
    <w:div w:id="426855203">
      <w:marLeft w:val="640"/>
      <w:marRight w:val="0"/>
      <w:marTop w:val="0"/>
      <w:marBottom w:val="0"/>
      <w:divBdr>
        <w:top w:val="none" w:sz="0" w:space="0" w:color="auto"/>
        <w:left w:val="none" w:sz="0" w:space="0" w:color="auto"/>
        <w:bottom w:val="none" w:sz="0" w:space="0" w:color="auto"/>
        <w:right w:val="none" w:sz="0" w:space="0" w:color="auto"/>
      </w:divBdr>
    </w:div>
    <w:div w:id="432820724">
      <w:marLeft w:val="640"/>
      <w:marRight w:val="0"/>
      <w:marTop w:val="0"/>
      <w:marBottom w:val="0"/>
      <w:divBdr>
        <w:top w:val="none" w:sz="0" w:space="0" w:color="auto"/>
        <w:left w:val="none" w:sz="0" w:space="0" w:color="auto"/>
        <w:bottom w:val="none" w:sz="0" w:space="0" w:color="auto"/>
        <w:right w:val="none" w:sz="0" w:space="0" w:color="auto"/>
      </w:divBdr>
    </w:div>
    <w:div w:id="436102793">
      <w:marLeft w:val="640"/>
      <w:marRight w:val="0"/>
      <w:marTop w:val="0"/>
      <w:marBottom w:val="0"/>
      <w:divBdr>
        <w:top w:val="none" w:sz="0" w:space="0" w:color="auto"/>
        <w:left w:val="none" w:sz="0" w:space="0" w:color="auto"/>
        <w:bottom w:val="none" w:sz="0" w:space="0" w:color="auto"/>
        <w:right w:val="none" w:sz="0" w:space="0" w:color="auto"/>
      </w:divBdr>
    </w:div>
    <w:div w:id="486165474">
      <w:marLeft w:val="640"/>
      <w:marRight w:val="0"/>
      <w:marTop w:val="0"/>
      <w:marBottom w:val="0"/>
      <w:divBdr>
        <w:top w:val="none" w:sz="0" w:space="0" w:color="auto"/>
        <w:left w:val="none" w:sz="0" w:space="0" w:color="auto"/>
        <w:bottom w:val="none" w:sz="0" w:space="0" w:color="auto"/>
        <w:right w:val="none" w:sz="0" w:space="0" w:color="auto"/>
      </w:divBdr>
    </w:div>
    <w:div w:id="511146109">
      <w:marLeft w:val="640"/>
      <w:marRight w:val="0"/>
      <w:marTop w:val="0"/>
      <w:marBottom w:val="0"/>
      <w:divBdr>
        <w:top w:val="none" w:sz="0" w:space="0" w:color="auto"/>
        <w:left w:val="none" w:sz="0" w:space="0" w:color="auto"/>
        <w:bottom w:val="none" w:sz="0" w:space="0" w:color="auto"/>
        <w:right w:val="none" w:sz="0" w:space="0" w:color="auto"/>
      </w:divBdr>
    </w:div>
    <w:div w:id="537161389">
      <w:marLeft w:val="640"/>
      <w:marRight w:val="0"/>
      <w:marTop w:val="0"/>
      <w:marBottom w:val="0"/>
      <w:divBdr>
        <w:top w:val="none" w:sz="0" w:space="0" w:color="auto"/>
        <w:left w:val="none" w:sz="0" w:space="0" w:color="auto"/>
        <w:bottom w:val="none" w:sz="0" w:space="0" w:color="auto"/>
        <w:right w:val="none" w:sz="0" w:space="0" w:color="auto"/>
      </w:divBdr>
    </w:div>
    <w:div w:id="553665107">
      <w:marLeft w:val="640"/>
      <w:marRight w:val="0"/>
      <w:marTop w:val="0"/>
      <w:marBottom w:val="0"/>
      <w:divBdr>
        <w:top w:val="none" w:sz="0" w:space="0" w:color="auto"/>
        <w:left w:val="none" w:sz="0" w:space="0" w:color="auto"/>
        <w:bottom w:val="none" w:sz="0" w:space="0" w:color="auto"/>
        <w:right w:val="none" w:sz="0" w:space="0" w:color="auto"/>
      </w:divBdr>
    </w:div>
    <w:div w:id="600572204">
      <w:marLeft w:val="640"/>
      <w:marRight w:val="0"/>
      <w:marTop w:val="0"/>
      <w:marBottom w:val="0"/>
      <w:divBdr>
        <w:top w:val="none" w:sz="0" w:space="0" w:color="auto"/>
        <w:left w:val="none" w:sz="0" w:space="0" w:color="auto"/>
        <w:bottom w:val="none" w:sz="0" w:space="0" w:color="auto"/>
        <w:right w:val="none" w:sz="0" w:space="0" w:color="auto"/>
      </w:divBdr>
    </w:div>
    <w:div w:id="607471925">
      <w:marLeft w:val="640"/>
      <w:marRight w:val="0"/>
      <w:marTop w:val="0"/>
      <w:marBottom w:val="0"/>
      <w:divBdr>
        <w:top w:val="none" w:sz="0" w:space="0" w:color="auto"/>
        <w:left w:val="none" w:sz="0" w:space="0" w:color="auto"/>
        <w:bottom w:val="none" w:sz="0" w:space="0" w:color="auto"/>
        <w:right w:val="none" w:sz="0" w:space="0" w:color="auto"/>
      </w:divBdr>
    </w:div>
    <w:div w:id="614144421">
      <w:marLeft w:val="640"/>
      <w:marRight w:val="0"/>
      <w:marTop w:val="0"/>
      <w:marBottom w:val="0"/>
      <w:divBdr>
        <w:top w:val="none" w:sz="0" w:space="0" w:color="auto"/>
        <w:left w:val="none" w:sz="0" w:space="0" w:color="auto"/>
        <w:bottom w:val="none" w:sz="0" w:space="0" w:color="auto"/>
        <w:right w:val="none" w:sz="0" w:space="0" w:color="auto"/>
      </w:divBdr>
    </w:div>
    <w:div w:id="623199939">
      <w:marLeft w:val="640"/>
      <w:marRight w:val="0"/>
      <w:marTop w:val="0"/>
      <w:marBottom w:val="0"/>
      <w:divBdr>
        <w:top w:val="none" w:sz="0" w:space="0" w:color="auto"/>
        <w:left w:val="none" w:sz="0" w:space="0" w:color="auto"/>
        <w:bottom w:val="none" w:sz="0" w:space="0" w:color="auto"/>
        <w:right w:val="none" w:sz="0" w:space="0" w:color="auto"/>
      </w:divBdr>
    </w:div>
    <w:div w:id="663631076">
      <w:marLeft w:val="640"/>
      <w:marRight w:val="0"/>
      <w:marTop w:val="0"/>
      <w:marBottom w:val="0"/>
      <w:divBdr>
        <w:top w:val="none" w:sz="0" w:space="0" w:color="auto"/>
        <w:left w:val="none" w:sz="0" w:space="0" w:color="auto"/>
        <w:bottom w:val="none" w:sz="0" w:space="0" w:color="auto"/>
        <w:right w:val="none" w:sz="0" w:space="0" w:color="auto"/>
      </w:divBdr>
    </w:div>
    <w:div w:id="707098092">
      <w:marLeft w:val="640"/>
      <w:marRight w:val="0"/>
      <w:marTop w:val="0"/>
      <w:marBottom w:val="0"/>
      <w:divBdr>
        <w:top w:val="none" w:sz="0" w:space="0" w:color="auto"/>
        <w:left w:val="none" w:sz="0" w:space="0" w:color="auto"/>
        <w:bottom w:val="none" w:sz="0" w:space="0" w:color="auto"/>
        <w:right w:val="none" w:sz="0" w:space="0" w:color="auto"/>
      </w:divBdr>
    </w:div>
    <w:div w:id="756290481">
      <w:marLeft w:val="640"/>
      <w:marRight w:val="0"/>
      <w:marTop w:val="0"/>
      <w:marBottom w:val="0"/>
      <w:divBdr>
        <w:top w:val="none" w:sz="0" w:space="0" w:color="auto"/>
        <w:left w:val="none" w:sz="0" w:space="0" w:color="auto"/>
        <w:bottom w:val="none" w:sz="0" w:space="0" w:color="auto"/>
        <w:right w:val="none" w:sz="0" w:space="0" w:color="auto"/>
      </w:divBdr>
    </w:div>
    <w:div w:id="792750958">
      <w:marLeft w:val="640"/>
      <w:marRight w:val="0"/>
      <w:marTop w:val="0"/>
      <w:marBottom w:val="0"/>
      <w:divBdr>
        <w:top w:val="none" w:sz="0" w:space="0" w:color="auto"/>
        <w:left w:val="none" w:sz="0" w:space="0" w:color="auto"/>
        <w:bottom w:val="none" w:sz="0" w:space="0" w:color="auto"/>
        <w:right w:val="none" w:sz="0" w:space="0" w:color="auto"/>
      </w:divBdr>
    </w:div>
    <w:div w:id="817383796">
      <w:marLeft w:val="640"/>
      <w:marRight w:val="0"/>
      <w:marTop w:val="0"/>
      <w:marBottom w:val="0"/>
      <w:divBdr>
        <w:top w:val="none" w:sz="0" w:space="0" w:color="auto"/>
        <w:left w:val="none" w:sz="0" w:space="0" w:color="auto"/>
        <w:bottom w:val="none" w:sz="0" w:space="0" w:color="auto"/>
        <w:right w:val="none" w:sz="0" w:space="0" w:color="auto"/>
      </w:divBdr>
    </w:div>
    <w:div w:id="819345028">
      <w:marLeft w:val="640"/>
      <w:marRight w:val="0"/>
      <w:marTop w:val="0"/>
      <w:marBottom w:val="0"/>
      <w:divBdr>
        <w:top w:val="none" w:sz="0" w:space="0" w:color="auto"/>
        <w:left w:val="none" w:sz="0" w:space="0" w:color="auto"/>
        <w:bottom w:val="none" w:sz="0" w:space="0" w:color="auto"/>
        <w:right w:val="none" w:sz="0" w:space="0" w:color="auto"/>
      </w:divBdr>
    </w:div>
    <w:div w:id="819879897">
      <w:marLeft w:val="640"/>
      <w:marRight w:val="0"/>
      <w:marTop w:val="0"/>
      <w:marBottom w:val="0"/>
      <w:divBdr>
        <w:top w:val="none" w:sz="0" w:space="0" w:color="auto"/>
        <w:left w:val="none" w:sz="0" w:space="0" w:color="auto"/>
        <w:bottom w:val="none" w:sz="0" w:space="0" w:color="auto"/>
        <w:right w:val="none" w:sz="0" w:space="0" w:color="auto"/>
      </w:divBdr>
    </w:div>
    <w:div w:id="856389801">
      <w:marLeft w:val="640"/>
      <w:marRight w:val="0"/>
      <w:marTop w:val="0"/>
      <w:marBottom w:val="0"/>
      <w:divBdr>
        <w:top w:val="none" w:sz="0" w:space="0" w:color="auto"/>
        <w:left w:val="none" w:sz="0" w:space="0" w:color="auto"/>
        <w:bottom w:val="none" w:sz="0" w:space="0" w:color="auto"/>
        <w:right w:val="none" w:sz="0" w:space="0" w:color="auto"/>
      </w:divBdr>
    </w:div>
    <w:div w:id="870149033">
      <w:marLeft w:val="640"/>
      <w:marRight w:val="0"/>
      <w:marTop w:val="0"/>
      <w:marBottom w:val="0"/>
      <w:divBdr>
        <w:top w:val="none" w:sz="0" w:space="0" w:color="auto"/>
        <w:left w:val="none" w:sz="0" w:space="0" w:color="auto"/>
        <w:bottom w:val="none" w:sz="0" w:space="0" w:color="auto"/>
        <w:right w:val="none" w:sz="0" w:space="0" w:color="auto"/>
      </w:divBdr>
    </w:div>
    <w:div w:id="872814589">
      <w:marLeft w:val="640"/>
      <w:marRight w:val="0"/>
      <w:marTop w:val="0"/>
      <w:marBottom w:val="0"/>
      <w:divBdr>
        <w:top w:val="none" w:sz="0" w:space="0" w:color="auto"/>
        <w:left w:val="none" w:sz="0" w:space="0" w:color="auto"/>
        <w:bottom w:val="none" w:sz="0" w:space="0" w:color="auto"/>
        <w:right w:val="none" w:sz="0" w:space="0" w:color="auto"/>
      </w:divBdr>
    </w:div>
    <w:div w:id="886917873">
      <w:marLeft w:val="640"/>
      <w:marRight w:val="0"/>
      <w:marTop w:val="0"/>
      <w:marBottom w:val="0"/>
      <w:divBdr>
        <w:top w:val="none" w:sz="0" w:space="0" w:color="auto"/>
        <w:left w:val="none" w:sz="0" w:space="0" w:color="auto"/>
        <w:bottom w:val="none" w:sz="0" w:space="0" w:color="auto"/>
        <w:right w:val="none" w:sz="0" w:space="0" w:color="auto"/>
      </w:divBdr>
    </w:div>
    <w:div w:id="893393166">
      <w:marLeft w:val="640"/>
      <w:marRight w:val="0"/>
      <w:marTop w:val="0"/>
      <w:marBottom w:val="0"/>
      <w:divBdr>
        <w:top w:val="none" w:sz="0" w:space="0" w:color="auto"/>
        <w:left w:val="none" w:sz="0" w:space="0" w:color="auto"/>
        <w:bottom w:val="none" w:sz="0" w:space="0" w:color="auto"/>
        <w:right w:val="none" w:sz="0" w:space="0" w:color="auto"/>
      </w:divBdr>
    </w:div>
    <w:div w:id="924068047">
      <w:marLeft w:val="640"/>
      <w:marRight w:val="0"/>
      <w:marTop w:val="0"/>
      <w:marBottom w:val="0"/>
      <w:divBdr>
        <w:top w:val="none" w:sz="0" w:space="0" w:color="auto"/>
        <w:left w:val="none" w:sz="0" w:space="0" w:color="auto"/>
        <w:bottom w:val="none" w:sz="0" w:space="0" w:color="auto"/>
        <w:right w:val="none" w:sz="0" w:space="0" w:color="auto"/>
      </w:divBdr>
    </w:div>
    <w:div w:id="964122527">
      <w:marLeft w:val="640"/>
      <w:marRight w:val="0"/>
      <w:marTop w:val="0"/>
      <w:marBottom w:val="0"/>
      <w:divBdr>
        <w:top w:val="none" w:sz="0" w:space="0" w:color="auto"/>
        <w:left w:val="none" w:sz="0" w:space="0" w:color="auto"/>
        <w:bottom w:val="none" w:sz="0" w:space="0" w:color="auto"/>
        <w:right w:val="none" w:sz="0" w:space="0" w:color="auto"/>
      </w:divBdr>
    </w:div>
    <w:div w:id="969476200">
      <w:marLeft w:val="640"/>
      <w:marRight w:val="0"/>
      <w:marTop w:val="0"/>
      <w:marBottom w:val="0"/>
      <w:divBdr>
        <w:top w:val="none" w:sz="0" w:space="0" w:color="auto"/>
        <w:left w:val="none" w:sz="0" w:space="0" w:color="auto"/>
        <w:bottom w:val="none" w:sz="0" w:space="0" w:color="auto"/>
        <w:right w:val="none" w:sz="0" w:space="0" w:color="auto"/>
      </w:divBdr>
    </w:div>
    <w:div w:id="980039197">
      <w:marLeft w:val="640"/>
      <w:marRight w:val="0"/>
      <w:marTop w:val="0"/>
      <w:marBottom w:val="0"/>
      <w:divBdr>
        <w:top w:val="none" w:sz="0" w:space="0" w:color="auto"/>
        <w:left w:val="none" w:sz="0" w:space="0" w:color="auto"/>
        <w:bottom w:val="none" w:sz="0" w:space="0" w:color="auto"/>
        <w:right w:val="none" w:sz="0" w:space="0" w:color="auto"/>
      </w:divBdr>
    </w:div>
    <w:div w:id="995646473">
      <w:marLeft w:val="640"/>
      <w:marRight w:val="0"/>
      <w:marTop w:val="0"/>
      <w:marBottom w:val="0"/>
      <w:divBdr>
        <w:top w:val="none" w:sz="0" w:space="0" w:color="auto"/>
        <w:left w:val="none" w:sz="0" w:space="0" w:color="auto"/>
        <w:bottom w:val="none" w:sz="0" w:space="0" w:color="auto"/>
        <w:right w:val="none" w:sz="0" w:space="0" w:color="auto"/>
      </w:divBdr>
    </w:div>
    <w:div w:id="1015154517">
      <w:marLeft w:val="640"/>
      <w:marRight w:val="0"/>
      <w:marTop w:val="0"/>
      <w:marBottom w:val="0"/>
      <w:divBdr>
        <w:top w:val="none" w:sz="0" w:space="0" w:color="auto"/>
        <w:left w:val="none" w:sz="0" w:space="0" w:color="auto"/>
        <w:bottom w:val="none" w:sz="0" w:space="0" w:color="auto"/>
        <w:right w:val="none" w:sz="0" w:space="0" w:color="auto"/>
      </w:divBdr>
    </w:div>
    <w:div w:id="1024750385">
      <w:marLeft w:val="640"/>
      <w:marRight w:val="0"/>
      <w:marTop w:val="0"/>
      <w:marBottom w:val="0"/>
      <w:divBdr>
        <w:top w:val="none" w:sz="0" w:space="0" w:color="auto"/>
        <w:left w:val="none" w:sz="0" w:space="0" w:color="auto"/>
        <w:bottom w:val="none" w:sz="0" w:space="0" w:color="auto"/>
        <w:right w:val="none" w:sz="0" w:space="0" w:color="auto"/>
      </w:divBdr>
    </w:div>
    <w:div w:id="1114398606">
      <w:marLeft w:val="640"/>
      <w:marRight w:val="0"/>
      <w:marTop w:val="0"/>
      <w:marBottom w:val="0"/>
      <w:divBdr>
        <w:top w:val="none" w:sz="0" w:space="0" w:color="auto"/>
        <w:left w:val="none" w:sz="0" w:space="0" w:color="auto"/>
        <w:bottom w:val="none" w:sz="0" w:space="0" w:color="auto"/>
        <w:right w:val="none" w:sz="0" w:space="0" w:color="auto"/>
      </w:divBdr>
    </w:div>
    <w:div w:id="1118600138">
      <w:marLeft w:val="640"/>
      <w:marRight w:val="0"/>
      <w:marTop w:val="0"/>
      <w:marBottom w:val="0"/>
      <w:divBdr>
        <w:top w:val="none" w:sz="0" w:space="0" w:color="auto"/>
        <w:left w:val="none" w:sz="0" w:space="0" w:color="auto"/>
        <w:bottom w:val="none" w:sz="0" w:space="0" w:color="auto"/>
        <w:right w:val="none" w:sz="0" w:space="0" w:color="auto"/>
      </w:divBdr>
    </w:div>
    <w:div w:id="1150243640">
      <w:marLeft w:val="640"/>
      <w:marRight w:val="0"/>
      <w:marTop w:val="0"/>
      <w:marBottom w:val="0"/>
      <w:divBdr>
        <w:top w:val="none" w:sz="0" w:space="0" w:color="auto"/>
        <w:left w:val="none" w:sz="0" w:space="0" w:color="auto"/>
        <w:bottom w:val="none" w:sz="0" w:space="0" w:color="auto"/>
        <w:right w:val="none" w:sz="0" w:space="0" w:color="auto"/>
      </w:divBdr>
    </w:div>
    <w:div w:id="1161774137">
      <w:marLeft w:val="640"/>
      <w:marRight w:val="0"/>
      <w:marTop w:val="0"/>
      <w:marBottom w:val="0"/>
      <w:divBdr>
        <w:top w:val="none" w:sz="0" w:space="0" w:color="auto"/>
        <w:left w:val="none" w:sz="0" w:space="0" w:color="auto"/>
        <w:bottom w:val="none" w:sz="0" w:space="0" w:color="auto"/>
        <w:right w:val="none" w:sz="0" w:space="0" w:color="auto"/>
      </w:divBdr>
    </w:div>
    <w:div w:id="1175025495">
      <w:marLeft w:val="640"/>
      <w:marRight w:val="0"/>
      <w:marTop w:val="0"/>
      <w:marBottom w:val="0"/>
      <w:divBdr>
        <w:top w:val="none" w:sz="0" w:space="0" w:color="auto"/>
        <w:left w:val="none" w:sz="0" w:space="0" w:color="auto"/>
        <w:bottom w:val="none" w:sz="0" w:space="0" w:color="auto"/>
        <w:right w:val="none" w:sz="0" w:space="0" w:color="auto"/>
      </w:divBdr>
    </w:div>
    <w:div w:id="1203522488">
      <w:marLeft w:val="640"/>
      <w:marRight w:val="0"/>
      <w:marTop w:val="0"/>
      <w:marBottom w:val="0"/>
      <w:divBdr>
        <w:top w:val="none" w:sz="0" w:space="0" w:color="auto"/>
        <w:left w:val="none" w:sz="0" w:space="0" w:color="auto"/>
        <w:bottom w:val="none" w:sz="0" w:space="0" w:color="auto"/>
        <w:right w:val="none" w:sz="0" w:space="0" w:color="auto"/>
      </w:divBdr>
    </w:div>
    <w:div w:id="1225944338">
      <w:marLeft w:val="640"/>
      <w:marRight w:val="0"/>
      <w:marTop w:val="0"/>
      <w:marBottom w:val="0"/>
      <w:divBdr>
        <w:top w:val="none" w:sz="0" w:space="0" w:color="auto"/>
        <w:left w:val="none" w:sz="0" w:space="0" w:color="auto"/>
        <w:bottom w:val="none" w:sz="0" w:space="0" w:color="auto"/>
        <w:right w:val="none" w:sz="0" w:space="0" w:color="auto"/>
      </w:divBdr>
    </w:div>
    <w:div w:id="1239288470">
      <w:marLeft w:val="640"/>
      <w:marRight w:val="0"/>
      <w:marTop w:val="0"/>
      <w:marBottom w:val="0"/>
      <w:divBdr>
        <w:top w:val="none" w:sz="0" w:space="0" w:color="auto"/>
        <w:left w:val="none" w:sz="0" w:space="0" w:color="auto"/>
        <w:bottom w:val="none" w:sz="0" w:space="0" w:color="auto"/>
        <w:right w:val="none" w:sz="0" w:space="0" w:color="auto"/>
      </w:divBdr>
    </w:div>
    <w:div w:id="1267813411">
      <w:marLeft w:val="640"/>
      <w:marRight w:val="0"/>
      <w:marTop w:val="0"/>
      <w:marBottom w:val="0"/>
      <w:divBdr>
        <w:top w:val="none" w:sz="0" w:space="0" w:color="auto"/>
        <w:left w:val="none" w:sz="0" w:space="0" w:color="auto"/>
        <w:bottom w:val="none" w:sz="0" w:space="0" w:color="auto"/>
        <w:right w:val="none" w:sz="0" w:space="0" w:color="auto"/>
      </w:divBdr>
    </w:div>
    <w:div w:id="1269773069">
      <w:marLeft w:val="640"/>
      <w:marRight w:val="0"/>
      <w:marTop w:val="0"/>
      <w:marBottom w:val="0"/>
      <w:divBdr>
        <w:top w:val="none" w:sz="0" w:space="0" w:color="auto"/>
        <w:left w:val="none" w:sz="0" w:space="0" w:color="auto"/>
        <w:bottom w:val="none" w:sz="0" w:space="0" w:color="auto"/>
        <w:right w:val="none" w:sz="0" w:space="0" w:color="auto"/>
      </w:divBdr>
    </w:div>
    <w:div w:id="1284464985">
      <w:marLeft w:val="640"/>
      <w:marRight w:val="0"/>
      <w:marTop w:val="0"/>
      <w:marBottom w:val="0"/>
      <w:divBdr>
        <w:top w:val="none" w:sz="0" w:space="0" w:color="auto"/>
        <w:left w:val="none" w:sz="0" w:space="0" w:color="auto"/>
        <w:bottom w:val="none" w:sz="0" w:space="0" w:color="auto"/>
        <w:right w:val="none" w:sz="0" w:space="0" w:color="auto"/>
      </w:divBdr>
    </w:div>
    <w:div w:id="1324747749">
      <w:marLeft w:val="640"/>
      <w:marRight w:val="0"/>
      <w:marTop w:val="0"/>
      <w:marBottom w:val="0"/>
      <w:divBdr>
        <w:top w:val="none" w:sz="0" w:space="0" w:color="auto"/>
        <w:left w:val="none" w:sz="0" w:space="0" w:color="auto"/>
        <w:bottom w:val="none" w:sz="0" w:space="0" w:color="auto"/>
        <w:right w:val="none" w:sz="0" w:space="0" w:color="auto"/>
      </w:divBdr>
    </w:div>
    <w:div w:id="1327515484">
      <w:marLeft w:val="640"/>
      <w:marRight w:val="0"/>
      <w:marTop w:val="0"/>
      <w:marBottom w:val="0"/>
      <w:divBdr>
        <w:top w:val="none" w:sz="0" w:space="0" w:color="auto"/>
        <w:left w:val="none" w:sz="0" w:space="0" w:color="auto"/>
        <w:bottom w:val="none" w:sz="0" w:space="0" w:color="auto"/>
        <w:right w:val="none" w:sz="0" w:space="0" w:color="auto"/>
      </w:divBdr>
    </w:div>
    <w:div w:id="1353728652">
      <w:marLeft w:val="640"/>
      <w:marRight w:val="0"/>
      <w:marTop w:val="0"/>
      <w:marBottom w:val="0"/>
      <w:divBdr>
        <w:top w:val="none" w:sz="0" w:space="0" w:color="auto"/>
        <w:left w:val="none" w:sz="0" w:space="0" w:color="auto"/>
        <w:bottom w:val="none" w:sz="0" w:space="0" w:color="auto"/>
        <w:right w:val="none" w:sz="0" w:space="0" w:color="auto"/>
      </w:divBdr>
    </w:div>
    <w:div w:id="1381511699">
      <w:marLeft w:val="640"/>
      <w:marRight w:val="0"/>
      <w:marTop w:val="0"/>
      <w:marBottom w:val="0"/>
      <w:divBdr>
        <w:top w:val="none" w:sz="0" w:space="0" w:color="auto"/>
        <w:left w:val="none" w:sz="0" w:space="0" w:color="auto"/>
        <w:bottom w:val="none" w:sz="0" w:space="0" w:color="auto"/>
        <w:right w:val="none" w:sz="0" w:space="0" w:color="auto"/>
      </w:divBdr>
    </w:div>
    <w:div w:id="1387601341">
      <w:marLeft w:val="640"/>
      <w:marRight w:val="0"/>
      <w:marTop w:val="0"/>
      <w:marBottom w:val="0"/>
      <w:divBdr>
        <w:top w:val="none" w:sz="0" w:space="0" w:color="auto"/>
        <w:left w:val="none" w:sz="0" w:space="0" w:color="auto"/>
        <w:bottom w:val="none" w:sz="0" w:space="0" w:color="auto"/>
        <w:right w:val="none" w:sz="0" w:space="0" w:color="auto"/>
      </w:divBdr>
    </w:div>
    <w:div w:id="1408696768">
      <w:marLeft w:val="640"/>
      <w:marRight w:val="0"/>
      <w:marTop w:val="0"/>
      <w:marBottom w:val="0"/>
      <w:divBdr>
        <w:top w:val="none" w:sz="0" w:space="0" w:color="auto"/>
        <w:left w:val="none" w:sz="0" w:space="0" w:color="auto"/>
        <w:bottom w:val="none" w:sz="0" w:space="0" w:color="auto"/>
        <w:right w:val="none" w:sz="0" w:space="0" w:color="auto"/>
      </w:divBdr>
    </w:div>
    <w:div w:id="1448431235">
      <w:marLeft w:val="640"/>
      <w:marRight w:val="0"/>
      <w:marTop w:val="0"/>
      <w:marBottom w:val="0"/>
      <w:divBdr>
        <w:top w:val="none" w:sz="0" w:space="0" w:color="auto"/>
        <w:left w:val="none" w:sz="0" w:space="0" w:color="auto"/>
        <w:bottom w:val="none" w:sz="0" w:space="0" w:color="auto"/>
        <w:right w:val="none" w:sz="0" w:space="0" w:color="auto"/>
      </w:divBdr>
    </w:div>
    <w:div w:id="1448819091">
      <w:marLeft w:val="640"/>
      <w:marRight w:val="0"/>
      <w:marTop w:val="0"/>
      <w:marBottom w:val="0"/>
      <w:divBdr>
        <w:top w:val="none" w:sz="0" w:space="0" w:color="auto"/>
        <w:left w:val="none" w:sz="0" w:space="0" w:color="auto"/>
        <w:bottom w:val="none" w:sz="0" w:space="0" w:color="auto"/>
        <w:right w:val="none" w:sz="0" w:space="0" w:color="auto"/>
      </w:divBdr>
    </w:div>
    <w:div w:id="1452476063">
      <w:marLeft w:val="640"/>
      <w:marRight w:val="0"/>
      <w:marTop w:val="0"/>
      <w:marBottom w:val="0"/>
      <w:divBdr>
        <w:top w:val="none" w:sz="0" w:space="0" w:color="auto"/>
        <w:left w:val="none" w:sz="0" w:space="0" w:color="auto"/>
        <w:bottom w:val="none" w:sz="0" w:space="0" w:color="auto"/>
        <w:right w:val="none" w:sz="0" w:space="0" w:color="auto"/>
      </w:divBdr>
    </w:div>
    <w:div w:id="1456948950">
      <w:marLeft w:val="640"/>
      <w:marRight w:val="0"/>
      <w:marTop w:val="0"/>
      <w:marBottom w:val="0"/>
      <w:divBdr>
        <w:top w:val="none" w:sz="0" w:space="0" w:color="auto"/>
        <w:left w:val="none" w:sz="0" w:space="0" w:color="auto"/>
        <w:bottom w:val="none" w:sz="0" w:space="0" w:color="auto"/>
        <w:right w:val="none" w:sz="0" w:space="0" w:color="auto"/>
      </w:divBdr>
    </w:div>
    <w:div w:id="1463616022">
      <w:marLeft w:val="640"/>
      <w:marRight w:val="0"/>
      <w:marTop w:val="0"/>
      <w:marBottom w:val="0"/>
      <w:divBdr>
        <w:top w:val="none" w:sz="0" w:space="0" w:color="auto"/>
        <w:left w:val="none" w:sz="0" w:space="0" w:color="auto"/>
        <w:bottom w:val="none" w:sz="0" w:space="0" w:color="auto"/>
        <w:right w:val="none" w:sz="0" w:space="0" w:color="auto"/>
      </w:divBdr>
    </w:div>
    <w:div w:id="1472089928">
      <w:marLeft w:val="640"/>
      <w:marRight w:val="0"/>
      <w:marTop w:val="0"/>
      <w:marBottom w:val="0"/>
      <w:divBdr>
        <w:top w:val="none" w:sz="0" w:space="0" w:color="auto"/>
        <w:left w:val="none" w:sz="0" w:space="0" w:color="auto"/>
        <w:bottom w:val="none" w:sz="0" w:space="0" w:color="auto"/>
        <w:right w:val="none" w:sz="0" w:space="0" w:color="auto"/>
      </w:divBdr>
    </w:div>
    <w:div w:id="1481507070">
      <w:marLeft w:val="640"/>
      <w:marRight w:val="0"/>
      <w:marTop w:val="0"/>
      <w:marBottom w:val="0"/>
      <w:divBdr>
        <w:top w:val="none" w:sz="0" w:space="0" w:color="auto"/>
        <w:left w:val="none" w:sz="0" w:space="0" w:color="auto"/>
        <w:bottom w:val="none" w:sz="0" w:space="0" w:color="auto"/>
        <w:right w:val="none" w:sz="0" w:space="0" w:color="auto"/>
      </w:divBdr>
    </w:div>
    <w:div w:id="1485319350">
      <w:marLeft w:val="640"/>
      <w:marRight w:val="0"/>
      <w:marTop w:val="0"/>
      <w:marBottom w:val="0"/>
      <w:divBdr>
        <w:top w:val="none" w:sz="0" w:space="0" w:color="auto"/>
        <w:left w:val="none" w:sz="0" w:space="0" w:color="auto"/>
        <w:bottom w:val="none" w:sz="0" w:space="0" w:color="auto"/>
        <w:right w:val="none" w:sz="0" w:space="0" w:color="auto"/>
      </w:divBdr>
    </w:div>
    <w:div w:id="1501576245">
      <w:marLeft w:val="640"/>
      <w:marRight w:val="0"/>
      <w:marTop w:val="0"/>
      <w:marBottom w:val="0"/>
      <w:divBdr>
        <w:top w:val="none" w:sz="0" w:space="0" w:color="auto"/>
        <w:left w:val="none" w:sz="0" w:space="0" w:color="auto"/>
        <w:bottom w:val="none" w:sz="0" w:space="0" w:color="auto"/>
        <w:right w:val="none" w:sz="0" w:space="0" w:color="auto"/>
      </w:divBdr>
    </w:div>
    <w:div w:id="1518882197">
      <w:marLeft w:val="640"/>
      <w:marRight w:val="0"/>
      <w:marTop w:val="0"/>
      <w:marBottom w:val="0"/>
      <w:divBdr>
        <w:top w:val="none" w:sz="0" w:space="0" w:color="auto"/>
        <w:left w:val="none" w:sz="0" w:space="0" w:color="auto"/>
        <w:bottom w:val="none" w:sz="0" w:space="0" w:color="auto"/>
        <w:right w:val="none" w:sz="0" w:space="0" w:color="auto"/>
      </w:divBdr>
    </w:div>
    <w:div w:id="1534810666">
      <w:marLeft w:val="640"/>
      <w:marRight w:val="0"/>
      <w:marTop w:val="0"/>
      <w:marBottom w:val="0"/>
      <w:divBdr>
        <w:top w:val="none" w:sz="0" w:space="0" w:color="auto"/>
        <w:left w:val="none" w:sz="0" w:space="0" w:color="auto"/>
        <w:bottom w:val="none" w:sz="0" w:space="0" w:color="auto"/>
        <w:right w:val="none" w:sz="0" w:space="0" w:color="auto"/>
      </w:divBdr>
    </w:div>
    <w:div w:id="1535652872">
      <w:marLeft w:val="640"/>
      <w:marRight w:val="0"/>
      <w:marTop w:val="0"/>
      <w:marBottom w:val="0"/>
      <w:divBdr>
        <w:top w:val="none" w:sz="0" w:space="0" w:color="auto"/>
        <w:left w:val="none" w:sz="0" w:space="0" w:color="auto"/>
        <w:bottom w:val="none" w:sz="0" w:space="0" w:color="auto"/>
        <w:right w:val="none" w:sz="0" w:space="0" w:color="auto"/>
      </w:divBdr>
    </w:div>
    <w:div w:id="1558930421">
      <w:marLeft w:val="640"/>
      <w:marRight w:val="0"/>
      <w:marTop w:val="0"/>
      <w:marBottom w:val="0"/>
      <w:divBdr>
        <w:top w:val="none" w:sz="0" w:space="0" w:color="auto"/>
        <w:left w:val="none" w:sz="0" w:space="0" w:color="auto"/>
        <w:bottom w:val="none" w:sz="0" w:space="0" w:color="auto"/>
        <w:right w:val="none" w:sz="0" w:space="0" w:color="auto"/>
      </w:divBdr>
    </w:div>
    <w:div w:id="1573000094">
      <w:marLeft w:val="640"/>
      <w:marRight w:val="0"/>
      <w:marTop w:val="0"/>
      <w:marBottom w:val="0"/>
      <w:divBdr>
        <w:top w:val="none" w:sz="0" w:space="0" w:color="auto"/>
        <w:left w:val="none" w:sz="0" w:space="0" w:color="auto"/>
        <w:bottom w:val="none" w:sz="0" w:space="0" w:color="auto"/>
        <w:right w:val="none" w:sz="0" w:space="0" w:color="auto"/>
      </w:divBdr>
    </w:div>
    <w:div w:id="1592817027">
      <w:marLeft w:val="640"/>
      <w:marRight w:val="0"/>
      <w:marTop w:val="0"/>
      <w:marBottom w:val="0"/>
      <w:divBdr>
        <w:top w:val="none" w:sz="0" w:space="0" w:color="auto"/>
        <w:left w:val="none" w:sz="0" w:space="0" w:color="auto"/>
        <w:bottom w:val="none" w:sz="0" w:space="0" w:color="auto"/>
        <w:right w:val="none" w:sz="0" w:space="0" w:color="auto"/>
      </w:divBdr>
    </w:div>
    <w:div w:id="1597012348">
      <w:marLeft w:val="640"/>
      <w:marRight w:val="0"/>
      <w:marTop w:val="0"/>
      <w:marBottom w:val="0"/>
      <w:divBdr>
        <w:top w:val="none" w:sz="0" w:space="0" w:color="auto"/>
        <w:left w:val="none" w:sz="0" w:space="0" w:color="auto"/>
        <w:bottom w:val="none" w:sz="0" w:space="0" w:color="auto"/>
        <w:right w:val="none" w:sz="0" w:space="0" w:color="auto"/>
      </w:divBdr>
    </w:div>
    <w:div w:id="1607300326">
      <w:marLeft w:val="640"/>
      <w:marRight w:val="0"/>
      <w:marTop w:val="0"/>
      <w:marBottom w:val="0"/>
      <w:divBdr>
        <w:top w:val="none" w:sz="0" w:space="0" w:color="auto"/>
        <w:left w:val="none" w:sz="0" w:space="0" w:color="auto"/>
        <w:bottom w:val="none" w:sz="0" w:space="0" w:color="auto"/>
        <w:right w:val="none" w:sz="0" w:space="0" w:color="auto"/>
      </w:divBdr>
    </w:div>
    <w:div w:id="1610308129">
      <w:marLeft w:val="640"/>
      <w:marRight w:val="0"/>
      <w:marTop w:val="0"/>
      <w:marBottom w:val="0"/>
      <w:divBdr>
        <w:top w:val="none" w:sz="0" w:space="0" w:color="auto"/>
        <w:left w:val="none" w:sz="0" w:space="0" w:color="auto"/>
        <w:bottom w:val="none" w:sz="0" w:space="0" w:color="auto"/>
        <w:right w:val="none" w:sz="0" w:space="0" w:color="auto"/>
      </w:divBdr>
    </w:div>
    <w:div w:id="1614945441">
      <w:marLeft w:val="640"/>
      <w:marRight w:val="0"/>
      <w:marTop w:val="0"/>
      <w:marBottom w:val="0"/>
      <w:divBdr>
        <w:top w:val="none" w:sz="0" w:space="0" w:color="auto"/>
        <w:left w:val="none" w:sz="0" w:space="0" w:color="auto"/>
        <w:bottom w:val="none" w:sz="0" w:space="0" w:color="auto"/>
        <w:right w:val="none" w:sz="0" w:space="0" w:color="auto"/>
      </w:divBdr>
    </w:div>
    <w:div w:id="1616674657">
      <w:marLeft w:val="640"/>
      <w:marRight w:val="0"/>
      <w:marTop w:val="0"/>
      <w:marBottom w:val="0"/>
      <w:divBdr>
        <w:top w:val="none" w:sz="0" w:space="0" w:color="auto"/>
        <w:left w:val="none" w:sz="0" w:space="0" w:color="auto"/>
        <w:bottom w:val="none" w:sz="0" w:space="0" w:color="auto"/>
        <w:right w:val="none" w:sz="0" w:space="0" w:color="auto"/>
      </w:divBdr>
    </w:div>
    <w:div w:id="1662007024">
      <w:marLeft w:val="640"/>
      <w:marRight w:val="0"/>
      <w:marTop w:val="0"/>
      <w:marBottom w:val="0"/>
      <w:divBdr>
        <w:top w:val="none" w:sz="0" w:space="0" w:color="auto"/>
        <w:left w:val="none" w:sz="0" w:space="0" w:color="auto"/>
        <w:bottom w:val="none" w:sz="0" w:space="0" w:color="auto"/>
        <w:right w:val="none" w:sz="0" w:space="0" w:color="auto"/>
      </w:divBdr>
    </w:div>
    <w:div w:id="1672290575">
      <w:marLeft w:val="640"/>
      <w:marRight w:val="0"/>
      <w:marTop w:val="0"/>
      <w:marBottom w:val="0"/>
      <w:divBdr>
        <w:top w:val="none" w:sz="0" w:space="0" w:color="auto"/>
        <w:left w:val="none" w:sz="0" w:space="0" w:color="auto"/>
        <w:bottom w:val="none" w:sz="0" w:space="0" w:color="auto"/>
        <w:right w:val="none" w:sz="0" w:space="0" w:color="auto"/>
      </w:divBdr>
    </w:div>
    <w:div w:id="1693919151">
      <w:marLeft w:val="640"/>
      <w:marRight w:val="0"/>
      <w:marTop w:val="0"/>
      <w:marBottom w:val="0"/>
      <w:divBdr>
        <w:top w:val="none" w:sz="0" w:space="0" w:color="auto"/>
        <w:left w:val="none" w:sz="0" w:space="0" w:color="auto"/>
        <w:bottom w:val="none" w:sz="0" w:space="0" w:color="auto"/>
        <w:right w:val="none" w:sz="0" w:space="0" w:color="auto"/>
      </w:divBdr>
    </w:div>
    <w:div w:id="1711494662">
      <w:marLeft w:val="640"/>
      <w:marRight w:val="0"/>
      <w:marTop w:val="0"/>
      <w:marBottom w:val="0"/>
      <w:divBdr>
        <w:top w:val="none" w:sz="0" w:space="0" w:color="auto"/>
        <w:left w:val="none" w:sz="0" w:space="0" w:color="auto"/>
        <w:bottom w:val="none" w:sz="0" w:space="0" w:color="auto"/>
        <w:right w:val="none" w:sz="0" w:space="0" w:color="auto"/>
      </w:divBdr>
    </w:div>
    <w:div w:id="1713849098">
      <w:marLeft w:val="640"/>
      <w:marRight w:val="0"/>
      <w:marTop w:val="0"/>
      <w:marBottom w:val="0"/>
      <w:divBdr>
        <w:top w:val="none" w:sz="0" w:space="0" w:color="auto"/>
        <w:left w:val="none" w:sz="0" w:space="0" w:color="auto"/>
        <w:bottom w:val="none" w:sz="0" w:space="0" w:color="auto"/>
        <w:right w:val="none" w:sz="0" w:space="0" w:color="auto"/>
      </w:divBdr>
    </w:div>
    <w:div w:id="1720781271">
      <w:marLeft w:val="640"/>
      <w:marRight w:val="0"/>
      <w:marTop w:val="0"/>
      <w:marBottom w:val="0"/>
      <w:divBdr>
        <w:top w:val="none" w:sz="0" w:space="0" w:color="auto"/>
        <w:left w:val="none" w:sz="0" w:space="0" w:color="auto"/>
        <w:bottom w:val="none" w:sz="0" w:space="0" w:color="auto"/>
        <w:right w:val="none" w:sz="0" w:space="0" w:color="auto"/>
      </w:divBdr>
    </w:div>
    <w:div w:id="1737245725">
      <w:marLeft w:val="640"/>
      <w:marRight w:val="0"/>
      <w:marTop w:val="0"/>
      <w:marBottom w:val="0"/>
      <w:divBdr>
        <w:top w:val="none" w:sz="0" w:space="0" w:color="auto"/>
        <w:left w:val="none" w:sz="0" w:space="0" w:color="auto"/>
        <w:bottom w:val="none" w:sz="0" w:space="0" w:color="auto"/>
        <w:right w:val="none" w:sz="0" w:space="0" w:color="auto"/>
      </w:divBdr>
    </w:div>
    <w:div w:id="1772623962">
      <w:marLeft w:val="640"/>
      <w:marRight w:val="0"/>
      <w:marTop w:val="0"/>
      <w:marBottom w:val="0"/>
      <w:divBdr>
        <w:top w:val="none" w:sz="0" w:space="0" w:color="auto"/>
        <w:left w:val="none" w:sz="0" w:space="0" w:color="auto"/>
        <w:bottom w:val="none" w:sz="0" w:space="0" w:color="auto"/>
        <w:right w:val="none" w:sz="0" w:space="0" w:color="auto"/>
      </w:divBdr>
    </w:div>
    <w:div w:id="1778913950">
      <w:marLeft w:val="640"/>
      <w:marRight w:val="0"/>
      <w:marTop w:val="0"/>
      <w:marBottom w:val="0"/>
      <w:divBdr>
        <w:top w:val="none" w:sz="0" w:space="0" w:color="auto"/>
        <w:left w:val="none" w:sz="0" w:space="0" w:color="auto"/>
        <w:bottom w:val="none" w:sz="0" w:space="0" w:color="auto"/>
        <w:right w:val="none" w:sz="0" w:space="0" w:color="auto"/>
      </w:divBdr>
    </w:div>
    <w:div w:id="1779641282">
      <w:marLeft w:val="640"/>
      <w:marRight w:val="0"/>
      <w:marTop w:val="0"/>
      <w:marBottom w:val="0"/>
      <w:divBdr>
        <w:top w:val="none" w:sz="0" w:space="0" w:color="auto"/>
        <w:left w:val="none" w:sz="0" w:space="0" w:color="auto"/>
        <w:bottom w:val="none" w:sz="0" w:space="0" w:color="auto"/>
        <w:right w:val="none" w:sz="0" w:space="0" w:color="auto"/>
      </w:divBdr>
    </w:div>
    <w:div w:id="1805654913">
      <w:marLeft w:val="640"/>
      <w:marRight w:val="0"/>
      <w:marTop w:val="0"/>
      <w:marBottom w:val="0"/>
      <w:divBdr>
        <w:top w:val="none" w:sz="0" w:space="0" w:color="auto"/>
        <w:left w:val="none" w:sz="0" w:space="0" w:color="auto"/>
        <w:bottom w:val="none" w:sz="0" w:space="0" w:color="auto"/>
        <w:right w:val="none" w:sz="0" w:space="0" w:color="auto"/>
      </w:divBdr>
    </w:div>
    <w:div w:id="1811677779">
      <w:marLeft w:val="640"/>
      <w:marRight w:val="0"/>
      <w:marTop w:val="0"/>
      <w:marBottom w:val="0"/>
      <w:divBdr>
        <w:top w:val="none" w:sz="0" w:space="0" w:color="auto"/>
        <w:left w:val="none" w:sz="0" w:space="0" w:color="auto"/>
        <w:bottom w:val="none" w:sz="0" w:space="0" w:color="auto"/>
        <w:right w:val="none" w:sz="0" w:space="0" w:color="auto"/>
      </w:divBdr>
    </w:div>
    <w:div w:id="1834221998">
      <w:marLeft w:val="640"/>
      <w:marRight w:val="0"/>
      <w:marTop w:val="0"/>
      <w:marBottom w:val="0"/>
      <w:divBdr>
        <w:top w:val="none" w:sz="0" w:space="0" w:color="auto"/>
        <w:left w:val="none" w:sz="0" w:space="0" w:color="auto"/>
        <w:bottom w:val="none" w:sz="0" w:space="0" w:color="auto"/>
        <w:right w:val="none" w:sz="0" w:space="0" w:color="auto"/>
      </w:divBdr>
    </w:div>
    <w:div w:id="1856268718">
      <w:marLeft w:val="640"/>
      <w:marRight w:val="0"/>
      <w:marTop w:val="0"/>
      <w:marBottom w:val="0"/>
      <w:divBdr>
        <w:top w:val="none" w:sz="0" w:space="0" w:color="auto"/>
        <w:left w:val="none" w:sz="0" w:space="0" w:color="auto"/>
        <w:bottom w:val="none" w:sz="0" w:space="0" w:color="auto"/>
        <w:right w:val="none" w:sz="0" w:space="0" w:color="auto"/>
      </w:divBdr>
    </w:div>
    <w:div w:id="1883129581">
      <w:marLeft w:val="640"/>
      <w:marRight w:val="0"/>
      <w:marTop w:val="0"/>
      <w:marBottom w:val="0"/>
      <w:divBdr>
        <w:top w:val="none" w:sz="0" w:space="0" w:color="auto"/>
        <w:left w:val="none" w:sz="0" w:space="0" w:color="auto"/>
        <w:bottom w:val="none" w:sz="0" w:space="0" w:color="auto"/>
        <w:right w:val="none" w:sz="0" w:space="0" w:color="auto"/>
      </w:divBdr>
    </w:div>
    <w:div w:id="1884368040">
      <w:marLeft w:val="640"/>
      <w:marRight w:val="0"/>
      <w:marTop w:val="0"/>
      <w:marBottom w:val="0"/>
      <w:divBdr>
        <w:top w:val="none" w:sz="0" w:space="0" w:color="auto"/>
        <w:left w:val="none" w:sz="0" w:space="0" w:color="auto"/>
        <w:bottom w:val="none" w:sz="0" w:space="0" w:color="auto"/>
        <w:right w:val="none" w:sz="0" w:space="0" w:color="auto"/>
      </w:divBdr>
    </w:div>
    <w:div w:id="1910462924">
      <w:marLeft w:val="640"/>
      <w:marRight w:val="0"/>
      <w:marTop w:val="0"/>
      <w:marBottom w:val="0"/>
      <w:divBdr>
        <w:top w:val="none" w:sz="0" w:space="0" w:color="auto"/>
        <w:left w:val="none" w:sz="0" w:space="0" w:color="auto"/>
        <w:bottom w:val="none" w:sz="0" w:space="0" w:color="auto"/>
        <w:right w:val="none" w:sz="0" w:space="0" w:color="auto"/>
      </w:divBdr>
    </w:div>
    <w:div w:id="1913655290">
      <w:marLeft w:val="640"/>
      <w:marRight w:val="0"/>
      <w:marTop w:val="0"/>
      <w:marBottom w:val="0"/>
      <w:divBdr>
        <w:top w:val="none" w:sz="0" w:space="0" w:color="auto"/>
        <w:left w:val="none" w:sz="0" w:space="0" w:color="auto"/>
        <w:bottom w:val="none" w:sz="0" w:space="0" w:color="auto"/>
        <w:right w:val="none" w:sz="0" w:space="0" w:color="auto"/>
      </w:divBdr>
    </w:div>
    <w:div w:id="1923366644">
      <w:marLeft w:val="640"/>
      <w:marRight w:val="0"/>
      <w:marTop w:val="0"/>
      <w:marBottom w:val="0"/>
      <w:divBdr>
        <w:top w:val="none" w:sz="0" w:space="0" w:color="auto"/>
        <w:left w:val="none" w:sz="0" w:space="0" w:color="auto"/>
        <w:bottom w:val="none" w:sz="0" w:space="0" w:color="auto"/>
        <w:right w:val="none" w:sz="0" w:space="0" w:color="auto"/>
      </w:divBdr>
    </w:div>
    <w:div w:id="1942103638">
      <w:marLeft w:val="640"/>
      <w:marRight w:val="0"/>
      <w:marTop w:val="0"/>
      <w:marBottom w:val="0"/>
      <w:divBdr>
        <w:top w:val="none" w:sz="0" w:space="0" w:color="auto"/>
        <w:left w:val="none" w:sz="0" w:space="0" w:color="auto"/>
        <w:bottom w:val="none" w:sz="0" w:space="0" w:color="auto"/>
        <w:right w:val="none" w:sz="0" w:space="0" w:color="auto"/>
      </w:divBdr>
    </w:div>
    <w:div w:id="1945266045">
      <w:marLeft w:val="640"/>
      <w:marRight w:val="0"/>
      <w:marTop w:val="0"/>
      <w:marBottom w:val="0"/>
      <w:divBdr>
        <w:top w:val="none" w:sz="0" w:space="0" w:color="auto"/>
        <w:left w:val="none" w:sz="0" w:space="0" w:color="auto"/>
        <w:bottom w:val="none" w:sz="0" w:space="0" w:color="auto"/>
        <w:right w:val="none" w:sz="0" w:space="0" w:color="auto"/>
      </w:divBdr>
    </w:div>
    <w:div w:id="1952666438">
      <w:marLeft w:val="640"/>
      <w:marRight w:val="0"/>
      <w:marTop w:val="0"/>
      <w:marBottom w:val="0"/>
      <w:divBdr>
        <w:top w:val="none" w:sz="0" w:space="0" w:color="auto"/>
        <w:left w:val="none" w:sz="0" w:space="0" w:color="auto"/>
        <w:bottom w:val="none" w:sz="0" w:space="0" w:color="auto"/>
        <w:right w:val="none" w:sz="0" w:space="0" w:color="auto"/>
      </w:divBdr>
    </w:div>
    <w:div w:id="1961455405">
      <w:marLeft w:val="640"/>
      <w:marRight w:val="0"/>
      <w:marTop w:val="0"/>
      <w:marBottom w:val="0"/>
      <w:divBdr>
        <w:top w:val="none" w:sz="0" w:space="0" w:color="auto"/>
        <w:left w:val="none" w:sz="0" w:space="0" w:color="auto"/>
        <w:bottom w:val="none" w:sz="0" w:space="0" w:color="auto"/>
        <w:right w:val="none" w:sz="0" w:space="0" w:color="auto"/>
      </w:divBdr>
    </w:div>
    <w:div w:id="1997492046">
      <w:marLeft w:val="640"/>
      <w:marRight w:val="0"/>
      <w:marTop w:val="0"/>
      <w:marBottom w:val="0"/>
      <w:divBdr>
        <w:top w:val="none" w:sz="0" w:space="0" w:color="auto"/>
        <w:left w:val="none" w:sz="0" w:space="0" w:color="auto"/>
        <w:bottom w:val="none" w:sz="0" w:space="0" w:color="auto"/>
        <w:right w:val="none" w:sz="0" w:space="0" w:color="auto"/>
      </w:divBdr>
    </w:div>
    <w:div w:id="2050031902">
      <w:marLeft w:val="640"/>
      <w:marRight w:val="0"/>
      <w:marTop w:val="0"/>
      <w:marBottom w:val="0"/>
      <w:divBdr>
        <w:top w:val="none" w:sz="0" w:space="0" w:color="auto"/>
        <w:left w:val="none" w:sz="0" w:space="0" w:color="auto"/>
        <w:bottom w:val="none" w:sz="0" w:space="0" w:color="auto"/>
        <w:right w:val="none" w:sz="0" w:space="0" w:color="auto"/>
      </w:divBdr>
    </w:div>
    <w:div w:id="2058818106">
      <w:marLeft w:val="640"/>
      <w:marRight w:val="0"/>
      <w:marTop w:val="0"/>
      <w:marBottom w:val="0"/>
      <w:divBdr>
        <w:top w:val="none" w:sz="0" w:space="0" w:color="auto"/>
        <w:left w:val="none" w:sz="0" w:space="0" w:color="auto"/>
        <w:bottom w:val="none" w:sz="0" w:space="0" w:color="auto"/>
        <w:right w:val="none" w:sz="0" w:space="0" w:color="auto"/>
      </w:divBdr>
    </w:div>
    <w:div w:id="2106880881">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9D072FC-C537-4C1C-B8F5-0179FF1C1166}"/>
      </w:docPartPr>
      <w:docPartBody>
        <w:p w:rsidR="00D1120F" w:rsidRDefault="00526A4C">
          <w:r w:rsidRPr="00CF526B">
            <w:rPr>
              <w:rStyle w:val="Textodelmarcadordeposicin"/>
            </w:rPr>
            <w:t>Haz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A4C"/>
    <w:rsid w:val="001E5764"/>
    <w:rsid w:val="00312201"/>
    <w:rsid w:val="00526A4C"/>
    <w:rsid w:val="006027FD"/>
    <w:rsid w:val="006162B4"/>
    <w:rsid w:val="0062677B"/>
    <w:rsid w:val="00846AAD"/>
    <w:rsid w:val="008E1BCB"/>
    <w:rsid w:val="009F4BD4"/>
    <w:rsid w:val="00B943C7"/>
    <w:rsid w:val="00C33EDC"/>
    <w:rsid w:val="00CF749D"/>
    <w:rsid w:val="00D1120F"/>
    <w:rsid w:val="00D53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6A4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917949-1139-4B8F-8150-8404EB8E4F3D}">
  <we:reference id="f78a3046-9e99-4300-aa2b-5814002b01a2" version="1.55.1.0" store="EXCatalog" storeType="EXCatalog"/>
  <we:alternateReferences>
    <we:reference id="WA104382081" version="1.55.1.0" store="es-MX" storeType="OMEX"/>
  </we:alternateReferences>
  <we:properties>
    <we:property name="MENDELEY_BIBLIOGRAPHY_IS_DIRTY" value="true"/>
    <we:property name="MENDELEY_BIBLIOGRAPHY_LAST_MODIFIED" value="1771422254717"/>
    <we:property name="MENDELEY_CITATIONS" value="[{&quot;citationID&quot;:&quot;MENDELEY_CITATION_d346e12e-b915-4091-8cba-f9519aa5f8eb&quot;,&quot;properties&quot;:{&quot;noteIndex&quot;:0},&quot;isEdited&quot;:false,&quot;manualOverride&quot;:{&quot;isManuallyOverridden&quot;:false,&quot;citeprocText&quot;:&quot;[1–3]&quot;,&quot;manualOverrideText&quot;:&quot;&quot;},&quot;citationTag&quot;:&quot;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&quot;,&quot;citationItems&quot;:[{&quot;id&quot;:&quot;ae16cabc-dc66-3d28-ba1b-cbc594c284e8&quot;,&quot;itemData&quot;:{&quot;type&quot;:&quot;article-journal&quot;,&quot;id&quot;:&quot;ae16cabc-dc66-3d28-ba1b-cbc594c284e8&quot;,&quot;title&quot;:&quot;A simplified replacement cost model for residential buildings located in developing countries: The case study of Colombia&quot;,&quot;author&quot;:[{&quot;family&quot;:&quot;Reyes&quot;,&quot;given&quot;:&quot;Juan C&quot;,&quot;parse-names&quot;:false,&quot;dropping-particle&quot;:&quot;&quot;,&quot;non-dropping-particle&quot;:&quot;&quot;},{&quot;family&quot;:&quot;Peñaranda&quot;,&quot;given&quot;:&quot;Diego A&quot;,&quot;parse-names&quot;:false,&quot;dropping-particle&quot;:&quot;&quot;,&quot;non-dropping-particle&quot;:&quot;&quot;},{&quot;family&quot;:&quot;Ceron&quot;,&quot;given&quot;:&quot;Nathalia&quot;,&quot;parse-names&quot;:false,&quot;dropping-particle&quot;:&quot;&quot;,&quot;non-dropping-particle&quot;:&quot;&quot;},{&quot;family&quot;:&quot;Mora&quot;,&quot;given&quot;:&quot;Miguel&quot;,&quot;parse-names&quot;:false,&quot;dropping-particle&quot;:&quot;&quot;,&quot;non-dropping-particle&quot;:&quot;&quot;},{&quot;family&quot;:&quot;Guevara&quot;,&quot;given&quot;:&quot;Jose A&quot;,&quot;parse-names&quot;:false,&quot;dropping-particle&quot;:&quot;&quot;,&quot;non-dropping-particle&quot;:&quot;&quot;},{&quot;family&quot;:&quot;Valenzuela&quot;,&quot;given&quot;:&quot;Maria X&quot;,&quot;parse-names&quot;:false,&quot;dropping-particle&quot;:&quot;&quot;,&quot;non-dropping-particle&quot;:&quot;&quot;},{&quot;family&quot;:&quot;Rojas&quot;,&quot;given&quot;:&quot;Diego&quot;,&quot;parse-names&quot;:false,&quot;dropping-particle&quot;:&quot;&quot;,&quot;non-dropping-particle&quot;:&quot;&quot;}],&quot;container-title&quot;:&quot;Earthquake Spectra&quot;,&quot;DOI&quot;:&quot;10.1177/87552930251346773&quot;,&quot;ISSN&quot;:&quot;8755-2930&quot;,&quot;URL&quot;:&quot;https://doi.org/10.1177/87552930251346773&quot;,&quot;issued&quot;:{&quot;date-parts&quot;:[[2025]]},&quot;page&quot;:&quot;3612-3643&quot;,&quot;abstract&quot;:&quot;To reduce disaster impacts, initiatives have been promoted to assess seismic risk in developing countries like Colombia. To achieve this, it is crucial to develop exposure models that consolidate parameters of assets that may be affected by a seismic event, including their geographic location, material, structural system, and economic value. This last parameter is often assessed by using the asset replacement cost. Replacement cost valuations are often based on rough estimates that overlook factors like demolition, material transport, land suitability, structural typology, and regional socioeconomic dynamics. This study focuses on developing a simplified national replacement cost model for residential buildings in Colombia, a country that exemplifies the complexities and unique characteristics among developing nations. Colombia’s diverse seismicity, topography, socioeconomic disparities, and varied climatic conditions present an ideal case for examining how a streamlined approach for cost estimation can be implemented and effectively used. Within the framework of the open National Seismic Risk Model (MNRS), the proposed methodology includes over 50 representative combinations of materials and structural systems obtained from the available exposure models of the country. The model integrates traditional construction costs of common building types with variables reflecting current socioeconomic conditions and regional transportation dynamics. The research highlights the importance of including indirect costs and transportation dynamics for accurate nationwide replacement costs. The regional models, calibrated to reflect local socioeconomic and logistical dynamics, demonstrate a range of fit that varies significantly across regions. This variability highlights the importance of calculating replacement costs using a regional approach rather than assuming a homogeneous national model. The study also shows that reinforced concrete systems, especially moment-resisting frames, are costlier than masonry-based systems. The model updates Colombia’s exposure models in the MNRS, providing a crucial tool for decision-makers in a seismically active country.&quot;,&quot;issue&quot;:&quot;5&quot;,&quot;volume&quot;:&quot;41&quot;,&quot;container-title-short&quot;:&quot;&quot;},&quot;isTemporary&quot;:false},{&quot;id&quot;:&quot;8685bf64-6b93-3c49-8e2e-a220fc28be68&quot;,&quot;itemData&quot;:{&quot;type&quot;:&quot;article-journal&quot;,&quot;id&quot;:&quot;8685bf64-6b93-3c49-8e2e-a220fc28be68&quot;,&quot;title&quot;:&quot;Comparison of the Reinforced-Concrete Seismic Provisions of the Design Codes of the United States, Colombia, and Ecuador for Low-Rise Frames&quot;,&quot;author&quot;:[{&quot;family&quot;:&quot;Arroyo&quot;,&quot;given&quot;:&quot; Orlando&quot;,&quot;parse-names&quot;:false,&quot;dropping-particle&quot;:&quot;&quot;,&quot;non-dropping-particle&quot;:&quot;&quot;},{&quot;family&quot;:&quot;Barros&quot;,&quot;given&quot;:&quot; José&quot;,&quot;parse-names&quot;:false,&quot;dropping-particle&quot;:&quot;&quot;,&quot;non-dropping-particle&quot;:&quot;&quot;},{&quot;family&quot;:&quot;Ramos&quot;,&quot;given&quot;:&quot; Lilibeth&quot;,&quot;parse-names&quot;:false,&quot;dropping-particle&quot;:&quot;&quot;,&quot;non-dropping-particle&quot;:&quot;&quot;}],&quot;container-title&quot;:&quot;Earthquake Spectra&quot;,&quot;DOI&quot;:&quot;10.1193/102116EQS178EP&quot;,&quot;ISSN&quot;:&quot;8755-2930&quot;,&quot;URL&quot;:&quot;https://doi.org/10.1193/102116EQS178EP&quot;,&quot;issued&quot;:{&quot;date-parts&quot;:[[2018,5,1]]},&quot;page&quot;:&quot;441-458&quot;,&quot;abstract&quot;:&quot;This paper presents a comparison between the seismic design provisions of the U.S. ASCE 7, the Colombian NSR-10, and the Ecuadorian NEC-2015 for the design of low-rise reinforced-concrete (RC) frames. The code provisions are compared, illustrating the main differences in the requirements for ductility, strength, and analysis for low-rise RC frames. A four-story building is designed according to each design code, and its performance is evaluated according to ASCE 41-13 using pushover and incremental dynamic analysis. In terms of code language, differences are observed in the strong column-weak beam requirement, the allowable drift limit, and the R and Cd factors used by the codes. The results show that the NEC-2015 design is controlled by the strong column-weak beam requirement, while drift limit and strength are the controlling factors in the NSR-10 and ASCE 7 designs. The seismic performance evaluation shows adequate behavior of the three buildings, with columns in the NEC-2015 building showing a slightly better behavior.&quot;,&quot;publisher&quot;:&quot;SAGE Publications Ltd STM&quot;,&quot;issue&quot;:&quot;2&quot;,&quot;volume&quot;:&quot;34&quot;,&quot;container-title-short&quot;:&quot;&quot;},&quot;isTemporary&quot;:false},{&quot;id&quot;:&quot;041d0fd8-8ce6-3b0a-bbdc-a6e994e27500&quot;,&quot;itemData&quot;:{&quot;type&quot;:&quot;article-journal&quot;,&quot;id&quot;:&quot;041d0fd8-8ce6-3b0a-bbdc-a6e994e27500&quot;,&quot;title&quot;:&quot;Colombian Regulations in the Seismic Design of Reinforced Concrete Buildings with Portal Frames: A Comparative and Bibliometric Analysis&quot;,&quot;author&quot;:[{&quot;family&quot;:&quot;García-León&quot;,&quot;given&quot;:&quot;Ricardo Andrés&quot;,&quot;parse-names&quot;:false,&quot;dropping-particle&quot;:&quot;&quot;,&quot;non-dropping-particle&quot;:&quot;&quot;},{&quot;family&quot;:&quot;Navarro-Barrera&quot;,&quot;given&quot;:&quot;Carlos Josué&quot;,&quot;parse-names&quot;:false,&quot;dropping-particle&quot;:&quot;&quot;,&quot;non-dropping-particle&quot;:&quot;&quot;},{&quot;family&quot;:&quot;Afanador-García&quot;,&quot;given&quot;:&quot;Nelson&quot;,&quot;parse-names&quot;:false,&quot;dropping-particle&quot;:&quot;&quot;,&quot;non-dropping-particle&quot;:&quot;&quot;}],&quot;container-title&quot;:&quot;Buildings&quot;,&quot;DOI&quot;:&quot;10.3390/buildings15234303&quot;,&quot;ISSN&quot;:&quot;20755309&quot;,&quot;issued&quot;:{&quot;date-parts&quot;:[[2025]]},&quot;abstract&quot;:&quot;Colombia is located in a region of significant seismic hazard, where reinforced concrete portal frame systems represent a dominant structural typology. Despite this relevance, the existing literature lacks an integrated evaluation that simultaneously examines the evolution of Colombian seismic design regulations (NSR) and the scientific production associated with their development and application. This study addresses this gap by conducting a two-part analysis. First, a comparative engineering review of the three main versions of the Colombian Earthquake Resistant Standard (CCCSR-84, NSR-98, NSR-10) demonstrates substantial changes in material requirements, detailing rules, structural system classification, and capacity design principles. Results indicate that adopting NSR-10 led to a 15–25% increase in concrete and steel demand, thereby improving structural resilience and ductility in reinforced concrete buildings. Second, a bibliometric analysis using Scopus and processed through Bibliometrix examined 87 documents, involving 286 authors, 93 institutions, and 17 countries, revealing an annual publication growth rate of 4.85% between 1989 and 2023. Approximately 75% of the publications focus on reinforced concrete and seismic design, whereas 19.5% involve international collaboration. The thematic mapping highlights clusters related to capacity design, ductility, seismic vulnerability, and retrofitting. These findings underscore the progressive refinement of Colombian seismic regulations and their growing impact on academic research, advancing safer, more resilient seismic design practices in the country.&quot;,&quot;issue&quot;:&quot;23&quot;,&quot;volume&quot;:&quot;15&quot;,&quot;container-title-short&quot;:&quot;&quot;},&quot;isTemporary&quot;:false}]},{&quot;citationID&quot;:&quot;MENDELEY_CITATION_da236f8e-74eb-46f3-8da2-b9652a63325a&quot;,&quot;properties&quot;:{&quot;noteIndex&quot;:0},&quot;isEdited&quot;:false,&quot;manualOverride&quot;:{&quot;isManuallyOverridden&quot;:false,&quot;citeprocText&quot;:&quot;[4–7]&quot;,&quot;manualOverrideText&quot;:&quot;&quot;},&quot;citationTag&quot;:&quot;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&quot;,&quot;citationItems&quot;:[{&quot;id&quot;:&quot;9818d7e5-1946-3a63-a534-3de7b16b5fa8&quot;,&quot;itemData&quot;:{&quot;type&quot;:&quot;article-journal&quot;,&quot;id&quot;:&quot;9818d7e5-1946-3a63-a534-3de7b16b5fa8&quot;,&quot;title&quot;:&quot;Seismic evaluation of isolated low-rise thin lightly-reinforced concrete wall building with previous damage: A closed loop dynamic testing approach&quot;,&quot;author&quot;:[{&quot;family&quot;:&quot;Castillo&quot;,&quot;given&quot;:&quot;Bryan&quot;,&quot;parse-names&quot;:false,&quot;dropping-particle&quot;:&quot;&quot;,&quot;non-dropping-particle&quot;:&quot;&quot;},{&quot;family&quot;:&quot;Guerrero&quot;,&quot;given&quot;:&quot;José M.&quot;,&quot;parse-names&quot;:false,&quot;dropping-particle&quot;:&quot;&quot;,&quot;non-dropping-particle&quot;:&quot;&quot;},{&quot;family&quot;:&quot;Marulanda&quot;,&quot;given&quot;:&quot;Johannio&quot;,&quot;parse-names&quot;:false,&quot;dropping-particle&quot;:&quot;&quot;,&quot;non-dropping-particle&quot;:&quot;&quot;},{&quot;family&quot;:&quot;Thomson&quot;,&quot;given&quot;:&quot;Peter&quot;,&quot;parse-names&quot;:false,&quot;dropping-particle&quot;:&quot;&quot;,&quot;non-dropping-particle&quot;:&quot;&quot;}],&quot;container-title&quot;:&quot;Structures&quot;,&quot;DOI&quot;:&quot;10.1016/j.istruc.2025.109481&quot;,&quot;ISSN&quot;:&quot;23520124&quot;,&quot;issued&quot;:{&quot;date-parts&quot;:[[2025]]},&quot;abstract&quot;:&quot;Thin lightly reinforced concrete walls (TLRCW) Buildings are prone to brittle failures due to limited energy dissipation. In LATAM, it is common that these structures have thinner walls than international standards, which makes them cost-effective but vulnerable to the considerable seismic activity in this zone. Hence, unconnected fiber-reinforced elastomeric isolator (U-FREI) devices have been proposed as a low-cost high-deformation capacity solution to enhance the seismic resilience of these structures. Although the U-FREI-based isolation system may reduce the seismic vulnerability of TLRCW buildings as a retrofitting strategy, its passive performance allows to moderate superstructure damage, due to the low deformation capacity and out-of-plane instability of these buildings. This damage may limit the building dynamic response to aftershocks, affecting occupancy and functionality, or even leading to collapse. This study evaluates an isolated, previously damaged low-rise TLRCW building using closed-loop dynamic testing (CLDT). The CLDT, also known as real-time hybrid simulations (RTHS), separates the dynamic system into numerical and experimental substructures. The numerical model represents a six-degree freedom system of the TLRCW building, while the experimental model consists of a TLRCW structural element with induced damage, which replicates a portion of the structure walls. The building performance under four seismic events (El Centro, Kobe, Chihuahua, and Pizarro) with peak accelerations of 0.75∙g and 1.25∙g was assessed. U-FREI devices reduced maximum drift by over 69.80 % and 54.30 % for damage levels of 10.0 % and 20.0 %, respectively, compared to the fixed-base structure, which reduces the seismic vulnerability post-seismic events.&quot;,&quot;issue&quot;:&quot;February&quot;,&quot;volume&quot;:&quot;79&quot;,&quot;container-title-short&quot;:&quot;&quot;},&quot;isTemporary&quot;:false},{&quot;id&quot;:&quot;17e015ec-40e7-371d-894f-157e70ac3337&quot;,&quot;itemData&quot;:{&quot;type&quot;:&quot;article-journal&quot;,&quot;id&quot;:&quot;17e015ec-40e7-371d-894f-157e70ac3337&quot;,&quot;title&quot;:&quot;Multi-experimental seismic analysis of low-rise thin reinforced concrete wall building with unconnected elastomeric isolators using real-time hybrid simulations&quot;,&quot;author&quot;:[{&quot;family&quot;:&quot;Castillo Torres&quot;,&quot;given&quot;:&quot;Bryan&quot;,&quot;parse-names&quot;:false,&quot;dropping-particle&quot;:&quot;&quot;,&quot;non-dropping-particle&quot;:&quot;&quot;},{&quot;family&quot;:&quot;Artunduaga Triviño&quot;,&quot;given&quot;:&quot;Eivar A.&quot;,&quot;parse-names&quot;:false,&quot;dropping-particle&quot;:&quot;&quot;,&quot;non-dropping-particle&quot;:&quot;&quot;},{&quot;family&quot;:&quot;Marulanda Casas&quot;,&quot;given&quot;:&quot;Johannio&quot;,&quot;parse-names&quot;:false,&quot;dropping-particle&quot;:&quot;&quot;,&quot;non-dropping-particle&quot;:&quot;&quot;},{&quot;family&quot;:&quot;Ortiz&quot;,&quot;given&quot;:&quot;Albert R.&quot;,&quot;parse-names&quot;:false,&quot;dropping-particle&quot;:&quot;&quot;,&quot;non-dropping-particle&quot;:&quot;&quot;},{&quot;family&quot;:&quot;Thomson&quot;,&quot;given&quot;:&quot;Peter&quot;,&quot;parse-names&quot;:false,&quot;dropping-particle&quot;:&quot;&quot;,&quot;non-dropping-particle&quot;:&quot;&quot;}],&quot;container-title&quot;:&quot;Advances in Structural Engineering&quot;,&quot;DOI&quot;:&quot;10.1177/13694332241281525&quot;,&quot;ISSN&quot;:&quot;20484011&quot;,&quot;issued&quot;:{&quot;date-parts&quot;:[[2025]]},&quot;page&quot;:&quot;372-390&quot;,&quot;abstract&quot;:&quot;In response to the pressing need for housing and streamlining construction processes, the building industry has embraced innovative construction techniques. One such method, known as the Industrialized Housing Construction (IHC) system, departs from traditional framing systems by utilizing thin-reinforced concrete walls (TRCW). These TRCWs, characterized by high flowability and rapid strength gain, enable quick and efficient monolithic construction of walls and slabs. However, challenges have arisen regarding the structural behavior of these elements, potentially compromising their seismic performance. Given the significant seismic risk, there is a compelling need to develop resilient buildings by using this cost-efficient structural system. This study proposes the use of passive control systems such as base isolation to address this problem. While base isolation has proven effective in other countries, its feasibility in structures using TRCW and its performance during actual seismic events warrants further investigation. This paper presents an innovative approach using Multi-Axial Real-Time Hybrid Simulation (M-RTHS), which combines numerical and experimental components to gain deeper insights into the seismic response of low-rise TRCW buildings with base isolation using unconnected fiber-reinforced elastomeric isolators (U-FREIs). The methodology is detailed and includes the division of the structure into numerical and experimental segments and the use of transfer systems to replicate real seismic excitations, including those from El Centro (USA, 1940), Pizarro (Colombia, 2004), Chihuahua (Mexico, 2013), Loma Prieta (USA, 1989), and Kobe (Japan, 1995), with a maximum amplitude of 7.36 (Formula presented.) (0.75 g). The results highlight a remarkable reduction in upper structure floor drifts of over 57.47%, the characterization of the behavior and energy dissipation of each experimental specimen, and the optimal evaluation of M-RTHS. This research paves the way for improving the seismic resistance of buildings in regions prone to seismic activity, especially those using innovative construction methods such as TRCW.&quot;,&quot;issue&quot;:&quot;2&quot;,&quot;volume&quot;:&quot;28&quot;,&quot;container-title-short&quot;:&quot;&quot;},&quot;isTemporary&quot;:false},{&quot;id&quot;:&quot;dbade454-4b6a-3eed-b1e7-46a9ffd27c03&quot;,&quot;itemData&quot;:{&quot;type&quot;:&quot;article-journal&quot;,&quot;id&quot;:&quot;dbade454-4b6a-3eed-b1e7-46a9ffd27c03&quot;,&quot;title&quot;:&quot;Model of seismic design regulations and lateral force coefficients for buildings in South America&quot;,&quot;author&quot;:[{&quot;family&quot;:&quot;González&quot;,&quot;given&quot;:&quot;Daniela&quot;,&quot;parse-names&quot;:false,&quot;dropping-particle&quot;:&quot;&quot;,&quot;non-dropping-particle&quot;:&quot;&quot;},{&quot;family&quot;:&quot;Silva&quot;,&quot;given&quot;:&quot;Vitor&quot;,&quot;parse-names&quot;:false,&quot;dropping-particle&quot;:&quot;&quot;,&quot;non-dropping-particle&quot;:&quot;&quot;},{&quot;family&quot;:&quot;Acevedo&quot;,&quot;given&quot;:&quot;Ana Beatriz&quot;,&quot;parse-names&quot;:false,&quot;dropping-particle&quot;:&quot;&quot;,&quot;non-dropping-particle&quot;:&quot;&quot;},{&quot;family&quot;:&quot;Tarque&quot;,&quot;given&quot;:&quot;Nicola&quot;,&quot;parse-names&quot;:false,&quot;dropping-particle&quot;:&quot;&quot;,&quot;non-dropping-particle&quot;:&quot;&quot;},{&quot;family&quot;:&quot;Lovon&quot;,&quot;given&quot;:&quot;Holger&quot;,&quot;parse-names&quot;:false,&quot;dropping-particle&quot;:&quot;&quot;,&quot;non-dropping-particle&quot;:&quot;&quot;},{&quot;family&quot;:&quot;Santa-Maria&quot;,&quot;given&quot;:&quot;Hernán&quot;,&quot;parse-names&quot;:false,&quot;dropping-particle&quot;:&quot;&quot;,&quot;non-dropping-particle&quot;:&quot;&quot;},{&quot;family&quot;:&quot;Hube&quot;,&quot;given&quot;:&quot;Matías&quot;,&quot;parse-names&quot;:false,&quot;dropping-particle&quot;:&quot;&quot;,&quot;non-dropping-particle&quot;:&quot;&quot;},{&quot;family&quot;:&quot;Coronel-Delgado&quot;,&quot;given&quot;:&quot;Gustavo&quot;,&quot;parse-names&quot;:false,&quot;dropping-particle&quot;:&quot;&quot;,&quot;non-dropping-particle&quot;:&quot;&quot;},{&quot;family&quot;:&quot;Celi&quot;,&quot;given&quot;:&quot;Carlos&quot;,&quot;parse-names&quot;:false,&quot;dropping-particle&quot;:&quot;&quot;,&quot;non-dropping-particle&quot;:&quot;&quot;}],&quot;container-title&quot;:&quot;Bulletin of Earthquake Engineering&quot;,&quot;DOI&quot;:&quot;10.1007/s10518-025-02287-7&quot;,&quot;ISSN&quot;:&quot;1573-1456&quot;,&quot;URL&quot;:&quot;https://doi.org/10.1007/s10518-025-02287-7&quot;,&quot;issued&quot;:{&quot;date-parts&quot;:[[2025]]},&quot;page&quot;:&quot;6497-6518&quot;,&quot;abstract&quot;:&quot;This study investigates the evolution and current status of seismic design regulations in Argentina, Bolivia, Chile, Colombia, Ecuador, Peru, and Venezuela, using a pre-established methodology previously applied for Europe. It introduces a simplified methodology to estimate the proportion of buildings designed under four seismic code levels: no code, low code, moderate code, and high code. By analysing the progression of seismic design standards across South America, the study determines lateral force coefficients for a typical mid-rise reinforced concrete structure corresponding to each seismic code level. The findings reveal that approximately 20% of the total building stock, and 55% of reinforced concrete buildings, were constructed while regulations with some seismic provisions were followed. This research offers essential tools to enhance seismic risk assessment models and provides a dynamic framework for integrating new data, technological advancements, and local expertise into exposure modelling. Furthermore, it contributes to a global initiative led by the Global Earthquake Model (GEM) Foundation aimed at improving accessibility to information on seismic regulations and seismic hazard design demand maps.&quot;,&quot;issue&quot;:&quot;14&quot;,&quot;volume&quot;:&quot;23&quot;,&quot;container-title-short&quot;:&quot;&quot;},&quot;isTemporary&quot;:false},{&quot;id&quot;:&quot;7600517f-35f2-3cc9-a414-73f535d48be6&quot;,&quot;itemData&quot;:{&quot;type&quot;:&quot;article-journal&quot;,&quot;id&quot;:&quot;7600517f-35f2-3cc9-a414-73f535d48be6&quot;,&quot;title&quot;:&quot;Seismic fragility assessment of reinforced concrete wall buildings in Colombia: Insights and implications for earthquake-resistant design&quot;,&quot;author&quot;:[{&quot;family&quot;:&quot;Arroyo&quot;,&quot;given&quot;:&quot;Orlando&quot;,&quot;parse-names&quot;:false,&quot;dropping-particle&quot;:&quot;&quot;,&quot;non-dropping-particle&quot;:&quot;&quot;},{&quot;family&quot;:&quot;Bonett&quot;,&quot;given&quot;:&quot;Ricardo&quot;,&quot;parse-names&quot;:false,&quot;dropping-particle&quot;:&quot;&quot;,&quot;non-dropping-particle&quot;:&quot;&quot;},{&quot;family&quot;:&quot;Vidales&quot;,&quot;given&quot;:&quot;Frank&quot;,&quot;parse-names&quot;:false,&quot;dropping-particle&quot;:&quot;&quot;,&quot;non-dropping-particle&quot;:&quot;&quot;},{&quot;family&quot;:&quot;Ocampo&quot;,&quot;given&quot;:&quot;Juan José&quot;,&quot;parse-names&quot;:false,&quot;dropping-particle&quot;:&quot;&quot;,&quot;non-dropping-particle&quot;:&quot;&quot;},{&quot;family&quot;:&quot;Feliciano&quot;,&quot;given&quot;:&quot;Dirsa&quot;,&quot;parse-names&quot;:false,&quot;dropping-particle&quot;:&quot;&quot;,&quot;non-dropping-particle&quot;:&quot;&quot;},{&quot;family&quot;:&quot;Carrillo&quot;,&quot;given&quot;:&quot;Julian&quot;,&quot;parse-names&quot;:false,&quot;dropping-particle&quot;:&quot;&quot;,&quot;non-dropping-particle&quot;:&quot;&quot;},{&quot;family&quot;:&quot;Novoa&quot;,&quot;given&quot;:&quot;Daniela&quot;,&quot;parse-names&quot;:false,&quot;dropping-particle&quot;:&quot;&quot;,&quot;non-dropping-particle&quot;:&quot;&quot;}],&quot;container-title&quot;:&quot;Earthquake Spectra&quot;,&quot;DOI&quot;:&quot;10.1177/87552930241297564&quot;,&quot;ISSN&quot;:&quot;8755-2930&quot;,&quot;URL&quot;:&quot;https://doi.org/10.1177/87552930241297564&quot;,&quot;issued&quot;:{&quot;date-parts&quot;:[[2025]]},&quot;page&quot;:&quot;354-380&quot;,&quot;abstract&quot;:&quot;Colombia is in a high seismicity area where the Nazca and South American plate converge. Past earthquakes in 1985 and 1999 caused considerable economic and human losses to the country. As part of a seismic risk mitigation strategy, the National Geological Service commissioned a nationwide seismic risk model in 2022, which required developing seismic fragility functions representative of the country building stock. This article presents the seismic fragility results for conventional and thin reinforced concrete (RC) wall buildings. Conventional RC walls are those fulfilling ACI 318 provisions, and thin RC wall buildings (TRCWBs) are those reinforced with a single layer of a welded wire mesh with limited ductility. Leveraging a database of 259 structural drawings and models, 91 building archetypes were created in OpenSeesPy using a modeling approach that approximates non-planar walls with the MVLEM-2D. These underwent nonlinear dynamic analyses with over 3000 hazard-consistent ground motions, recording inter-story drifts, floor accelerations, and element forces. The results were used to calculate seismic fragility functions that served as input for the application of the FEMA P-695 methodology. The findings of this study provide fragility parameters for buildings between 4 and 30 stories constructed in low, intermediate, and high seismic hazard in Colombia, which are suitable for development of seismic risk scenarios. In addition, results also suggest that the Colombian code provisions for TRCWB require adjustments.&quot;,&quot;issue&quot;:&quot;1&quot;,&quot;volume&quot;:&quot;41&quot;,&quot;container-title-short&quot;:&quot;&quot;},&quot;isTemporary&quot;:false}]},{&quot;citationID&quot;:&quot;MENDELEY_CITATION_9fb8f998-d84d-4503-a00e-ec3ab32b2b8a&quot;,&quot;properties&quot;:{&quot;noteIndex&quot;:0},&quot;isEdited&quot;:false,&quot;manualOverride&quot;:{&quot;isManuallyOverridden&quot;:false,&quot;citeprocText&quot;:&quot;[8]&quot;,&quot;manualOverrideText&quot;:&quot;&quot;},&quot;citationTag&quot;:&quot;MENDELEY_CITATION_v3_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&quot;,&quot;citationItems&quot;:[{&quot;id&quot;:&quot;fa24a747-f33b-3238-8ae0-833ac4057f0f&quot;,&quot;itemData&quot;:{&quot;type&quot;:&quot;article-journal&quot;,&quot;id&quot;:&quot;fa24a747-f33b-3238-8ae0-833ac4057f0f&quot;,&quot;title&quot;:&quot;Level of traffic stress-based classification: A clustering approach for Bogotá, Colombia&quot;,&quot;author&quot;:[{&quot;family&quot;:&quot;Huertas&quot;,&quot;given&quot;:&quot;Jorge A.&quot;,&quot;parse-names&quot;:false,&quot;dropping-particle&quot;:&quot;&quot;,&quot;non-dropping-particle&quot;:&quot;&quot;},{&quot;family&quot;:&quot;Palacio&quot;,&quot;given&quot;:&quot;Alejandro&quot;,&quot;parse-names&quot;:false,&quot;dropping-particle&quot;:&quot;&quot;,&quot;non-dropping-particle&quot;:&quot;&quot;},{&quot;family&quot;:&quot;Botero&quot;,&quot;given&quot;:&quot;Marcelo&quot;,&quot;parse-names&quot;:false,&quot;dropping-particle&quot;:&quot;&quot;,&quot;non-dropping-particle&quot;:&quot;&quot;},{&quot;family&quot;:&quot;Carvajal&quot;,&quot;given&quot;:&quot;Germán A.&quot;,&quot;parse-names&quot;:false,&quot;dropping-particle&quot;:&quot;&quot;,&quot;non-dropping-particle&quot;:&quot;&quot;},{&quot;family&quot;:&quot;Laake&quot;,&quot;given&quot;:&quot;Thomas&quot;,&quot;parse-names&quot;:false,&quot;dropping-particle&quot;:&quot;&quot;,&quot;non-dropping-particle&quot;:&quot;van&quot;},{&quot;family&quot;:&quot;Higuera-Mendieta&quot;,&quot;given&quot;:&quot;Diana&quot;,&quot;parse-names&quot;:false,&quot;dropping-particle&quot;:&quot;&quot;,&quot;non-dropping-particle&quot;:&quot;&quot;},{&quot;family&quot;:&quot;Cabrales&quot;,&quot;given&quot;:&quot;Sergio A.&quot;,&quot;parse-names&quot;:false,&quot;dropping-particle&quot;:&quot;&quot;,&quot;non-dropping-particle&quot;:&quot;&quot;},{&quot;family&quot;:&quot;Guzman&quot;,&quot;given&quot;:&quot;Luis A.&quot;,&quot;parse-names&quot;:false,&quot;dropping-particle&quot;:&quot;&quot;,&quot;non-dropping-particle&quot;:&quot;&quot;},{&quot;family&quot;:&quot;Sarmiento&quot;,&quot;given&quot;:&quot;Olga L.&quot;,&quot;parse-names&quot;:false,&quot;dropping-particle&quot;:&quot;&quot;,&quot;non-dropping-particle&quot;:&quot;&quot;},{&quot;family&quot;:&quot;Medaglia&quot;,&quot;given&quot;:&quot;Andrés L.&quot;,&quot;parse-names&quot;:false,&quot;dropping-particle&quot;:&quot;&quot;,&quot;non-dropping-particle&quot;:&quot;&quot;}],&quot;container-title&quot;:&quot;Transportation Research Part D: Transport and Environment&quot;,&quot;container-title-short&quot;:&quot;Transp. Res. D Transp. Environ.&quot;,&quot;DOI&quot;:&quot;10.1016/j.trd.2020.102420&quot;,&quot;ISSN&quot;:&quot;13619209&quot;,&quot;issued&quot;:{&quot;date-parts&quot;:[[2020]]},&quot;abstract&quot;:&quot;The Level of Traffic Stress (LTS) is an indicator that quantifies the stress experienced by a cyclist on the segments of a road network. We propose an LTS-based classification with two components: a clustering component and an interpretative component. Our methodology is comprised of four steps: (i) compilation of a set of variables for road segments, (ii) generation of clusters of segments within a subset of the road network, (iii) classification of all segments of the road network into these clusters using a predictive model, and (iv) assignment of an LTS category to each cluster. At the core of the methodology, we couple a classifier (unsupervised clustering algorithm) with a predictive model (multinomial logistic regression) to make our approach scalable to massive data sets. Our methodology is a useful tool for policy-making, as it identifies suitable areas for interventions; and can estimate their impact on the LTS classification, according to probable changes to the input variables (e.g., traffic density). We applied our methodology on the road network of Bogotá, Colombia, a city with a history of implementing innovative policies to promote biking. To classify road segments, we combined government data with open-access repositories using geographic information systems (GIS). Comparing our LTS classification with city reports, we found that the number of bicyclists’ fatal and non-fatal collisions per kilometer is positively correlated with higher LTS. Finally, to support policy making, we developed a web-enabled dashboard to visualize and analyze the LTS classification and its underlying variables.&quot;,&quot;issue&quot;:&quot;June&quot;,&quot;volume&quot;:&quot;85&quot;},&quot;isTemporary&quot;:false}]},{&quot;citationID&quot;:&quot;MENDELEY_CITATION_3dcd6d53-c62b-4c50-80c6-39149dcc771c&quot;,&quot;properties&quot;:{&quot;noteIndex&quot;:0},&quot;isEdited&quot;:false,&quot;manualOverride&quot;:{&quot;isManuallyOverridden&quot;:false,&quot;citeprocText&quot;:&quot;[9–11]&quot;,&quot;manualOverrideText&quot;:&quot;&quot;},&quot;citationTag&quot;:&quot;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&quot;,&quot;citationItems&quot;:[{&quot;id&quot;:&quot;9926b909-3878-3f31-af8f-e619e5130850&quot;,&quot;itemData&quot;:{&quot;type&quot;:&quot;article-journal&quot;,&quot;id&quot;:&quot;9926b909-3878-3f31-af8f-e619e5130850&quot;,&quot;title&quot;:&quot;Vibration-Prone Structures: Uncertain Effects of Human–Structure Interaction on Ground Reaction Forces and the Cadence of Walking Individuals&quot;,&quot;author&quot;:[{&quot;family&quot;:&quot;Alois&quot;,&quot;given&quot;:&quot;Fritzsche Max Johannes&quot;,&quot;parse-names&quot;:false,&quot;dropping-particle&quot;:&quot;&quot;,&quot;non-dropping-particle&quot;:&quot;&quot;},{&quot;family&quot;:&quot;Alexander&quot;,&quot;given&quot;:&quot;Stasica Maximilian&quot;,&quot;parse-names&quot;:false,&quot;dropping-particle&quot;:&quot;&quot;,&quot;non-dropping-particle&quot;:&quot;&quot;},{&quot;family&quot;:&quot;Robert&quot;,&quot;given&quot;:&quot;Lorenzen Steven&quot;,&quot;parse-names&quot;:false,&quot;dropping-particle&quot;:&quot;&quot;,&quot;non-dropping-particle&quot;:&quot;&quot;},{&quot;family&quot;:&quot;André&quot;,&quot;given&quot;:&quot;Seyfarth&quot;,&quot;parse-names&quot;:false,&quot;dropping-particle&quot;:&quot;&quot;,&quot;non-dropping-particle&quot;:&quot;&quot;},{&quot;family&quot;:&quot;Jens&quot;,&quot;given&quot;:&quot;Schneider&quot;,&quot;parse-names&quot;:false,&quot;dropping-particle&quot;:&quot;&quot;,&quot;non-dropping-particle&quot;:&quot;&quot;},{&quot;family&quot;:&quot;Clemens&quot;,&quot;given&quot;:&quot;Hübler&quot;,&quot;parse-names&quot;:false,&quot;dropping-particle&quot;:&quot;&quot;,&quot;non-dropping-particle&quot;:&quot;&quot;}],&quot;container-title&quot;:&quot;Journal of Bridge Engineering&quot;,&quot;DOI&quot;:&quot;10.1061/JBENF2.BEENG-7155&quot;,&quot;URL&quot;:&quot;https://doi.org/10.1061/JBENF2.BEENG-7155&quot;,&quot;issued&quot;:{&quot;date-parts&quot;:[[2025,7,1]]},&quot;page&quot;:&quot;4025035&quot;,&quot;abstract&quot;:&quot;This study addresses the vertical human?structure interaction (vHSI) and its effect on vertical ground reaction forces (vGRFs) as well as on gait adaptation in terms of cadence adjustment by analyzing the gait of individual subjects crossing an experimental pedestrian bridge. A comprehensive study was performed on 26 subjects to compare GRFs of two structural configurations. In the single-span configuration, the structure is susceptible to human-induced vibrations, while in the second system configuration, the bridge can be regarded as rigid ground, making it ideal for studying the influence of vHSI. The results show a positive correlation between increasing bridge acceleration and increasing peak vGRF values. Furthermore, subjects with a preferred cadence in the range of the structure?s natural frequency tend to synchronize with it. Although the effect of vHSI on gait adaptation and the change in vGRFs is clearly shown, this work also demonstrates a high uncertainty of vHSI effects due to inter- and intravariability. The results emphasize the need for further studies on active HSI effects on human gait to base structural load modeling on more valid assumptions. This study explores how human?structure interaction affects pedestrians walking on structures prone to vibrations. It highlights how vibrations from walking can influence both the forces people exert on the bridge and their walking patterns, particularly how they adjust their cadence. One key finding is that when the step frequency of pedestrians matches the bridge?s natural frequency, vibrations can be amplified, which could pose challenges for bridge stability. This is important for engineers and designers who need to ensure that pedestrian bridges remain safe and functional. The research also emphasizes that people respond to bridge vibrations in different ways, and this variability can affect the accuracy of standard load models used in bridge design. Recognizing these individual differences will help improve load models and optimize bridge designs, ensuring that they perform well under a variety of conditions and pedestrian influences.&quot;,&quot;publisher&quot;:&quot;American Society of Civil Engineers&quot;,&quot;issue&quot;:&quot;7&quot;,&quot;volume&quot;:&quot;30&quot;,&quot;container-title-short&quot;:&quot;&quot;},&quot;isTemporary&quot;:false},{&quot;id&quot;:&quot;f343f1c9-8e17-37d6-a934-05b5b887d97f&quot;,&quot;itemData&quot;:{&quot;type&quot;:&quot;article-journal&quot;,&quot;id&quot;:&quot;f343f1c9-8e17-37d6-a934-05b5b887d97f&quot;,&quot;title&quot;:&quot;Graphene reinforced cement-based triboelectric nanogenerator for efficient energy harvesting in civil infrastructure&quot;,&quot;author&quot;:[{&quot;family&quot;:&quot;Dong&quot;,&quot;given&quot;:&quot;Wenkui&quot;,&quot;parse-names&quot;:false,&quot;dropping-particle&quot;:&quot;&quot;,&quot;non-dropping-particle&quot;:&quot;&quot;},{&quot;family&quot;:&quot;Gao&quot;,&quot;given&quot;:&quot;Shanshi&quot;,&quot;parse-names&quot;:false,&quot;dropping-particle&quot;:&quot;&quot;,&quot;non-dropping-particle&quot;:&quot;&quot;},{&quot;family&quot;:&quot;Peng&quot;,&quot;given&quot;:&quot;Shuhua&quot;,&quot;parse-names&quot;:false,&quot;dropping-particle&quot;:&quot;&quot;,&quot;non-dropping-particle&quot;:&quot;&quot;},{&quot;family&quot;:&quot;Shi&quot;,&quot;given&quot;:&quot;Long&quot;,&quot;parse-names&quot;:false,&quot;dropping-particle&quot;:&quot;&quot;,&quot;non-dropping-particle&quot;:&quot;&quot;},{&quot;family&quot;:&quot;Shah&quot;,&quot;given&quot;:&quot;Surendra P.&quot;,&quot;parse-names&quot;:false,&quot;dropping-particle&quot;:&quot;&quot;,&quot;non-dropping-particle&quot;:&quot;&quot;},{&quot;family&quot;:&quot;Li&quot;,&quot;given&quot;:&quot;Wengui&quot;,&quot;parse-names&quot;:false,&quot;dropping-particle&quot;:&quot;&quot;,&quot;non-dropping-particle&quot;:&quot;&quot;}],&quot;container-title&quot;:&quot;Nano Energy&quot;,&quot;container-title-short&quot;:&quot;Nano Energy&quot;,&quot;DOI&quot;:&quot;10.1016/j.nanoen.2024.110380&quot;,&quot;ISSN&quot;:&quot;22112855&quot;,&quot;URL&quot;:&quot;https://doi.org/10.1016/j.nanoen.2024.110380&quot;,&quot;issued&quot;:{&quot;date-parts&quot;:[[2024]]},&quot;page&quot;:&quot;110380&quot;,&quot;abstract&quot;:&quot;This paper investigated a graphene reinforced cement-based triboelectric nanogenerator (TENG) aimed at harvesting mechanical energies in infrastructure, such as pedestrians, vehicles, human-induced vibrations, and natural stimulus like wind and earthquakes. The triboelectric layers of the cement-based TENG consisted of a fully cured graphene modified cement-based plate and a polytetrafluoroethylene (PTFE) film, which were tested under a contact-separation mode. Microstructural analysis indicated that the graphene was well-dispersed in the cementitious matrix, and the graphene-cement composites achieved excellent compressive and flexural strengths of 53.0 and 3.5 MPa, respectively. The electrical characteristics of the graphene-cement composites, specifically their resistivity and impedance, showed that they did not reach the percolation threshold, making them ideal dielectric materials with a dielectric constant of 100 at 1 kHz. The performance of the cement-based triboelectric nanogenerator (TENG) varied depending on the amplitude and frequency of the contact-separation cycle. At a frequency of 10 Hz and under a force of 100 N, the short-circuit current and open-circuit voltage peaked at 3.62 µA and 279.4 V, respectively, achieving a maximum power density of 95 mW/m2 with a 100 MΩ resistor. In practical applications, this TENG charged a 10 μF capacitor to 3.1 V within one minute and to 57.2 V in one hour. Additionally, manual operation of the TENG enabled the lighting of 29 LEDs with one minute of hand pressure. By utilizing triboelectric effects, the results provide the feasibility of self-powering concrete structures and pavements for future smart cities.&quot;,&quot;publisher&quot;:&quot;Elsevier Ltd&quot;,&quot;issue&quot;:&quot;PB&quot;,&quot;volume&quot;:&quot;131&quot;},&quot;isTemporary&quot;:false},{&quot;id&quot;:&quot;ec2d214c-32d5-3ef7-83fa-87de1188f723&quot;,&quot;itemData&quot;:{&quot;type&quot;:&quot;article-journal&quot;,&quot;id&quot;:&quot;ec2d214c-32d5-3ef7-83fa-87de1188f723&quot;,&quot;title&quot;:&quot;Experimental Evaluation of Pedestrian-Induced Multiaxial Gait Loads on Footbridges: Effects of the Structure-to-Human Interaction by Lateral Vibrating Platforms&quot;,&quot;author&quot;:[{&quot;family&quot;:&quot;Castillo&quot;,&quot;given&quot;:&quot;Bryan&quot;,&quot;parse-names&quot;:false,&quot;dropping-particle&quot;:&quot;&quot;,&quot;non-dropping-particle&quot;:&quot;&quot;},{&quot;family&quot;:&quot;Marulanda&quot;,&quot;given&quot;:&quot;Johannio&quot;,&quot;parse-names&quot;:false,&quot;dropping-particle&quot;:&quot;&quot;,&quot;non-dropping-particle&quot;:&quot;&quot;},{&quot;family&quot;:&quot;Thomson&quot;,&quot;given&quot;:&quot;Peter&quot;,&quot;parse-names&quot;:false,&quot;dropping-particle&quot;:&quot;&quot;,&quot;non-dropping-particle&quot;:&quot;&quot;}],&quot;container-title&quot;:&quot;Sensors&quot;,&quot;DOI&quot;:&quot;10.3390/s24082517&quot;,&quot;ISSN&quot;:&quot;14248220&quot;,&quot;issued&quot;:{&quot;date-parts&quot;:[[2024]]},&quot;abstract&quot;:&quot;The introduction of resistant and lightweight materials in the construction industry has led to civil structures being vulnerable to excessive vibrations, particularly in footbridges exposed to human-induced gait loads. This interaction, known as Human–Structure Interaction (HSI), involves a complex interplay between structural vibrations and gait loads. Despite extensive research on HSI, the simultaneous effects of lateral structural vibrations with fundamental frequencies close to human gait frequency (around 1.0 Hz) and wide amplitudes (over 30.0 mm) remain inadequately understood, posing a contemporary structural challenge highlighted by incidents in iconic bridges like the Millennium Bridge in London, Solferino Bridge in Paris, and Premier Bridge in Cali, Colombia. This paper focuses on the experimental exploration of Structure-to-Human Interaction (S2HI) effects using the Human–Structure Interaction Multi-Axial Test Framework (HSI-MTF). The framework enables the simultaneous measurement of vertical and lateral loads induced by human gait on surfaces with diverse frequency ranges and wide-amplitude lateral harmonic motions. The study involved seven test subjects, evaluating gait loads on rigid and harmonic lateral surfaces with displacements ranging from 5.0 to 50.0 mm and frequency content from 0.70 to 1.30 Hz. A low-cost vision-based motion capture system with smartphones analyzed the support (Tsu) and swing (Tsw) periods of human gait. Results indicated substantial differences in Tsu and Tsw on lateral harmonic protocols, reaching up to 96.53% and 58.15%, respectively, compared to rigid surfaces. Normalized lateral loads (LL) relative to the subject’s weight (W0) exhibited a linear growth proportional to lateral excitation frequency, with increased proportionality constants linked to higher vibration amplitudes. Linear regressions yielded an average R2 of 0.815. Regarding normalized vertical load (LV) with respect to W0, a consistent behavior was observed for amplitudes up to 30.0 mm, beyond which a linear increase, directly proportional to frequency, resulted in a 28.3% increment compared to rigid surfaces. Correlation analyses using Pearson linear coefficients determined relationships between structural surface vibration and pedestrian lateral motion, providing valuable insights into Structure-to-Human Interaction dynamics.&quot;,&quot;issue&quot;:&quot;8&quot;,&quot;volume&quot;:&quot;24&quot;,&quot;container-title-short&quot;:&quot;&quot;},&quot;isTemporary&quot;:false}]},{&quot;citationID&quot;:&quot;MENDELEY_CITATION_a0f65379-c895-4ae6-9a66-b366beb2348e&quot;,&quot;properties&quot;:{&quot;noteIndex&quot;:0},&quot;isEdited&quot;:false,&quot;manualOverride&quot;:{&quot;isManuallyOverridden&quot;:false,&quot;citeprocText&quot;:&quot;[12,13]&quot;,&quot;manualOverrideText&quot;:&quot;&quot;},&quot;citationTag&quot;:&quot;MENDELEY_CITATION_v3_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&quot;,&quot;citationItems&quot;:[{&quot;id&quot;:&quot;fbb1cea1-2b9e-349d-8aac-4a2645cb84bf&quot;,&quot;itemData&quot;:{&quot;type&quot;:&quot;article-journal&quot;,&quot;id&quot;:&quot;fbb1cea1-2b9e-349d-8aac-4a2645cb84bf&quot;,&quot;title&quot;:&quot;Centrifuge modelling of the dynamic response of twin tunnels under train-induced vibration load&quot;,&quot;author&quot;:[{&quot;family&quot;:&quot;Zhou&quot;,&quot;given&quot;:&quot;Yang&quot;,&quot;parse-names&quot;:false,&quot;dropping-particle&quot;:&quot;&quot;,&quot;non-dropping-particle&quot;:&quot;&quot;},{&quot;family&quot;:&quot;Yang&quot;,&quot;given&quot;:&quot;Wenbo&quot;,&quot;parse-names&quot;:false,&quot;dropping-particle&quot;:&quot;&quot;,&quot;non-dropping-particle&quot;:&quot;&quot;},{&quot;family&quot;:&quot;Yao&quot;,&quot;given&quot;:&quot;Chaofan&quot;,&quot;parse-names&quot;:false,&quot;dropping-particle&quot;:&quot;&quot;,&quot;non-dropping-particle&quot;:&quot;&quot;},{&quot;family&quot;:&quot;Xu&quot;,&quot;given&quot;:&quot;Zhaoyun&quot;,&quot;parse-names&quot;:false,&quot;dropping-particle&quot;:&quot;&quot;,&quot;non-dropping-particle&quot;:&quot;&quot;}],&quot;container-title&quot;:&quot;Soil Dynamics and Earthquake Engineering&quot;,&quot;DOI&quot;:&quot;https://doi.org/10.1016/j.soildyn.2024.108908&quot;,&quot;ISSN&quot;:&quot;0267-7261&quot;,&quot;URL&quot;:&quot;https://www.sciencedirect.com/science/article/pii/S0267726124004603&quot;,&quot;issued&quot;:{&quot;date-parts&quot;:[[2024]]},&quot;page&quot;:&quot;108908&quot;,&quot;abstract&quot;:&quot;The impact of train-induced vibrations originating from underground tunnels has emerged as a significant environmental issue within urban areas. A multitude of studies, encompassing both numerical analyses and experimental investigations, have been undertaken to explore and address this concern. In the experimental tests, the dynamic characteristics of tunnels and soil has generally been studied using physical models with a single tunnel under a 1 g (gravity) environment. However, twin tunnels are commonly constructed in the field, and the stress of the soil is unrealistically simulated in 1 g models. In this paper, the dynamic characteristics of twin tunnels were studied by centrifuge testing. In this paper, results are presented from scaled model tunnel tests conducted at 50 g for four different conditions: a single tunnel, vertical twin tunnels with 60 mm spacing, horizontal twin tunnels with 60 mm and 120 mm spacing. Train load and sweep load were applied by a parallel pre-stressed actuator at the tunnel invert. Accelerometers were employed to gauge the dynamic response of both the tunnels and the surrounding soil. The experimental results illustrate that the interaction between twin tunnels has a clear amplification effect on the dynamic response of the loading tunnel, with the maximum peak particle acceleration (PPA) increasing by up to 43 %. This amplification phenomenon is reduced as the space between the twin tunnels is increased. The experimental results also indicate that the interaction between twin tunnels has a comparatively lower impact on the dynamic response of the surrounding soil when contrasted with the dynamic response of the tunnels themselves.&quot;,&quot;volume&quot;:&quot;185&quot;,&quot;container-title-short&quot;:&quot;&quot;},&quot;isTemporary&quot;:false},{&quot;id&quot;:&quot;e991f3ee-33c7-3e87-a13e-26b60d409a8d&quot;,&quot;itemData&quot;:{&quot;type&quot;:&quot;article-journal&quot;,&quot;id&quot;:&quot;e991f3ee-33c7-3e87-a13e-26b60d409a8d&quot;,&quot;title&quot;:&quot;Human-Induced Vibration Serviceability: From Dynamic Load Measurement towards the Performance-Based Structural Design&quot;,&quot;author&quot;:[{&quot;family&quot;:&quot;Wang&quot;,&quot;given&quot;:&quot;Haoqi&quot;,&quot;parse-names&quot;:false,&quot;dropping-particle&quot;:&quot;&quot;,&quot;non-dropping-particle&quot;:&quot;&quot;},{&quot;family&quot;:&quot;Ge&quot;,&quot;given&quot;:&quot;Qian&quot;,&quot;parse-names&quot;:false,&quot;dropping-particle&quot;:&quot;&quot;,&quot;non-dropping-particle&quot;:&quot;&quot;},{&quot;family&quot;:&quot;Zeng&quot;,&quot;given&quot;:&quot;Dongjun&quot;,&quot;parse-names&quot;:false,&quot;dropping-particle&quot;:&quot;&quot;,&quot;non-dropping-particle&quot;:&quot;&quot;},{&quot;family&quot;:&quot;Zhang&quot;,&quot;given&quot;:&quot;Zhuoran&quot;,&quot;parse-names&quot;:false,&quot;dropping-particle&quot;:&quot;&quot;,&quot;non-dropping-particle&quot;:&quot;&quot;},{&quot;family&quot;:&quot;Chen&quot;,&quot;given&quot;:&quot;Jun&quot;,&quot;parse-names&quot;:false,&quot;dropping-particle&quot;:&quot;&quot;,&quot;non-dropping-particle&quot;:&quot;&quot;}],&quot;container-title&quot;:&quot;Buildings&quot;,&quot;DOI&quot;:&quot;10.3390/buildings13081977&quot;,&quot;ISSN&quot;:&quot;20755309&quot;,&quot;issued&quot;:{&quot;date-parts&quot;:[[2023]]},&quot;abstract&quot;:&quot;Since the well-known Millennium bridge accident happened at the beginning of this century, both researchers and engineers realized that the human-induced vibration may lead to unaffordable consequences. Although such vibrations hardly threaten the safety of the structure, the large vibration may affect the functionalities of the structure, causing the serviceability problem. The first study on the human-induced vibration serviceability problem started from the measurement of human-induced load, with many mathematical models proposed. The strong randomness of the measured data led to the investigation on the randomness feature of the load. With the research going deeper, the phenomenon of human–structure interaction was found, which attracted the researchers to study the randomness of the human body dynamic properties that may affect the structural response. Once the interaction mechanism and the system parameters became available, random vibration analysis methods could be proposed to calculate human-induced random vibration, providing the foundation of the reliability analysis from the perspective of vibration serviceability. Such reliability is highly related to subjective feelings of the human body, which has also been deeply studied in the literature. Furthermore, the purpose of studying the dynamic reliability is to conduct the reliability-based structural design. This paper provides a review of the research on human-induced vibration serviceability following the above logic, from the first attempt on load measurement towards the modern techniques for performance-based vibration serviceability design.&quot;,&quot;issue&quot;:&quot;8&quot;,&quot;volume&quot;:&quot;13&quot;,&quot;container-title-short&quot;:&quot;&quot;},&quot;isTemporary&quot;:false}]},{&quot;citationID&quot;:&quot;MENDELEY_CITATION_75aee4bd-b035-44ab-b622-e842d1fcbc3e&quot;,&quot;properties&quot;:{&quot;noteIndex&quot;:0},&quot;isEdited&quot;:false,&quot;manualOverride&quot;:{&quot;isManuallyOverridden&quot;:false,&quot;citeprocText&quot;:&quot;[14–16]&quot;,&quot;manualOverrideText&quot;:&quot;&quot;},&quot;citationTag&quot;:&quot;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&quot;,&quot;citationItems&quot;:[{&quot;id&quot;:&quot;20140c47-a4a0-3606-be01-fb95eec51ba1&quot;,&quot;itemData&quot;:{&quot;type&quot;:&quot;article-journal&quot;,&quot;id&quot;:&quot;20140c47-a4a0-3606-be01-fb95eec51ba1&quot;,&quot;title&quot;:&quot;Comprehensive model of environmental degradation assessment&quot;,&quot;author&quot;:[{&quot;family&quot;:&quot;Shoaei&quot;,&quot;given&quot;:&quot;Ehsan&quot;,&quot;parse-names&quot;:false,&quot;dropping-particle&quot;:&quot;&quot;,&quot;non-dropping-particle&quot;:&quot;&quot;},{&quot;family&quot;:&quot;Shafiepour-Motlagh&quot;,&quot;given&quot;:&quot;Majid&quot;,&quot;parse-names&quot;:false,&quot;dropping-particle&quot;:&quot;&quot;,&quot;non-dropping-particle&quot;:&quot;&quot;},{&quot;family&quot;:&quot;Omidvar&quot;,&quot;given&quot;:&quot;Babak&quot;,&quot;parse-names&quot;:false,&quot;dropping-particle&quot;:&quot;&quot;,&quot;non-dropping-particle&quot;:&quot;&quot;},{&quot;family&quot;:&quot;Afshari&quot;,&quot;given&quot;:&quot;Hamid&quot;,&quot;parse-names&quot;:false,&quot;dropping-particle&quot;:&quot;&quot;,&quot;non-dropping-particle&quot;:&quot;&quot;}],&quot;container-title&quot;:&quot;Environmental Monitoring and Assessment&quot;,&quot;container-title-short&quot;:&quot;Environ. Monit. Assess.&quot;,&quot;DOI&quot;:&quot;10.1007/s10661-025-13781-5&quot;,&quot;ISSN&quot;:&quot;1573-2959&quot;,&quot;URL&quot;:&quot;https://doi.org/10.1007/s10661-025-13781-5&quot;,&quot;issued&quot;:{&quot;date-parts&quot;:[[2025]]},&quot;page&quot;:&quot;372&quot;,&quot;abstract&quot;:&quot;This study explores the development of a comprehensive techno-economic model of environmental degradation based on the ReCiPe2016 approach named Financial Developed ReCiPe (FDR). The FDR considers cause-and-effect pathways of environmental degradation by ocean acidification, floods, acid rain, malnutrition, forest destruction, and waste more than the ReCiPe2016 in the midpoint and the environmental properties in the endpoint by considering tourism potential and intergenerational benefits. This model quantifies environmental degradation by the functions of fate factors (FF), effect factors (EF), exposure factors (XF), and economic impacts. These functions are developed for added cause-and-effect pathways, and the results were verified based on real studies. The uncertainties are considered by Individualist, Hierarchist, and Egalitarian perspectives, and the Monte Carlo Simulation (MCS) method is used to estimate the uncertainty level of variables. The results indicate the acceptability of the findings for the 20–1000-year infinite time horizon is about 13–38% variation. The FDR reveals significant deviations in the Hierarchist perspective compared to the ReCiPe2016; non-cancer diseases due to stratospheric ozone depletion and malnutrition by global warming are increased by approximately 17% and 13%, respectively. Each hectare of forest destruction’s impact on global warming, tourism, and timber resources equates to annual emission of 86 tons of CO2, 426 tons of PM2.5, and 1540 tons of crude oil, respectively. The ocean acidification effects from CO2 emissions compared to SO2 and terrestrial acidification, contributing about 0.03% in the Hierarchist perspective. Finally, the FDR model bridges the existing gap in lifecycle impact assessment (LCIA) in energy-intensive industries such as petrochemical industries.&quot;,&quot;issue&quot;:&quot;4&quot;,&quot;volume&quot;:&quot;197&quot;},&quot;isTemporary&quot;:false},{&quot;id&quot;:&quot;2941b878-3a90-3cf1-8533-bbfc25a482f6&quot;,&quot;itemData&quot;:{&quot;type&quot;:&quot;article-journal&quot;,&quot;id&quot;:&quot;2941b878-3a90-3cf1-8533-bbfc25a482f6&quot;,&quot;title&quot;:&quot;On the response of flax fiber reinforced composites under salt-fog/dry conditions: Reversible and irreversible performances degradation&quot;,&quot;author&quot;:[{&quot;family&quot;:&quot;Fiore&quot;,&quot;given&quot;:&quot;V&quot;,&quot;parse-names&quot;:false,&quot;dropping-particle&quot;:&quot;&quot;,&quot;non-dropping-particle&quot;:&quot;&quot;},{&quot;family&quot;:&quot;Calabrese&quot;,&quot;given&quot;:&quot;L&quot;,&quot;parse-names&quot;:false,&quot;dropping-particle&quot;:&quot;&quot;,&quot;non-dropping-particle&quot;:&quot;&quot;},{&quot;family&quot;:&quot;Miranda&quot;,&quot;given&quot;:&quot;R&quot;,&quot;parse-names&quot;:false,&quot;dropping-particle&quot;:&quot;&quot;,&quot;non-dropping-particle&quot;:&quot;&quot;},{&quot;family&quot;:&quot;Badagliacco&quot;,&quot;given&quot;:&quot;D&quot;,&quot;parse-names&quot;:false,&quot;dropping-particle&quot;:&quot;&quot;,&quot;non-dropping-particle&quot;:&quot;&quot;},{&quot;family&quot;:&quot;Sanfilippo&quot;,&quot;given&quot;:&quot;C&quot;,&quot;parse-names&quot;:false,&quot;dropping-particle&quot;:&quot;&quot;,&quot;non-dropping-particle&quot;:&quot;&quot;},{&quot;family&quot;:&quot;Palamara&quot;,&quot;given&quot;:&quot;D&quot;,&quot;parse-names&quot;:false,&quot;dropping-particle&quot;:&quot;&quot;,&quot;non-dropping-particle&quot;:&quot;&quot;},{&quot;family&quot;:&quot;Valenza&quot;,&quot;given&quot;:&quot;A&quot;,&quot;parse-names&quot;:false,&quot;dropping-particle&quot;:&quot;&quot;,&quot;non-dropping-particle&quot;:&quot;&quot;},{&quot;family&quot;:&quot;Proverbio&quot;,&quot;given&quot;:&quot;E&quot;,&quot;parse-names&quot;:false,&quot;dropping-particle&quot;:&quot;&quot;,&quot;non-dropping-particle&quot;:&quot;&quot;}],&quot;container-title&quot;:&quot;Composites Part B: Engineering&quot;,&quot;container-title-short&quot;:&quot;Compos. B Eng.&quot;,&quot;DOI&quot;:&quot;https://doi.org/10.1016/j.compositesb.2021.109535&quot;,&quot;ISSN&quot;:&quot;1359-8368&quot;,&quot;URL&quot;:&quot;https://www.sciencedirect.com/science/article/pii/S135983682100901X&quot;,&quot;issued&quot;:{&quot;date-parts&quot;:[[2022]]},&quot;page&quot;:&quot;109535&quot;,&quot;abstract&quot;:&quot;Despite their scarce resistance to humid or wet conditions, natural fiber reinforced composites (NFRCs) seem to be able to partially recover their performances under discontinuous exposition to marine environment. To investigate this peculiarity, flax fiber reinforced composite was at first subjected to salt-fog spray condition at 35 °C for 15 and 30 days, respectively, and then stored in ‘‘dry” condition (i.e., 50% R.H. and 22 °C) between 0 and 21 days. The performances evolution was evaluated through flexural tests, water uptake and contact angle measurements. Moreover, the morphology of fractured mechanical samples was examined by using 3D optical microscope and scanning electron microscope (SEM). Flax fiber reinforced composite experienced phenomena of both reversible and irreversible degradation during the wet phase thus evidencing a relevant mechanical recovery thanks to the drying. Quite interestingly, the laminate showed an almost complete recovery of the flexural strength, meaning that this property is more strictly related to mainly reversible aging phenomena whereas the greater stiffness loss is more probably due to irreversible ones.&quot;,&quot;volume&quot;:&quot;230&quot;},&quot;isTemporary&quot;:false},{&quot;id&quot;:&quot;5d0511bb-76f9-334e-857a-d9e27663f408&quot;,&quot;itemData&quot;:{&quot;type&quot;:&quot;article-journal&quot;,&quot;id&quot;:&quot;5d0511bb-76f9-334e-857a-d9e27663f408&quot;,&quot;title&quot;:&quot;Assessment of performance degradation of hybrid flax-glass fiber reinforced epoxy composites during a salt spray fog/dry aging cycle&quot;,&quot;author&quot;:[{&quot;family&quot;:&quot;Fiore&quot;,&quot;given&quot;:&quot;V&quot;,&quot;parse-names&quot;:false,&quot;dropping-particle&quot;:&quot;&quot;,&quot;non-dropping-particle&quot;:&quot;&quot;},{&quot;family&quot;:&quot;Calabrese&quot;,&quot;given&quot;:&quot;L&quot;,&quot;parse-names&quot;:false,&quot;dropping-particle&quot;:&quot;&quot;,&quot;non-dropping-particle&quot;:&quot;&quot;},{&quot;family&quot;:&quot;Miranda&quot;,&quot;given&quot;:&quot;R&quot;,&quot;parse-names&quot;:false,&quot;dropping-particle&quot;:&quot;&quot;,&quot;non-dropping-particle&quot;:&quot;&quot;},{&quot;family&quot;:&quot;Badagliacco&quot;,&quot;given&quot;:&quot;D&quot;,&quot;parse-names&quot;:false,&quot;dropping-particle&quot;:&quot;&quot;,&quot;non-dropping-particle&quot;:&quot;&quot;},{&quot;family&quot;:&quot;Sanfilippo&quot;,&quot;given&quot;:&quot;C&quot;,&quot;parse-names&quot;:false,&quot;dropping-particle&quot;:&quot;&quot;,&quot;non-dropping-particle&quot;:&quot;&quot;},{&quot;family&quot;:&quot;Palamara&quot;,&quot;given&quot;:&quot;D&quot;,&quot;parse-names&quot;:false,&quot;dropping-particle&quot;:&quot;&quot;,&quot;non-dropping-particle&quot;:&quot;&quot;},{&quot;family&quot;:&quot;Valenza&quot;,&quot;given&quot;:&quot;A&quot;,&quot;parse-names&quot;:false,&quot;dropping-particle&quot;:&quot;&quot;,&quot;non-dropping-particle&quot;:&quot;&quot;},{&quot;family&quot;:&quot;Proverbio&quot;,&quot;given&quot;:&quot;E&quot;,&quot;parse-names&quot;:false,&quot;dropping-particle&quot;:&quot;&quot;,&quot;non-dropping-particle&quot;:&quot;&quot;}],&quot;container-title&quot;:&quot;Composites Part B: Engineering&quot;,&quot;container-title-short&quot;:&quot;Compos. B Eng.&quot;,&quot;DOI&quot;:&quot;https://doi.org/10.1016/j.compositesb.2022.109897&quot;,&quot;ISSN&quot;:&quot;1359-8368&quot;,&quot;URL&quot;:&quot;https://www.sciencedirect.com/science/article/pii/S1359836822002761&quot;,&quot;issued&quot;:{&quot;date-parts&quot;:[[2022]]},&quot;page&quot;:&quot;109897&quot;,&quot;abstract&quot;:&quot;The main goal of this paper is the evaluation of the performances reversibility of hybrid composites when they are dried after being aged in salt-fog environment. To this aim, epoxy composites reinforced with flax and glass fabrics respectively in the internal and external laminae were at first exposed to salt-fog (i.e., identified as wet phase) and then stored in controlled conditions (i.e., identified as dry phase). The flexural properties evolution of these composites as well as their water uptake and contact angle were monitored at varying time of both phases. The flexural strength and modulus of hybrid composites is 23.4% (17.9%) and 15.5% (12.9%) lower than unaged ones after 30 (15) days of salt-fog exposition, respectively. However, the dry phase allows an almost complete recovery of the composite performances. In particular, samples exposed to salt-fog for 30 days show an adequate recovery in the stiffness at the end of the dry phase, whereas their strength is about 10% lower than unaged ones.&quot;,&quot;volume&quot;:&quot;238&quot;},&quot;isTemporary&quot;:false}]},{&quot;citationID&quot;:&quot;MENDELEY_CITATION_1762e2ed-0c25-4965-a731-51a3c135c018&quot;,&quot;properties&quot;:{&quot;noteIndex&quot;:0},&quot;isEdited&quot;:false,&quot;manualOverride&quot;:{&quot;isManuallyOverridden&quot;:false,&quot;citeprocText&quot;:&quot;[17]&quot;,&quot;manualOverrideText&quot;:&quot;&quot;},&quot;citationTag&quot;:&quot;MENDELEY_CITATION_v3_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&quot;,&quot;citationItems&quot;:[{&quot;id&quot;:&quot;c46cb874-7785-38e6-9f8c-e4cfbf09058e&quot;,&quot;itemData&quot;:{&quot;type&quot;:&quot;article-journal&quot;,&quot;id&quot;:&quot;c46cb874-7785-38e6-9f8c-e4cfbf09058e&quot;,&quot;title&quot;:&quot;The Impact of New infrastructure Construction on Optimization and Upgrading of Industrial Structure&quot;,&quot;author&quot;:[{&quot;family&quot;:&quot;Wu&quot;,&quot;given&quot;:&quot;Wei&quot;,&quot;parse-names&quot;:false,&quot;dropping-particle&quot;:&quot;&quot;,&quot;non-dropping-particle&quot;:&quot;&quot;},{&quot;family&quot;:&quot;Ji&quot;,&quot;given&quot;:&quot;Zheng&quot;,&quot;parse-names&quot;:false,&quot;dropping-particle&quot;:&quot;&quot;,&quot;non-dropping-particle&quot;:&quot;&quot;},{&quot;family&quot;:&quot;Liang&quot;,&quot;given&quot;:&quot;Han&quot;,&quot;parse-names&quot;:false,&quot;dropping-particle&quot;:&quot;&quot;,&quot;non-dropping-particle&quot;:&quot;&quot;}],&quot;container-title&quot;:&quot;Buildings&quot;,&quot;DOI&quot;:&quot;10.3390/buildings13102580&quot;,&quot;ISSN&quot;:&quot;20755309&quot;,&quot;issued&quot;:{&quot;date-parts&quot;:[[2023]]},&quot;page&quot;:&quot;1-19&quot;,&quot;abstract&quot;:&quot;Industrial optimization is needed as China’s economy moves toward high-quality growth. The construction of new infrastructure, driven by new development concepts and patterns, facilitates industrial optimization. This study aims to explore the impact and mechanisms of new infrastructure construction on industrial structure optimization. The index of industrial structure upgrading and the pace of industrial transformation were calculated using panel data from 266 prefecture-level cities, which spanned from 2011 to 2018. This study uses two-way fixed effects and mediation effect methodologies to experimentally investigate the impact of new infrastructure construction on the optimization of industrial structure, while also considering possible endogeneity concerns. We found that new infrastructure building promotes industrial transformation and urban industrial structure upgrading. These results pass robustness and endogeneity testing. However, the impact of new infrastructure construction on industrial structure upgrading varies across cities. There is a significant driving effect in economically larger cities with better traditional infrastructure, and those in the eastern region. Smaller cities and those with inferior infrastructure have less impact. New infrastructure construction optimizes urban industrial structures through technological innovation and professional agglomeration, according to mediation effect study. Diversified agglomeration does not significantly upgrade industrial structures. The limitations of our model include the fact that the data does not describe industrial structural dynamics and it does not apply on other geographic scales. We illuminate the intricate connection between new infrastructure and industry upgrading by including city heterogeneity and the mediating impacts of technical innovation and professional clustering.&quot;,&quot;issue&quot;:&quot;10&quot;,&quot;volume&quot;:&quot;13&quot;,&quot;container-title-short&quot;:&quot;&quot;},&quot;isTemporary&quot;:false}]},{&quot;citationID&quot;:&quot;MENDELEY_CITATION_0ed19e09-cc2c-41ae-a908-25e4cfe193f6&quot;,&quot;properties&quot;:{&quot;noteIndex&quot;:0},&quot;isEdited&quot;:false,&quot;manualOverride&quot;:{&quot;isManuallyOverridden&quot;:false,&quot;citeprocText&quot;:&quot;[18,19]&quot;,&quot;manualOverrideText&quot;:&quot;&quot;},&quot;citationTag&quot;:&quot;MENDELEY_CITATION_v3_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&quot;,&quot;citationItems&quot;:[{&quot;id&quot;:&quot;3dcc0fcf-f2d3-30aa-bca5-f575fc61ad14&quot;,&quot;itemData&quot;:{&quot;type&quot;:&quot;article-journal&quot;,&quot;id&quot;:&quot;3dcc0fcf-f2d3-30aa-bca5-f575fc61ad14&quot;,&quot;title&quot;:&quot;Analytical seismic fragility and vulnerability curves for Colombian informal unreinforced masonry buildings&quot;,&quot;author&quot;:[{&quot;family&quot;:&quot;Reyes&quot;,&quot;given&quot;:&quot;Juan C&quot;,&quot;parse-names&quot;:false,&quot;dropping-particle&quot;:&quot;&quot;,&quot;non-dropping-particle&quot;:&quot;&quot;},{&quot;family&quot;:&quot;Torres&quot;,&quot;given&quot;:&quot;Emersson&quot;,&quot;parse-names&quot;:false,&quot;dropping-particle&quot;:&quot;&quot;,&quot;non-dropping-particle&quot;:&quot;&quot;},{&quot;family&quot;:&quot;Portilla&quot;,&quot;given&quot;:&quot;Santiago&quot;,&quot;parse-names&quot;:false,&quot;dropping-particle&quot;:&quot;&quot;,&quot;non-dropping-particle&quot;:&quot;&quot;},{&quot;family&quot;:&quot;Riaño&quot;,&quot;given&quot;:&quot;Andrea C&quot;,&quot;parse-names&quot;:false,&quot;dropping-particle&quot;:&quot;&quot;,&quot;non-dropping-particle&quot;:&quot;&quot;},{&quot;family&quot;:&quot;Paul Smith-Pardo&quot;,&quot;given&quot;:&quot;J&quot;,&quot;parse-names&quot;:false,&quot;dropping-particle&quot;:&quot;&quot;,&quot;non-dropping-particle&quot;:&quot;&quot;}],&quot;container-title&quot;:&quot;Earthquake Spectra&quot;,&quot;ISSN&quot;:&quot;8755-2930&quot;,&quot;issued&quot;:{&quot;date-parts&quot;:[[2025]]},&quot;page&quot;:&quot;3556-3585&quot;,&quot;publisher&quot;:&quot;SAGE Publications Sage UK: London, England&quot;,&quot;issue&quot;:&quot;5&quot;,&quot;volume&quot;:&quot;41&quot;,&quot;container-title-short&quot;:&quot;&quot;},&quot;isTemporary&quot;:false},{&quot;id&quot;:&quot;a70fad04-8478-328e-88c7-40ac4ba08af9&quot;,&quot;itemData&quot;:{&quot;type&quot;:&quot;article-journal&quot;,&quot;id&quot;:&quot;a70fad04-8478-328e-88c7-40ac4ba08af9&quot;,&quot;title&quot;:&quot;Seismic performance assessment of a low-rise thin reinforced concrete wall building with unconnected fiber reinforced elastomeric isolators using real-time hybrid simulations&quot;,&quot;author&quot;:[{&quot;family&quot;:&quot;Castillo&quot;,&quot;given&quot;:&quot;Bryan&quot;,&quot;parse-names&quot;:false,&quot;dropping-particle&quot;:&quot;&quot;,&quot;non-dropping-particle&quot;:&quot;&quot;},{&quot;family&quot;:&quot;Vides&quot;,&quot;given&quot;:&quot;Sharick M.&quot;,&quot;parse-names&quot;:false,&quot;dropping-particle&quot;:&quot;&quot;,&quot;non-dropping-particle&quot;:&quot;&quot;},{&quot;family&quot;:&quot;Marulanda&quot;,&quot;given&quot;:&quot;Johannio&quot;,&quot;parse-names&quot;:false,&quot;dropping-particle&quot;:&quot;&quot;,&quot;non-dropping-particle&quot;:&quot;&quot;},{&quot;family&quot;:&quot;Ortíz&quot;,&quot;given&quot;:&quot;Albert R.&quot;,&quot;parse-names&quot;:false,&quot;dropping-particle&quot;:&quot;&quot;,&quot;non-dropping-particle&quot;:&quot;&quot;},{&quot;family&quot;:&quot;Thomson&quot;,&quot;given&quot;:&quot;Peter&quot;,&quot;parse-names&quot;:false,&quot;dropping-particle&quot;:&quot;&quot;,&quot;non-dropping-particle&quot;:&quot;&quot;}],&quot;container-title&quot;:&quot;Journal of Building Engineering&quot;,&quot;DOI&quot;:&quot;10.1016/j.jobe.2024.109303&quot;,&quot;ISSN&quot;:&quot;23527102&quot;,&quot;URL&quot;:&quot;https://doi.org/10.1016/j.jobe.2024.109303&quot;,&quot;issued&quot;:{&quot;date-parts&quot;:[[2024]]},&quot;page&quot;:&quot;109303&quot;,&quot;abstract&quot;:&quot;Thin reinforced concrete wall (TRCW) buildings have become one of the most cost-effective and fastest options for housing construction. However, the performance of the TRCW building under seismic loads has limited energy dissipation capacity and is characterized by brittle failures with dimensions below those limited in international standards, which classifies these walls as ultra-thin. By contrast, unconnected fiber-reinforced elastomeric isolator (U-FREI) devices are a type of seismic isolators with a high deformation capacity, low-cost development, and simplified manufacturing and installation process. To leverage the advantages of both mentioned systems in a combined manner and reduce the structural vulnerability of this type of buildings, this study presents an evaluation of the seismic performance of unconnected fiber-reinforced elastomeric isolator (U-FREI) devices as a base isolation system for low-rise thin reinforced concrete wall (TRCW) buildings using real-time hybrid simulations (RTHS) as an innovative testing technique. RTHS, as a novel physical cybernetic testing technique, allows a dynamic system of interest to be sub-structured into two components: numerical and experimental. The numerical substructure used in this study corresponds to a 24 degrees of freedom (DOF) model that represents the dynamic behavior of a reference low-rise TRCW building. Moreover, the experimental substructure consisted of scaled U-FREI devices that replicated the dynamic response of the base isolation system of the building. To develop an interface between the two substructures, a horizontal transfer system (HTS) was implemented and coupled with a vertical transfer system (VTS). Using RTHS, the performance of the isolated TRCW building was evaluated under four seismic events: El Centro, Kobe, Loma Prieta, and Morgan, at a maximum acceleration of 0.70 g (6.87 m∙s−2). The implementation of U-FREI devices as base isolation system in a low-rise TRCW building allowed a reduction of the maximum drift by over 54.80 % in comparison with the fixed structure. Finally, the U-FREI devices seismic performance is discussed.&quot;,&quot;publisher&quot;:&quot;Elsevier Ltd&quot;,&quot;issue&quot;:&quot;April&quot;,&quot;volume&quot;:&quot;89&quot;,&quot;container-title-short&quot;:&quot;&quot;},&quot;isTemporary&quot;:false}]},{&quot;citationID&quot;:&quot;MENDELEY_CITATION_6b02755f-c7e3-44e4-a9a3-27f6b21d36e5&quot;,&quot;properties&quot;:{&quot;noteIndex&quot;:0},&quot;isEdited&quot;:false,&quot;manualOverride&quot;:{&quot;isManuallyOverridden&quot;:false,&quot;citeprocText&quot;:&quot;[20–24]&quot;,&quot;manualOverrideText&quot;:&quot;&quot;},&quot;citationTag&quot;:&quot;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&quot;,&quot;citationItems&quot;:[{&quot;id&quot;:&quot;85508184-bbff-33b1-8034-44aa75961392&quot;,&quot;itemData&quot;:{&quot;type&quot;:&quot;article-journal&quot;,&quot;id&quot;:&quot;85508184-bbff-33b1-8034-44aa75961392&quot;,&quot;title&quot;:&quot;Comprehensive Assessment of the Seismic Performance of an Innovative Hybrid Semiactive and Passive State Control System for a Low-Degree-of-Freedom Structure Using Real-Time Hybrid Simulation&quot;,&quot;author&quot;:[{&quot;family&quot;:&quot;Castillo&quot;,&quot;given&quot;:&quot;Bryan&quot;,&quot;parse-names&quot;:false,&quot;dropping-particle&quot;:&quot;&quot;,&quot;non-dropping-particle&quot;:&quot;&quot;},{&quot;family&quot;:&quot;Ceron&quot;,&quot;given&quot;:&quot;Diego F&quot;,&quot;parse-names&quot;:false,&quot;dropping-particle&quot;:&quot;&quot;,&quot;non-dropping-particle&quot;:&quot;&quot;},{&quot;family&quot;:&quot;Vides&quot;,&quot;given&quot;:&quot;Sharick M&quot;,&quot;parse-names&quot;:false,&quot;dropping-particle&quot;:&quot;&quot;,&quot;non-dropping-particle&quot;:&quot;&quot;},{&quot;family&quot;:&quot;Marulanda&quot;,&quot;given&quot;:&quot;Johannio&quot;,&quot;parse-names&quot;:false,&quot;dropping-particle&quot;:&quot;&quot;,&quot;non-dropping-particle&quot;:&quot;&quot;},{&quot;family&quot;:&quot;Thomson&quot;,&quot;given&quot;:&quot;Peter&quot;,&quot;parse-names&quot;:false,&quot;dropping-particle&quot;:&quot;&quot;,&quot;non-dropping-particle&quot;:&quot;&quot;}],&quot;issued&quot;:{&quot;date-parts&quot;:[[2024]]},&quot;volume&quot;:&quot;2024&quot;,&quot;container-title-short&quot;:&quot;&quot;},&quot;isTemporary&quot;:false},{&quot;id&quot;:&quot;7b59f846-a886-365c-916b-f5a53cffe139&quot;,&quot;itemData&quot;:{&quot;type&quot;:&quot;book&quot;,&quot;id&quot;:&quot;7b59f846-a886-365c-916b-f5a53cffe139&quot;,&quot;title&quot;:&quot;New insights into the relationship between seismic intensity measures and nonlinear structural response&quot;,&quot;author&quot;:[{&quot;family&quot;:&quot;Vargas-Alzate&quot;,&quot;given&quot;:&quot;Yeudy F.&quot;,&quot;parse-names&quot;:false,&quot;dropping-particle&quot;:&quot;&quot;,&quot;non-dropping-particle&quot;:&quot;&quot;},{&quot;family&quot;:&quot;Hurtado&quot;,&quot;given&quot;:&quot;Jorge E.&quot;,&quot;parse-names&quot;:false,&quot;dropping-particle&quot;:&quot;&quot;,&quot;non-dropping-particle&quot;:&quot;&quot;},{&quot;family&quot;:&quot;Pujades&quot;,&quot;given&quot;:&quot;Luis G.&quot;,&quot;parse-names&quot;:false,&quot;dropping-particle&quot;:&quot;&quot;,&quot;non-dropping-particle&quot;:&quot;&quot;}],&quot;container-title&quot;:&quot;Bulletin of Earthquake Engineering&quot;,&quot;DOI&quot;:&quot;10.1007/s10518-021-01283-x&quot;,&quot;ISBN&quot;:&quot;0123456789&quot;,&quot;ISSN&quot;:&quot;15731456&quot;,&quot;URL&quot;:&quot;https://doi.org/10.1007/s10518-021-01283-x&quot;,&quot;issued&quot;:{&quot;date-parts&quot;:[[2022]]},&quot;number-of-pages&quot;:&quot;2329-2365&quot;,&quot;abstract&quot;:&quot;This paper focuses on the probabilistic analysis of Intensity Measures (IMs) and Engineering Demand Parameters (EDPs) in the context of earthquake-induced ground motions. Several statistical properties, which are desirable in IMs when they are used to predict EDPs, have been analysed. Specifically, efficiency, sufficiency and steadfastness have been quantified for a set of IMs with respect to two EDPs: the maximum inter-storey drift ratio, MIDR, and the maximum floor acceleration, MFA. Steadfastness is a new statistical property proposed in this article, which is related to the ability of IMs to forecast EDPs for large building suites. In other words, this means that efficiency does not significantly vary when different types of buildings are simultanously considered in the statistical analyses. This property allows reducing the number of calculations when performing seismic risk estimations at urban level since, for instance, a large variety of fragility curves, representing specific building typologies, can be grouped together within a more generic one. The main sources of uncertainty involved in the calculation of the seismic risk have been considered in the analysis. To do so, the nonlinear dynamic responses of probabilistic multi-degree-of-freedom building models, subjected to a large data set of ground motion records, have been calculated. These models have been generated to simulate the dynamic behavior of reinforced concrete buildings whose number of stories vary from 3 to 13. 18 spectrum-, energy- and direct-accelerogram-based IMs have been considered herein. Then, from clouds of IM-EDP points, efficiency, sufficiency and steadfastness have been quantified. For MIDR, results show that IMs based on spectral velocity are more efficient and steadfast than the ones based on spectral acceleration; spectral velocity averaged in a range of periods, AvSv, has shown to be the most efficient IM with an adequate level of steadfastness. For MFA, spectral acceleration-based-IMs are more efficient than velocity-based ones. A comparison is also presented on the use of linear vs quadratic regression models, and their implications on the derivation of fragility functions. Concerning sufficiency, most of the 18 IMs analysed do not have this property. Nonetheless, multi-regression models have been employed to address this lack of sufficiency allowing to obtain a so-called ‘ideal’ IM.&quot;,&quot;publisher&quot;:&quot;Springer Netherlands&quot;,&quot;issue&quot;:&quot;5&quot;,&quot;volume&quot;:&quot;20&quot;,&quot;container-title-short&quot;:&quot;&quot;},&quot;isTemporary&quot;:false},{&quot;id&quot;:&quot;413cd13c-40eb-39a5-a023-61e7f7067eed&quot;,&quot;itemData&quot;:{&quot;type&quot;:&quot;article-journal&quot;,&quot;id&quot;:&quot;413cd13c-40eb-39a5-a023-61e7f7067eed&quot;,&quot;title&quot;:&quot;Vibration performance assessment of deteriorating footbridges: A study of Tunja’s public footbridges&quot;,&quot;author&quot;:[{&quot;family&quot;:&quot;Rodríguez-Suesca&quot;,&quot;given&quot;:&quot;A E&quot;,&quot;parse-names&quot;:false,&quot;dropping-particle&quot;:&quot;&quot;,&quot;non-dropping-particle&quot;:&quot;&quot;},{&quot;family&quot;:&quot;Gutiérrez-Junco&quot;,&quot;given&quot;:&quot;O J&quot;,&quot;parse-names&quot;:false,&quot;dropping-particle&quot;:&quot;&quot;,&quot;non-dropping-particle&quot;:&quot;&quot;},{&quot;family&quot;:&quot;Hernández-Montes&quot;,&quot;given&quot;:&quot;E&quot;,&quot;parse-names&quot;:false,&quot;dropping-particle&quot;:&quot;&quot;,&quot;non-dropping-particle&quot;:&quot;&quot;}],&quot;container-title&quot;:&quot;Engineering Structures&quot;,&quot;container-title-short&quot;:&quot;Eng. Struct.&quot;,&quot;DOI&quot;:&quot;https://doi.org/10.1016/j.engstruct.2022.113997&quot;,&quot;ISSN&quot;:&quot;0141-0296&quot;,&quot;URL&quot;:&quot;https://www.sciencedirect.com/science/article/pii/S0141029622001481&quot;,&quot;issued&quot;:{&quot;date-parts&quot;:[[2022]]},&quot;page&quot;:&quot;113997&quot;,&quot;abstract&quot;:&quot;This paper presents the results of the assessment of the dynamic characteristics and vibration performance of eight deteriorating footbridges. The bridges examined, part of the public infrastructure of the city of Tunja (Colombia), present an evident state of deterioration, showing excessive vibration under service loadings. A consistent evaluation methodology based on vibration tests and numerical analyses was implemented. After completing a deterioration assessment, an experimental modal characterization was carried out, the results of which were used to update numerical structural models. Uniform vibration tests for different pedestrian loading scenarios were conducted. Then, pedestrian crossing simulations for a typical range of walking and running frequencies were performed using a step-by-step load model with a new proposal of normalised single-footstep force functions. Results showed elevated vibrations in most of the footbridges for temporary and exceptional loading conditions, which are unsafe for some of the structures. Discomfort and deterioration were compared using a vibration discomfort index (VDI) and a deterioration index (DI). High vibration discomfort levels were found to be consistent with the degree of deterioration of the structures evaluated.&quot;,&quot;volume&quot;:&quot;256&quot;},&quot;isTemporary&quot;:false},{&quot;id&quot;:&quot;ee4ed91b-6297-394d-aaab-e0715df05018&quot;,&quot;itemData&quot;:{&quot;type&quot;:&quot;article-journal&quot;,&quot;id&quot;:&quot;ee4ed91b-6297-394d-aaab-e0715df05018&quot;,&quot;title&quot;:&quot;Effect of aggregate type on the elastic modulus and compressive behavior of concrete: A case study in Colombia&quot;,&quot;author&quot;:[{&quot;family&quot;:&quot;Alfonso&quot;,&quot;given&quot;:&quot;D&quot;,&quot;parse-names&quot;:false,&quot;dropping-particle&quot;:&quot;&quot;,&quot;non-dropping-particle&quot;:&quot;&quot;},{&quot;family&quot;:&quot;Dugarte&quot;,&quot;given&quot;:&quot;M&quot;,&quot;parse-names&quot;:false,&quot;dropping-particle&quot;:&quot;&quot;,&quot;non-dropping-particle&quot;:&quot;&quot;},{&quot;family&quot;:&quot;Carrillo&quot;,&quot;given&quot;:&quot;J&quot;,&quot;parse-names&quot;:false,&quot;dropping-particle&quot;:&quot;&quot;,&quot;non-dropping-particle&quot;:&quot;&quot;},{&quot;family&quot;:&quot;Arteta&quot;,&quot;given&quot;:&quot;C A&quot;,&quot;parse-names&quot;:false,&quot;dropping-particle&quot;:&quot;&quot;,&quot;non-dropping-particle&quot;:&quot;&quot;}],&quot;container-title&quot;:&quot;Construction and Building Materials&quot;,&quot;container-title-short&quot;:&quot;Constr. Build. Mater.&quot;,&quot;DOI&quot;:&quot;https://doi.org/10.1016/j.conbuildmat.2023.134131&quot;,&quot;ISSN&quot;:&quot;0950-0618&quot;,&quot;URL&quot;:&quot;https://www.sciencedirect.com/science/article/pii/S0950061823038497&quot;,&quot;issued&quot;:{&quot;date-parts&quot;:[[2024]]},&quot;page&quot;:&quot;134131&quot;,&quot;abstract&quot;:&quot;The modulus of elasticity Ec, the specified compressive strength fc', the measured concrete strength, fcr', and the axial strain of the concrete at peak strength εc0 are key parameters for the analysis, design, and construction of reinforced concrete (RC) structures. These parameters require precise laboratory control, which makes routine testing and consistent reporting in the literature challenging. Therefore, in some developing countries, numerical modeling for RC structural analysis relies on results or equations proposed by international building codes as reference values, ignoring the mechanical contribution of locally available materials. This study used five gravel sources from different mineralogical origins in Colombia to evaluate the mechanical properties of twenty concrete mixtures at four water-cement ratios (0.60, 0.55, 0.49, 0.35). Analyses and comparisons of aggregate properties, including mineralogical origins, unit weight, aggregate surface, absorption, and Los Angeles Abrasion Loss (LAAL), are conducted in relation to Ec, fcr', and εc0 and are contrasted against existing literature. Two groups of concrete were defined as normal and high-strength (NS- and HS-concrete), and compressive stress-strain curves were recorded during the tests of 220 cylinders, from which Ec, fcr', and εc0 were obtained. A statistical analysis was conducted to study the main effects and interactions of the aggregate type and water-cement ratio on the modulus of elasticity. It was found that the aggregate type had a significant impact on Ec with no interaction with the water-cement ratio. It led to the development of new expressions to account for the different available aggregates, potentially improving future local building code provisions for Ec. Values of fcr' ranged from 20 MPa to 95 MPa, with the corresponding Ec / √fcr' ratio varying from 4870 to 6140 MPa for the NS-group, while being approximately 25% smaller, on average, for the HS-group. The greatest Ec values are produced by an igneous aggregate type exhibiting the lowest LAAL, while a metamorphic aggregate with 40% LAAL produces the lowest Ec values. However, both aggregates had 100% fractured faces, resulting in the highest fcr' values at 56 days (42 ≤ fcr' ≤ 44 MPa), with the fractured faces of the aggregate being the critical parameter for compressive strength. The εc0 results showed negligible median variations among the aggregate types, except for the aggregate with a smooth surface with fewer fractured faces. Median εc0 values are 0.0019 and 0.0026 for the NS- and HS-group, respectively.&quot;,&quot;volume&quot;:&quot;411&quot;},&quot;isTemporary&quot;:false},{&quot;id&quot;:&quot;2edf352e-aa52-36c6-81d0-4eafbb2f0807&quot;,&quot;itemData&quot;:{&quot;type&quot;:&quot;article-journal&quot;,&quot;id&quot;:&quot;2edf352e-aa52-36c6-81d0-4eafbb2f0807&quot;,&quot;title&quot;:&quot;Vibration Properties and Serviceability Performance of a Modular Cross-Laminated Timber-Steel Composite Floor System&quot;,&quot;author&quot;:[{&quot;family&quot;:&quot;David&quot;,&quot;given&quot;:&quot;Owolabi&quot;,&quot;parse-names&quot;:false,&quot;dropping-particle&quot;:&quot;&quot;,&quot;non-dropping-particle&quot;:&quot;&quot;},{&quot;family&quot;:&quot;Cristiano&quot;,&quot;given&quot;:&quot;Loss&quot;,&quot;parse-names&quot;:false,&quot;dropping-particle&quot;:&quot;&quot;,&quot;non-dropping-particle&quot;:&quot;&quot;},{&quot;family&quot;:&quot;Jianhui&quot;,&quot;given&quot;:&quot;Zhou&quot;,&quot;parse-names&quot;:false,&quot;dropping-particle&quot;:&quot;&quot;,&quot;non-dropping-particle&quot;:&quot;&quot;}],&quot;container-title&quot;:&quot;Journal of Structural Engineering&quot;,&quot;DOI&quot;:&quot;10.1061/JSENDH.STENG-12587&quot;,&quot;URL&quot;:&quot;https://doi.org/10.1061/JSENDH.STENG-12587&quot;,&quot;issued&quot;:{&quot;date-parts&quot;:[[2023,12,1]]},&quot;page&quot;:&quot;4023171&quot;,&quot;abstract&quot;:&quot;Industry interest in mass timber hybrid construction is driving research into new connections, lateral load-resistance systems, seismic design, and fire safety design for low-carbon structures. However, only limited attention has hitherto been paid to the vibration serviceability of mass timber floor systems, which often controls their allowable maximum floor spans. This study investigated the vibration characteristics and serviceability performance of a promising modular prefabricated cross-laminated timber (CLT)?steel composite flooring solution under normal walking actions through both experimental testing and subjective evaluations. The study demonstrates that the flooring solution is a high-frequency floor system. The floor exhibits transient vibration response and can achieve acceptable vibration performance in residential and office settings. Its vibration performance can be reasonably assessed through the measured vibration dose value (VDV) over peak and root-mean-squared acceleration values when its modules are connected using self-tapping screws. The research outcomes will contribute to the vibration serviceability assessment of CLT-steel hybrid floor systems.&quot;,&quot;publisher&quot;:&quot;American Society of Civil Engineers&quot;,&quot;issue&quot;:&quot;12&quot;,&quot;volume&quot;:&quot;149&quot;,&quot;container-title-short&quot;:&quot;&quot;},&quot;isTemporary&quot;:false}]},{&quot;citationID&quot;:&quot;MENDELEY_CITATION_dd7ab896-7660-4839-8a9f-d462a46c49f5&quot;,&quot;properties&quot;:{&quot;noteIndex&quot;:0},&quot;isEdited&quot;:false,&quot;manualOverride&quot;:{&quot;isManuallyOverridden&quot;:false,&quot;citeprocText&quot;:&quot;[25–27]&quot;,&quot;manualOverrideText&quot;:&quot;&quot;},&quot;citationTag&quot;:&quot;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&quot;,&quot;citationItems&quot;:[{&quot;id&quot;:&quot;9eb4494d-15e9-310f-997a-5cd5189aa10a&quot;,&quot;itemData&quot;:{&quot;type&quot;:&quot;article-journal&quot;,&quot;id&quot;:&quot;9eb4494d-15e9-310f-997a-5cd5189aa10a&quot;,&quot;title&quot;:&quot;Experimental Studies and Application of Fiber-Reinforced Polymers (FRPs) in Civil Infrastructure Systems: A State-of-the-Art Review&quot;,&quot;author&quot;:[{&quot;family&quot;:&quot;Albuja-Sánchez&quot;,&quot;given&quot;:&quot;Jorge&quot;,&quot;parse-names&quot;:false,&quot;dropping-particle&quot;:&quot;&quot;,&quot;non-dropping-particle&quot;:&quot;&quot;},{&quot;family&quot;:&quot;Damián-Chalán&quot;,&quot;given&quot;:&quot;Andreina&quot;,&quot;parse-names&quot;:false,&quot;dropping-particle&quot;:&quot;&quot;,&quot;non-dropping-particle&quot;:&quot;&quot;},{&quot;family&quot;:&quot;Escobar&quot;,&quot;given&quot;:&quot;Daniela&quot;,&quot;parse-names&quot;:false,&quot;dropping-particle&quot;:&quot;&quot;,&quot;non-dropping-particle&quot;:&quot;&quot;}],&quot;container-title&quot;:&quot;Polymers&quot;,&quot;container-title-short&quot;:&quot;Polymers (Basel).&quot;,&quot;DOI&quot;:&quot;10.3390/polym16020250&quot;,&quot;ISSN&quot;:&quot;20734360&quot;,&quot;issued&quot;:{&quot;date-parts&quot;:[[2024]]},&quot;abstract&quot;:&quot;The application of FRPs in civil infrastructure has increased, particularly in the last 20 years. FRPs have gained importance because of their resistance to harsh environments, high strength-to-weight ratio, and good corrosion resistance, and they are faster and easier to apply than other traditional methods. The rehabilitation of structures is the main area in which FRPs have been developed, because they have allowed for compliance with architectural restraints in historic structures. This review is a compilation of the research conducted on the laboratory and field applications of FRPs, highlighting the different applied methods, installation difficulties, and failure modes of FRPs. Moreover, this review compares studies on the types of fibers such as CFRPs, GFRPs, and AFRPs, and their effects would affect the mechanical properties of civil infrastructure and the durability characteristics of civil infrastructure in challenging environmental conditions. In addition, this review focuses on the modification of the mechanical properties of structural elements using different methods of installing FRPs, including externally bonded reinforcement (EBR), and their main problem: debonding failure before the ultimate load.&quot;,&quot;issue&quot;:&quot;2&quot;,&quot;volume&quot;:&quot;16&quot;},&quot;isTemporary&quot;:false},{&quot;id&quot;:&quot;b746dca8-e120-3a27-ac36-fa41314c9ff7&quot;,&quot;itemData&quot;:{&quot;type&quot;:&quot;article-journal&quot;,&quot;id&quot;:&quot;b746dca8-e120-3a27-ac36-fa41314c9ff7&quot;,&quot;title&quot;:&quot;Durability and long-term performance of fiber reinforced polymer (FRP) composites: A review&quot;,&quot;author&quot;:[{&quot;family&quot;:&quot;Harle&quot;,&quot;given&quot;:&quot;Shrikant M&quot;,&quot;parse-names&quot;:false,&quot;dropping-particle&quot;:&quot;&quot;,&quot;non-dropping-particle&quot;:&quot;&quot;}],&quot;container-title&quot;:&quot;Structures&quot;,&quot;DOI&quot;:&quot;https://doi.org/10.1016/j.istruc.2024.105881&quot;,&quot;ISSN&quot;:&quot;2352-0124&quot;,&quot;URL&quot;:&quot;https://www.sciencedirect.com/science/article/pii/S235201242400033X&quot;,&quot;issued&quot;:{&quot;date-parts&quot;:[[2024]]},&quot;page&quot;:&quot;105881&quot;,&quot;abstract&quot;:&quot;This article provides an overview of key findings and recommendations for future research on the durability and performance of fiber-based materials, polymer (FRP) composites. The studies reviewed in this article focusing on the effects of humidity, humidity, and other conditions on the physical and mechanical properties of FRP composites. The results of the study show that moisture and humidity have a significant effect on the properties of FRP composites, resulting in a decrease in strength and interlayer shear strength. Also, the presence of moisture on FRP/steel joints can affect joint performance. The durability of FRP composites is influenced by factors like moisture absorption, chemical reactions, and microstructural changes, leading to a decline in mechanical strength over time. Moisture and humidity significantly impact FRP composite properties, causing reduced strength and interlayer shear strength. For FRP/steel joints, moisture can initially strengthen the bond but may result in long-term strength reduction. A predictive model has been developed to estimate long-term mechanical properties. Further research is needed for fire resistance in FRP reinforcement, and understanding cutting response and tool wear is crucial for optimal FRP composite design. Surface modifications, like albumin multilayer coating, enhance gold nanoparticle recognition by tumor cells, improving therapy.&quot;,&quot;volume&quot;:&quot;60&quot;,&quot;container-title-short&quot;:&quot;&quot;},&quot;isTemporary&quot;:false},{&quot;id&quot;:&quot;db6ccea2-6061-3f9d-8ab2-781c273b3a3b&quot;,&quot;itemData&quot;:{&quot;type&quot;:&quot;article-journal&quot;,&quot;id&quot;:&quot;db6ccea2-6061-3f9d-8ab2-781c273b3a3b&quot;,&quot;title&quot;:&quot;Application of Fiber-Reinforced Polymer (FRP) Composites in Mitigation Measures for Dam Safety Risks: A Review&quot;,&quot;author&quot;:[{&quot;family&quot;:&quot;Zhao&quot;,&quot;given&quot;:&quot;Lei&quot;,&quot;parse-names&quot;:false,&quot;dropping-particle&quot;:&quot;&quot;,&quot;non-dropping-particle&quot;:&quot;&quot;},{&quot;family&quot;:&quot;Xiao&quot;,&quot;given&quot;:&quot;Fangduo&quot;,&quot;parse-names&quot;:false,&quot;dropping-particle&quot;:&quot;&quot;,&quot;non-dropping-particle&quot;:&quot;&quot;},{&quot;family&quot;:&quot;Liu&quot;,&quot;given&quot;:&quot;Pengfei&quot;,&quot;parse-names&quot;:false,&quot;dropping-particle&quot;:&quot;&quot;,&quot;non-dropping-particle&quot;:&quot;&quot;},{&quot;family&quot;:&quot;Bai&quot;,&quot;given&quot;:&quot;Guanghui&quot;,&quot;parse-names&quot;:false,&quot;dropping-particle&quot;:&quot;&quot;,&quot;non-dropping-particle&quot;:&quot;&quot;},{&quot;family&quot;:&quot;Pan&quot;,&quot;given&quot;:&quot;Litan&quot;,&quot;parse-names&quot;:false,&quot;dropping-particle&quot;:&quot;&quot;,&quot;non-dropping-particle&quot;:&quot;&quot;},{&quot;family&quot;:&quot;Chen&quot;,&quot;given&quot;:&quot;Jiankang&quot;,&quot;parse-names&quot;:false,&quot;dropping-particle&quot;:&quot;&quot;,&quot;non-dropping-particle&quot;:&quot;&quot;},{&quot;family&quot;:&quot;Yan&quot;,&quot;given&quot;:&quot;Dongming&quot;,&quot;parse-names&quot;:false,&quot;dropping-particle&quot;:&quot;&quot;,&quot;non-dropping-particle&quot;:&quot;&quot;}],&quot;container-title&quot;:&quot;Buildings&quot;,&quot;DOI&quot;:&quot;10.3390/buildings15193558&quot;,&quot;ISSN&quot;:&quot;20755309&quot;,&quot;issued&quot;:{&quot;date-parts&quot;:[[2025]]},&quot;page&quot;:&quot;1-26&quot;,&quot;abstract&quot;:&quot;Dams are currently confronted with severe risks from frequent extreme climates and expanding aging deterioration, with traditional mitigation measures struggling to balance efficient prevention/control and long-term management. As an innovative solution, fiber-reinforced polymer (FRP) composites support improved dam safety governance. To address the lack of systematic integration in existing dam-related studies, this paper promotes the development of an FRP in the dam field by comprehensively analyzing and summarizing the material properties, interfacial bonding properties of the FRP, as well as the flexural and compressive characteristics of FRP bar–concrete members and FRP sheet–concrete members while systematically organizing their practical engineering application cases. It also explores the FRP’s potential in hydraulic structures and suggests its wider application therein based on the FRP’s superior properties.&quot;,&quot;issue&quot;:&quot;19&quot;,&quot;volume&quot;:&quot;15&quot;,&quot;container-title-short&quot;:&quot;&quot;},&quot;isTemporary&quot;:false}]},{&quot;citationID&quot;:&quot;MENDELEY_CITATION_f27942d7-4f6c-4c4d-a11b-1e853c00887b&quot;,&quot;properties&quot;:{&quot;noteIndex&quot;:0},&quot;isEdited&quot;:false,&quot;manualOverride&quot;:{&quot;isManuallyOverridden&quot;:false,&quot;citeprocText&quot;:&quot;[28,29]&quot;,&quot;manualOverrideText&quot;:&quot;&quot;},&quot;citationTag&quot;:&quot;MENDELEY_CITATION_v3_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&quot;,&quot;citationItems&quot;:[{&quot;id&quot;:&quot;cf10236b-8870-3e92-a1c3-7ca160ad3af1&quot;,&quot;itemData&quot;:{&quot;type&quot;:&quot;article-journal&quot;,&quot;id&quot;:&quot;cf10236b-8870-3e92-a1c3-7ca160ad3af1&quot;,&quot;title&quot;:&quot;Bamboo for climate resilience: green gold of ecosystems in the UN SDG Framework&quot;,&quot;author&quot;:[{&quot;family&quot;:&quot;Mandaliya&quot;,&quot;given&quot;:&quot;Viralkumar B.&quot;,&quot;parse-names&quot;:false,&quot;dropping-particle&quot;:&quot;&quot;,&quot;non-dropping-particle&quot;:&quot;&quot;}],&quot;container-title&quot;:&quot;Frontiers in Ecology and Evolution&quot;,&quot;container-title-short&quot;:&quot;Front. Ecol. Evol.&quot;,&quot;DOI&quot;:&quot;10.3389/fevo.2025.1723994&quot;,&quot;ISSN&quot;:&quot;2296701X&quot;,&quot;issued&quot;:{&quot;date-parts&quot;:[[2026]]},&quot;page&quot;:&quot;1-17&quot;,&quot;issue&quot;:&quot;January&quot;,&quot;volume&quot;:&quot;13&quot;},&quot;isTemporary&quot;:false},{&quot;id&quot;:&quot;f377e324-29ec-36cc-8869-e3aea0f8e02f&quot;,&quot;itemData&quot;:{&quot;type&quot;:&quot;article-journal&quot;,&quot;id&quot;:&quot;f377e324-29ec-36cc-8869-e3aea0f8e02f&quot;,&quot;title&quot;:&quot;Bamboo for the Future: From Traditional Use to Industry 5.0 Applications&quot;,&quot;author&quot;:[{&quot;family&quot;:&quot;Ahmad&quot;,&quot;given&quot;:&quot;Zishan&quot;,&quot;parse-names&quot;:false,&quot;dropping-particle&quot;:&quot;&quot;,&quot;non-dropping-particle&quot;:&quot;&quot;},{&quot;family&quot;:&quot;Kumari&quot;,&quot;given&quot;:&quot;Ritu&quot;,&quot;parse-names&quot;:false,&quot;dropping-particle&quot;:&quot;&quot;,&quot;non-dropping-particle&quot;:&quot;&quot;},{&quot;family&quot;:&quot;Mir&quot;,&quot;given&quot;:&quot;Bilal&quot;,&quot;parse-names&quot;:false,&quot;dropping-particle&quot;:&quot;&quot;,&quot;non-dropping-particle&quot;:&quot;&quot;},{&quot;family&quot;:&quot;Saeed&quot;,&quot;given&quot;:&quot;Taiba&quot;,&quot;parse-names&quot;:false,&quot;dropping-particle&quot;:&quot;&quot;,&quot;non-dropping-particle&quot;:&quot;&quot;},{&quot;family&quot;:&quot;Firdaus&quot;,&quot;given&quot;:&quot;Fatima&quot;,&quot;parse-names&quot;:false,&quot;dropping-particle&quot;:&quot;&quot;,&quot;non-dropping-particle&quot;:&quot;&quot;},{&quot;family&quot;:&quot;Vijayakanth&quot;,&quot;given&quot;:&quot;Venkatesan&quot;,&quot;parse-names&quot;:false,&quot;dropping-particle&quot;:&quot;&quot;,&quot;non-dropping-particle&quot;:&quot;&quot;},{&quot;family&quot;:&quot;Keerthana&quot;,&quot;given&quot;:&quot;Krishnamurthi&quot;,&quot;parse-names&quot;:false,&quot;dropping-particle&quot;:&quot;&quot;,&quot;non-dropping-particle&quot;:&quot;&quot;},{&quot;family&quot;:&quot;Ramakrishnan&quot;,&quot;given&quot;:&quot;Muthusamy&quot;,&quot;parse-names&quot;:false,&quot;dropping-particle&quot;:&quot;&quot;,&quot;non-dropping-particle&quot;:&quot;&quot;},{&quot;family&quot;:&quot;Wei&quot;,&quot;given&quot;:&quot;Qiang&quot;,&quot;parse-names&quot;:false,&quot;dropping-particle&quot;:&quot;&quot;,&quot;non-dropping-particle&quot;:&quot;&quot;}],&quot;container-title&quot;:&quot;Plants&quot;,&quot;DOI&quot;:&quot;10.3390/plants14193019&quot;,&quot;ISSN&quot;:&quot;22237747&quot;,&quot;issued&quot;:{&quot;date-parts&quot;:[[2025]]},&quot;page&quot;:&quot;1-31&quot;,&quot;abstract&quot;:&quot;Bamboo (subfamily Bambusoideae, Poaceae) ranks among the fastest-growing plants on Earth, achieving up to 1 m day−1, significantly faster than other fast growing woody plant such as Eucalyptus (up to 0.6 m day−1) and Populus (up to 0.5 m day−1). Native to Asia, South America and Africa, and cultivated on approximately 37 million ha worldwide, bamboo delivers multifaceted environmental, social, and economic benefits. Historically central to construction, handicrafts, paper and cuisine, bamboo has evolved into a high-value cash crop and green innovation platform. Its rapid renewability allows multiple harvests of young shoots in fast-growing species such as Phyllostachys edulis and Dendrocalamus asper. Its high tensile strength, flexibility, and ecological adaptability make it suitable for applications in bioenergy (bioethanol, biogas, biochar), advanced materials (engineered composites, textiles, activated carbon), and biotechnology (fermentable sugars, prebiotics, biochemicals). Bamboo shoots and leaves provide essential nutrients, antioxidants and bioactive compounds with documented health and pharmaceutical potential. With a global market value exceeding USD 41 billion, bamboo demand continues to grow in response to the call for sustainable materials. Ecologically, bamboo sequesters up to 259 t C ha−1, stabilizes soil, enhances agroforestry systems and enables phytoremediation of degraded lands. Nonetheless, challenges persist, including species- and age-dependent mechanical variability; vulnerability to decay and pests; flammability; lack of standardized harvesting and engineering codes; and environmental impacts of certain processing methods. This review traces bamboo’s trajectory from a traditional resource to a strategic bioresource aligned with Industry 5.0, underscores its role in low-emission, circular bioeconomies and identifies pathways for optimized cultivation, green processing technologies and integration into carbon-credit frameworks. By addressing these challenges through innovation and policy support, bamboo can underpin resilient, human-centric economies and drive sustainable development.&quot;,&quot;issue&quot;:&quot;19&quot;,&quot;volume&quot;:&quot;14&quot;,&quot;container-title-short&quot;:&quot;&quot;},&quot;isTemporary&quot;:false}]},{&quot;citationID&quot;:&quot;MENDELEY_CITATION_05ed39c1-332b-4c8e-849d-3d2e86058e27&quot;,&quot;properties&quot;:{&quot;noteIndex&quot;:0},&quot;isEdited&quot;:false,&quot;manualOverride&quot;:{&quot;isManuallyOverridden&quot;:false,&quot;citeprocText&quot;:&quot;[30,31]&quot;,&quot;manualOverrideText&quot;:&quot;&quot;},&quot;citationTag&quot;:&quot;MENDELEY_CITATION_v3_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&quot;,&quot;citationItems&quot;:[{&quot;id&quot;:&quot;94ab6541-69fe-3980-acb0-6dc2f5234e8f&quot;,&quot;itemData&quot;:{&quot;type&quot;:&quot;article-journal&quot;,&quot;id&quot;:&quot;94ab6541-69fe-3980-acb0-6dc2f5234e8f&quot;,&quot;title&quot;:&quot;CRITICAL REVIEW ON THE MATERIAL CHARACTERIZATION OF ADOBE ELEMENTS&quot;,&quot;author&quot;:[{&quot;family&quot;:&quot;Li Piani&quot;,&quot;given&quot;:&quot;T&quot;,&quot;parse-names&quot;:false,&quot;dropping-particle&quot;:&quot;&quot;,&quot;non-dropping-particle&quot;:&quot;&quot;},{&quot;family&quot;:&quot;Weerheijm&quot;,&quot;given&quot;:&quot;J&quot;,&quot;parse-names&quot;:false,&quot;dropping-particle&quot;:&quot;&quot;,&quot;non-dropping-particle&quot;:&quot;&quot;},{&quot;family&quot;:&quot;Sluys&quot;,&quot;given&quot;:&quot;L J&quot;,&quot;parse-names&quot;:false,&quot;dropping-particle&quot;:&quot;&quot;,&quot;non-dropping-particle&quot;:&quot;&quot;}],&quot;container-title&quot;:&quot;Journal of Green Building&quot;,&quot;DOI&quot;:&quot;10.3992/jgb.17.3.203&quot;,&quot;URL&quot;:&quot;https://jgb.kglmeridian.com/view/journals/jgrb/17/3/article-p203.xml&quot;,&quot;issued&quot;:{&quot;date-parts&quot;:[[2022]]},&quot;page&quot;:&quot;203-226&quot;,&quot;language&quot;:&quot;English&quot;,&quot;abstract&quot;:&quot;ABSTRACTAdobe is a traditional masonry made of sundried earthen bricks and mud mortar. Despite a millennial history of buildings of architectural value, adobe still connotes a so called ‘not engineered’ construction type. Namely, the material and structural properties of adobe are still not entirely addressed, resulting in an equally uncertain normative framework for adobe buildings design. However, over the last ten years, a large research program has been conducted in the Netherlands to qualify the material and structural properties of this sustainable building technology. In this paper, a critical analysis of the current normative body for the material characterization of adobe is addressed. Guidelines, prescriptions and requirements related to test methods, materials selection and properties contained in the available building codes for adobe around the world are assessed. A critical normative review is performed using the most recent literature produced on adobe, with particular regards to the results of experimental tests and numerical simulations performed by the authors. On the basis of these findings, some issues have been identified in relation to the knowledge currently condensed in the norms for adobe. A series of programmatic guidelines is aimed at orienting future research on adobe as well as fostering the process of updating its current normative body.&quot;,&quot;publisher&quot;:&quot;College Publishing&quot;,&quot;issue&quot;:&quot;3&quot;,&quot;volume&quot;:&quot;17&quot;,&quot;container-title-short&quot;:&quot;&quot;},&quot;isTemporary&quot;:false},{&quot;id&quot;:&quot;cd366c64-9fed-3a2e-ab77-ecf12605ca56&quot;,&quot;itemData&quot;:{&quot;type&quot;:&quot;article-journal&quot;,&quot;id&quot;:&quot;cd366c64-9fed-3a2e-ab77-ecf12605ca56&quot;,&quot;title&quot;:&quot;Upscaling Natural Materials in Construction: Earthen, Fast-Growing, and Living Materials&quot;,&quot;author&quot;:[{&quot;family&quot;:&quot;Carcassi&quot;,&quot;given&quot;:&quot;Olga Beatrice&quot;,&quot;parse-names&quot;:false,&quot;dropping-particle&quot;:&quot;&quot;,&quot;non-dropping-particle&quot;:&quot;&quot;},{&quot;family&quot;:&quot;Salierno&quot;,&quot;given&quot;:&quot;Roberta&quot;,&quot;parse-names&quot;:false,&quot;dropping-particle&quot;:&quot;&quot;,&quot;non-dropping-particle&quot;:&quot;&quot;},{&quot;family&quot;:&quot;Falcinelli&quot;,&quot;given&quot;:&quot;Pietro Augusto&quot;,&quot;parse-names&quot;:false,&quot;dropping-particle&quot;:&quot;&quot;,&quot;non-dropping-particle&quot;:&quot;&quot;},{&quot;family&quot;:&quot;Paoletti&quot;,&quot;given&quot;:&quot;Ingrid Maria&quot;,&quot;parse-names&quot;:false,&quot;dropping-particle&quot;:&quot;&quot;,&quot;non-dropping-particle&quot;:&quot;&quot;},{&quot;family&quot;:&quot;Ben-Alon&quot;,&quot;given&quot;:&quot;Lola&quot;,&quot;parse-names&quot;:false,&quot;dropping-particle&quot;:&quot;&quot;,&quot;non-dropping-particle&quot;:&quot;&quot;}],&quot;container-title&quot;:&quot;Sustainability (Switzerland)&quot;,&quot;DOI&quot;:&quot;10.3390/su16187926&quot;,&quot;ISSN&quot;:&quot;20711050&quot;,&quot;issued&quot;:{&quot;date-parts&quot;:[[2024]]},&quot;abstract&quot;:&quot;Despite the numerous advantages of using natural materials, such as fast-growing, living, and earthen materials, their widespread application in the construction industry remains limited. This research presents a perception survey, which investigates stakeholders’ perceptions regarding the market, regulatory barriers, and educational barriers, exploring experiences, motivations, and attitudes toward the adoption of natural materials in construction projects. The results capture variations in current practices and identify patterns for future directions, analyzed in a comparative manner to assess two geographical regions: Europe and North America. The results show that contractor availability, a lack of professional knowledge (mostly in Europe), and cost-to-value perceptions (mostly in the USA) are key barriers to adopting natural materials. The lack of awareness among construction professionals regarding technical aspects highlights the need for targeted training, while the lack of regulatory distinction between living and earth-based materials underscores the need for harmonized policies. By elucidating stakeholders’ perspectives and identifying key challenges, this research aims to inform policymaking, industry practices, and research initiatives aimed at promoting the use of a wider lexicon of construction materials. Ultimately, this study hopes to facilitate the development of strategies to overcome scalability challenges and accelerate the transition toward their implementation in mainstream projects.&quot;,&quot;issue&quot;:&quot;18&quot;,&quot;volume&quot;:&quot;16&quot;,&quot;container-title-short&quot;:&quot;&quot;},&quot;isTemporary&quot;:false}]},{&quot;citationID&quot;:&quot;MENDELEY_CITATION_d6899d3d-3563-4949-8362-2c724315ed10&quot;,&quot;properties&quot;:{&quot;noteIndex&quot;:0},&quot;isEdited&quot;:false,&quot;manualOverride&quot;:{&quot;isManuallyOverridden&quot;:false,&quot;citeprocText&quot;:&quot;[19,32–34]&quot;,&quot;manualOverrideText&quot;:&quot;&quot;},&quot;citationTag&quot;:&quot;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&quot;,&quot;citationItems&quot;:[{&quot;id&quot;:&quot;a97e0efd-a8c1-34ed-9a00-68c8250559a5&quot;,&quot;itemData&quot;:{&quot;type&quot;:&quot;article-journal&quot;,&quot;id&quot;:&quot;a97e0efd-a8c1-34ed-9a00-68c8250559a5&quot;,&quot;title&quot;:&quot;Recent development of elastomer-based smart sensing materials and structures&quot;,&quot;author&quot;:[{&quot;family&quot;:&quot;Yu&quot;,&quot;given&quot;:&quot;Yunfei&quot;,&quot;parse-names&quot;:false,&quot;dropping-particle&quot;:&quot;&quot;,&quot;non-dropping-particle&quot;:&quot;&quot;},{&quot;family&quot;:&quot;Liao&quot;,&quot;given&quot;:&quot;Xiaojian&quot;,&quot;parse-names&quot;:false,&quot;dropping-particle&quot;:&quot;&quot;,&quot;non-dropping-particle&quot;:&quot;&quot;},{&quot;family&quot;:&quot;Feng&quot;,&quot;given&quot;:&quot;Wei&quot;,&quot;parse-names&quot;:false,&quot;dropping-particle&quot;:&quot;&quot;,&quot;non-dropping-particle&quot;:&quot;&quot;}],&quot;container-title&quot;:&quot;Advanced Composites and Hybrid Materials&quot;,&quot;container-title-short&quot;:&quot;Adv. Compos. Hybrid Mater.&quot;,&quot;DOI&quot;:&quot;10.1007/s42114-024-01168-y&quot;,&quot;ISBN&quot;:&quot;0123456789&quot;,&quot;ISSN&quot;:&quot;25220136&quot;,&quot;URL&quot;:&quot;https://doi.org/10.1007/s42114-024-01168-y&quot;,&quot;issued&quot;:{&quot;date-parts&quot;:[[2025]]},&quot;abstract&quot;:&quot;With the rapid advancement of wearable smart devices, there is an increasing demand for intelligent flexible strain sensors. However, to date, traditional metallic or inorganic semiconductor strain sensors exhibit poor stretchability and sensitivity, limiting their applications in this field. Flexible elastomer-based smart sensing materials (FESSM) offer several advantages, including lightweight design and quantifiable production capabilities. These FESSM have garnered significant attention for their potential applications in robotic electronic skins and intelligent homecare systems. The materials and structural design of FESSM are continually being optimized to facilitate the development of high-performance flexible electronics. This article reviews the latest advancements in the design concepts of materials and structures for FESSM. It examines the preparation methods for various elastic substrates, such as polyurethane fibers and polydimethylsiloxane films, and explores the design of their micro-nano structures, as well as the appropriate use of conductive fillers. This review aims to provide insights and strategies for the design of high-performance FESSM.&quot;,&quot;publisher&quot;:&quot;Springer International Publishing&quot;,&quot;issue&quot;:&quot;1&quot;,&quot;volume&quot;:&quot;8&quot;},&quot;isTemporary&quot;:false},{&quot;id&quot;:&quot;6bff3fee-ae89-376b-bca2-3ea95af09406&quot;,&quot;itemData&quot;:{&quot;type&quot;:&quot;chapter&quot;,&quot;id&quot;:&quot;6bff3fee-ae89-376b-bca2-3ea95af09406&quot;,&quot;title&quot;:&quot;Elastomeric-Based Composite Materials for Engineering Applications BT  - Polymer Composites: Fundamentals and Applications&quot;,&quot;author&quot;:[{&quot;family&quot;:&quot;Sahu&quot;,&quot;given&quot;:&quot;Bibhuti B&quot;,&quot;parse-names&quot;:false,&quot;dropping-particle&quot;:&quot;&quot;,&quot;non-dropping-particle&quot;:&quot;&quot;},{&quot;family&quot;:&quot;Moharana&quot;,&quot;given&quot;:&quot;Srikanta&quot;,&quot;parse-names&quot;:false,&quot;dropping-particle&quot;:&quot;&quot;,&quot;non-dropping-particle&quot;:&quot;&quot;},{&quot;family&quot;:&quot;Behera&quot;,&quot;given&quot;:&quot;Pravat Kumar&quot;,&quot;parse-names&quot;:false,&quot;dropping-particle&quot;:&quot;&quot;,&quot;non-dropping-particle&quot;:&quot;&quot;}],&quot;editor&quot;:[{&quot;family&quot;:&quot;Moharana&quot;,&quot;given&quot;:&quot;Srikanta&quot;,&quot;parse-names&quot;:false,&quot;dropping-particle&quot;:&quot;&quot;,&quot;non-dropping-particle&quot;:&quot;&quot;},{&quot;family&quot;:&quot;Sahu&quot;,&quot;given&quot;:&quot;Bibhuti B&quot;,&quot;parse-names&quot;:false,&quot;dropping-particle&quot;:&quot;&quot;,&quot;non-dropping-particle&quot;:&quot;&quot;},{&quot;family&quot;:&quot;Nayak&quot;,&quot;given&quot;:&quot;Arpan Kumar&quot;,&quot;parse-names&quot;:false,&quot;dropping-particle&quot;:&quot;&quot;,&quot;non-dropping-particle&quot;:&quot;&quot;},{&quot;family&quot;:&quot;Tiwari&quot;,&quot;given&quot;:&quot;Santosh K&quot;,&quot;parse-names&quot;:false,&quot;dropping-particle&quot;:&quot;&quot;,&quot;non-dropping-particle&quot;:&quot;&quot;}],&quot;DOI&quot;:&quot;10.1007/978-981-97-2075-0_11&quot;,&quot;ISBN&quot;:&quot;978-981-97-2075-0&quot;,&quot;URL&quot;:&quot;https://doi.org/10.1007/978-981-97-2075-0_11&quot;,&quot;issued&quot;:{&quot;date-parts&quot;:[[2024]]},&quot;publisher-place&quot;:&quot;Singapore&quot;,&quot;page&quot;:&quot;329-355&quot;,&quot;abstract&quot;:&quot;Due to its unique combination of flexibility, durability, and better mechanical qualities, elastomeric-based composite materials have garnered a great deal of interest. This chapter provides an in-depth analysis of composites based on elastomers, exploring their many uses in many industries. An introduction to elastomeric materials and their numerous technical uses is given at the outset of the chapter. Then the section delves into the characteristics and types of elastomers often used in composites, with a focus on their chemical, mechanical, and thermal capabilities. Improving elastomeric composites’ performance attributes relies heavily on using reinforcing materials. Fibres, fillers, and nanoparticles are just a few of the reinforcing elements investigated in this chapter, along with their effects on composite properties as a whole. Calendaring, rubber mixing, and moulding are some of the unique production operations that are examined in this study, which focuses on elastomeric composites. Elastomeric composites’ thermal and electrical conductivity qualities are further explored in the chapter, which delves into useful measurement techniques and the many applications that can benefit from these features. Also covered in this chapter are the many technological uses of elastomer composites in fields as diverse as automotive, biomedical, aerospace, and sports. The capacity of these materials to efficiently meet the unique requirements of different industries is their most prominent feature. In its last section, the chapter explores future directions and challenges in the field, providing readers with a glimpse into emerging research areas and potential advancements. This phenomenon encourages further research and development in the field of engineering applications involving elastomeric-based composite materials.&quot;,&quot;publisher&quot;:&quot;Springer Nature Singapore&quot;,&quot;container-title-short&quot;:&quot;&quot;},&quot;isTemporary&quot;:false},{&quot;id&quot;:&quot;ae59f365-055c-3710-8289-a880b35be6fb&quot;,&quot;itemData&quot;:{&quot;type&quot;:&quot;article-journal&quot;,&quot;id&quot;:&quot;ae59f365-055c-3710-8289-a880b35be6fb&quot;,&quot;title&quot;:&quot;Hybrid Additive Manufacturing of Shear-Stiffening Elastomer Composites for Enhanced Mechanical Properties and Intelligent Wearable Applications&quot;,&quot;author&quot;:[{&quot;family&quot;:&quot;Yang&quot;,&quot;given&quot;:&quot;Junjie&quot;,&quot;parse-names&quot;:false,&quot;dropping-particle&quot;:&quot;&quot;,&quot;non-dropping-particle&quot;:&quot;&quot;},{&quot;family&quot;:&quot;Zhao&quot;,&quot;given&quot;:&quot;Chunyu&quot;,&quot;parse-names&quot;:false,&quot;dropping-particle&quot;:&quot;&quot;,&quot;non-dropping-particle&quot;:&quot;&quot;},{&quot;family&quot;:&quot;Lai&quot;,&quot;given&quot;:&quot;Shuyu&quot;,&quot;parse-names&quot;:false,&quot;dropping-particle&quot;:&quot;&quot;,&quot;non-dropping-particle&quot;:&quot;&quot;},{&quot;family&quot;:&quot;Wang&quot;,&quot;given&quot;:&quot;Dongpeng&quot;,&quot;parse-names&quot;:false,&quot;dropping-particle&quot;:&quot;&quot;,&quot;non-dropping-particle&quot;:&quot;&quot;},{&quot;family&quot;:&quot;Gong&quot;,&quot;given&quot;:&quot;Xinglong&quot;,&quot;parse-names&quot;:false,&quot;dropping-particle&quot;:&quot;&quot;,&quot;non-dropping-particle&quot;:&quot;&quot;}],&quot;container-title&quot;:&quot;Advanced Materials&quot;,&quot;DOI&quot;:&quot;https://doi.org/10.1002/adma.202419096&quot;,&quot;ISSN&quot;:&quot;0935-9648&quot;,&quot;URL&quot;:&quot;https://doi.org/10.1002/adma.202419096&quot;,&quot;issued&quot;:{&quot;date-parts&quot;:[[2025,7,1]]},&quot;page&quot;:&quot;2419096&quot;,&quot;abstract&quot;:&quot;Abstract Shear-stiffening materials, renowned for their rate-dependent behavior, hold immense potential for impact-resistant applications but are often constrained by limited load-bearing capacity under extreme conditions. In this study, a novel hybrid additive manufacturing strategy that successfully achieves anisotropic structural design of shear-stiffening materials is proposed. In this strategy, fused deposition modeling (FDM) is synergistically combined with direct ink writing (DIW) to fabricate lattice-structured soft-hard phase elastomer composites (TPR-SSE composites) with enhanced mechanical properties. Through quasistatic characterization and dynamic impact experiments, complemented by noncontact optical measurement and finite element simulation, the mechanical enhancement mechanisms imparted by the lattice architecture are systematically uncovered. The resulting composites exhibit exceptional load-bearing capacity under quasistatic conditions and superior energy dissipation under dynamic impacts, making them ideal for advanced protective systems. Building on this, smart sports shoes featuring a deep-learning-based smart sensing module that integrates structural customizability, buffering capacity, and gait recognition, are developed. This work provides a transformative structure design approach to shear-stiffening materials systems, paving the way for next-generation intelligent wearable protection applications.&quot;,&quot;publisher&quot;:&quot;John Wiley &amp; Sons, Ltd&quot;,&quot;issue&quot;:&quot;27&quot;,&quot;volume&quot;:&quot;37&quot;,&quot;container-title-short&quot;:&quot;&quot;},&quot;isTemporary&quot;:false},{&quot;id&quot;:&quot;a70fad04-8478-328e-88c7-40ac4ba08af9&quot;,&quot;itemData&quot;:{&quot;type&quot;:&quot;article-journal&quot;,&quot;id&quot;:&quot;a70fad04-8478-328e-88c7-40ac4ba08af9&quot;,&quot;title&quot;:&quot;Seismic performance assessment of a low-rise thin reinforced concrete wall building with unconnected fiber reinforced elastomeric isolators using real-time hybrid simulations&quot;,&quot;author&quot;:[{&quot;family&quot;:&quot;Castillo&quot;,&quot;given&quot;:&quot;Bryan&quot;,&quot;parse-names&quot;:false,&quot;dropping-particle&quot;:&quot;&quot;,&quot;non-dropping-particle&quot;:&quot;&quot;},{&quot;family&quot;:&quot;Vides&quot;,&quot;given&quot;:&quot;Sharick M.&quot;,&quot;parse-names&quot;:false,&quot;dropping-particle&quot;:&quot;&quot;,&quot;non-dropping-particle&quot;:&quot;&quot;},{&quot;family&quot;:&quot;Marulanda&quot;,&quot;given&quot;:&quot;Johannio&quot;,&quot;parse-names&quot;:false,&quot;dropping-particle&quot;:&quot;&quot;,&quot;non-dropping-particle&quot;:&quot;&quot;},{&quot;family&quot;:&quot;Ortíz&quot;,&quot;given&quot;:&quot;Albert R.&quot;,&quot;parse-names&quot;:false,&quot;dropping-particle&quot;:&quot;&quot;,&quot;non-dropping-particle&quot;:&quot;&quot;},{&quot;family&quot;:&quot;Thomson&quot;,&quot;given&quot;:&quot;Peter&quot;,&quot;parse-names&quot;:false,&quot;dropping-particle&quot;:&quot;&quot;,&quot;non-dropping-particle&quot;:&quot;&quot;}],&quot;container-title&quot;:&quot;Journal of Building Engineering&quot;,&quot;DOI&quot;:&quot;10.1016/j.jobe.2024.109303&quot;,&quot;ISSN&quot;:&quot;23527102&quot;,&quot;URL&quot;:&quot;https://doi.org/10.1016/j.jobe.2024.109303&quot;,&quot;issued&quot;:{&quot;date-parts&quot;:[[2024]]},&quot;page&quot;:&quot;109303&quot;,&quot;abstract&quot;:&quot;Thin reinforced concrete wall (TRCW) buildings have become one of the most cost-effective and fastest options for housing construction. However, the performance of the TRCW building under seismic loads has limited energy dissipation capacity and is characterized by brittle failures with dimensions below those limited in international standards, which classifies these walls as ultra-thin. By contrast, unconnected fiber-reinforced elastomeric isolator (U-FREI) devices are a type of seismic isolators with a high deformation capacity, low-cost development, and simplified manufacturing and installation process. To leverage the advantages of both mentioned systems in a combined manner and reduce the structural vulnerability of this type of buildings, this study presents an evaluation of the seismic performance of unconnected fiber-reinforced elastomeric isolator (U-FREI) devices as a base isolation system for low-rise thin reinforced concrete wall (TRCW) buildings using real-time hybrid simulations (RTHS) as an innovative testing technique. RTHS, as a novel physical cybernetic testing technique, allows a dynamic system of interest to be sub-structured into two components: numerical and experimental. The numerical substructure used in this study corresponds to a 24 degrees of freedom (DOF) model that represents the dynamic behavior of a reference low-rise TRCW building. Moreover, the experimental substructure consisted of scaled U-FREI devices that replicated the dynamic response of the base isolation system of the building. To develop an interface between the two substructures, a horizontal transfer system (HTS) was implemented and coupled with a vertical transfer system (VTS). Using RTHS, the performance of the isolated TRCW building was evaluated under four seismic events: El Centro, Kobe, Loma Prieta, and Morgan, at a maximum acceleration of 0.70 g (6.87 m∙s−2). The implementation of U-FREI devices as base isolation system in a low-rise TRCW building allowed a reduction of the maximum drift by over 54.80 % in comparison with the fixed structure. Finally, the U-FREI devices seismic performance is discussed.&quot;,&quot;publisher&quot;:&quot;Elsevier Ltd&quot;,&quot;issue&quot;:&quot;April&quot;,&quot;volume&quot;:&quot;89&quot;,&quot;container-title-short&quot;:&quot;&quot;},&quot;isTemporary&quot;:false}]},{&quot;citationID&quot;:&quot;MENDELEY_CITATION_c1ec38d6-26fe-4fb5-8d7b-0d3f1e10343f&quot;,&quot;properties&quot;:{&quot;noteIndex&quot;:0},&quot;isEdited&quot;:false,&quot;manualOverride&quot;:{&quot;isManuallyOverridden&quot;:false,&quot;citeprocText&quot;:&quot;[35–37]&quot;,&quot;manualOverrideText&quot;:&quot;&quot;},&quot;citationTag&quot;:&quot;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&quot;,&quot;citationItems&quot;:[{&quot;id&quot;:&quot;0ff931f1-b308-3b0a-a6b4-1de8bdfb7a87&quot;,&quot;itemData&quot;:{&quot;type&quot;:&quot;article-journal&quot;,&quot;id&quot;:&quot;0ff931f1-b308-3b0a-a6b4-1de8bdfb7a87&quot;,&quot;title&quot;:&quot;Innovations and Applications in Lightweight Concrete: Review of Current Practices and Future Directions&quot;,&quot;author&quot;:[{&quot;family&quot;:&quot;Behera&quot;,&quot;given&quot;:&quot;Diptikar&quot;,&quot;parse-names&quot;:false,&quot;dropping-particle&quot;:&quot;&quot;,&quot;non-dropping-particle&quot;:&quot;&quot;},{&quot;family&quot;:&quot;Liu&quot;,&quot;given&quot;:&quot;Kuang Yen&quot;,&quot;parse-names&quot;:false,&quot;dropping-particle&quot;:&quot;&quot;,&quot;non-dropping-particle&quot;:&quot;&quot;},{&quot;family&quot;:&quot;Rachman&quot;,&quot;given&quot;:&quot;Firmansyah&quot;,&quot;parse-names&quot;:false,&quot;dropping-particle&quot;:&quot;&quot;,&quot;non-dropping-particle&quot;:&quot;&quot;},{&quot;family&quot;:&quot;Worku&quot;,&quot;given&quot;:&quot;Aman Mola&quot;,&quot;parse-names&quot;:false,&quot;dropping-particle&quot;:&quot;&quot;,&quot;non-dropping-particle&quot;:&quot;&quot;}],&quot;container-title&quot;:&quot;Buildings&quot;,&quot;DOI&quot;:&quot;10.3390/buildings15122113&quot;,&quot;ISSN&quot;:&quot;20755309&quot;,&quot;issued&quot;:{&quot;date-parts&quot;:[[2025]]},&quot;page&quot;:&quot;1-46&quot;,&quot;abstract&quot;:&quot;Lightweight concrete (LWC) has emerged as a transformative material in sustainable and high-performance construction, driven by innovations in engineered lightweight aggregates, supplementary cementitious materials (SCMs), fiber reinforcements, and geopolymer binders. These advancements have enabled LWC to achieve compressive strengths surpassing 100 MPa while reducing density by up to 30% compared to conventional concrete. Fiber incorporation enhances flexural strength and fracture toughness by 20–40%, concurrently mitigating brittleness and improving ductility. The synergistic interaction between SCMs and lightweight aggregates optimizes matrix densification and interfacial transition zones, curtailing shrinkage and bolstering durability against chemical and environmental aggressors. Integration of recycled and bio-based aggregates substantially diminishes the embodied carbon footprint by approximately 40%—aligning LWC with circular economy principles. Nanomaterials such as nano-silica and carbon nanotubes augment early-age strength development by 25% and refine microstructural integrity. Thermal performance is markedly enhanced through advanced lightweight fillers, including expanded polystyrene and aerogels, achieving up to a 50% reduction in thermal conductivity, thereby facilitating energy-efficient building envelopes. Although challenges persist in cost and workability, the convergence of hybrid fiber systems, optimized mix designs, and sophisticated multi-scale modeling is expanding the applicability of LWC across demanding structural, marine, and prefabricated contexts. In essence, LWC’s holistic development embodies a paradigm shift toward resilient, low-carbon infrastructure, cementing its role as a pivotal material in the evolution of next-generation sustainable construction.&quot;,&quot;issue&quot;:&quot;12&quot;,&quot;volume&quot;:&quot;15&quot;,&quot;container-title-short&quot;:&quot;&quot;},&quot;isTemporary&quot;:false},{&quot;id&quot;:&quot;15e2b182-8c8b-3e9a-b7fa-518564ec95e4&quot;,&quot;itemData&quot;:{&quot;type&quot;:&quot;article-journal&quot;,&quot;id&quot;:&quot;15e2b182-8c8b-3e9a-b7fa-518564ec95e4&quot;,&quot;title&quot;:&quot;Effect of Using Recycled E-Waste Plastic as Coarse Aggregate with Supplementary Nano-fills in Concrete&quot;,&quot;author&quot;:[{&quot;family&quot;:&quot;Dhanalakshmi&quot;,&quot;given&quot;:&quot;Krishnan&quot;,&quot;parse-names&quot;:false,&quot;dropping-particle&quot;:&quot;&quot;,&quot;non-dropping-particle&quot;:&quot;&quot;},{&quot;family&quot;:&quot;Alex&quot;,&quot;given&quot;:&quot;Alexander Gladwin&quot;,&quot;parse-names&quot;:false,&quot;dropping-particle&quot;:&quot;&quot;,&quot;non-dropping-particle&quot;:&quot;&quot;},{&quot;family&quot;:&quot;Jose&quot;,&quot;given&quot;:&quot;Prakash Arul&quot;,&quot;parse-names&quot;:false,&quot;dropping-particle&quot;:&quot;&quot;,&quot;non-dropping-particle&quot;:&quot;&quot;},{&quot;family&quot;:&quot;Kumar&quot;,&quot;given&quot;:&quot;Ramamurthy Dinesh&quot;,&quot;parse-names&quot;:false,&quot;dropping-particle&quot;:&quot;&quot;,&quot;non-dropping-particle&quot;:&quot;&quot;}],&quot;container-title&quot;:&quot;International Journal of Concrete Structures and Materials&quot;,&quot;container-title-short&quot;:&quot;Int. J. Concr. Struct. Mater.&quot;,&quot;DOI&quot;:&quot;10.1186/s40069-025-00779-z&quot;,&quot;ISSN&quot;:&quot;22341315&quot;,&quot;URL&quot;:&quot;https://doi.org/10.1186/s40069-025-00779-z&quot;,&quot;issued&quot;:{&quot;date-parts&quot;:[[2025]]},&quot;abstract&quot;:&quot;Last few decades have witnessed significant amount of plastic consumption due to the population growth as well as urbanization. The main goal of this research is investigating the utilization of waste plastic as an alternate for traditional natural aggregate in construction materials. To accomplish the objective of this study, seven distinct mix proportions were utilized. The mix includes control, varying percentage of plastic coarse aggregate (PA). In addition, nano-silica (NS) was utilized to partially replace the cement by weight of 5%. The different parameters of concrete including fresh and hardened state alongside stress -strain behavior, Poisson’s ratio and microstructure were examined. The findings revealed that NS shows negative effect on workability but plastic aggregate in concrete exhibits enhancement in workability. However, substituting natural aggregate with plastic aggregates results in a reduction of approximately 33% in compressive strength and 34% in tensile strength. Meanwhile, the inclusion of NS enhanced the strength with modified micro structure. In conclusion, the partial substitution of natural aggregate with plastic aggregate demonstrated promising performance, underscoring its potential contribution to the advancement of sustainable concrete production.&quot;,&quot;publisher&quot;:&quot;Springer Nature Singapore&quot;,&quot;issue&quot;:&quot;1&quot;,&quot;volume&quot;:&quot;19&quot;},&quot;isTemporary&quot;:false},{&quot;id&quot;:&quot;614930b5-b1fe-3209-a763-2af71f05e4b9&quot;,&quot;itemData&quot;:{&quot;type&quot;:&quot;article-journal&quot;,&quot;id&quot;:&quot;614930b5-b1fe-3209-a763-2af71f05e4b9&quot;,&quot;title&quot;:&quot;Strategies for improving the structural performance of sustainable lightweight concrete beams&quot;,&quot;author&quot;:[{&quot;family&quot;:&quot;Wu&quot;,&quot;given&quot;:&quot;Weiwei&quot;,&quot;parse-names&quot;:false,&quot;dropping-particle&quot;:&quot;&quot;,&quot;non-dropping-particle&quot;:&quot;&quot;},{&quot;family&quot;:&quot;Lu&quot;,&quot;given&quot;:&quot;Jian-Xin&quot;,&quot;parse-names&quot;:false,&quot;dropping-particle&quot;:&quot;&quot;,&quot;non-dropping-particle&quot;:&quot;&quot;},{&quot;family&quot;:&quot;Liao&quot;,&quot;given&quot;:&quot;Qiao&quot;,&quot;parse-names&quot;:false,&quot;dropping-particle&quot;:&quot;&quot;,&quot;non-dropping-particle&quot;:&quot;&quot;},{&quot;family&quot;:&quot;He&quot;,&quot;given&quot;:&quot;Xiongjun&quot;,&quot;parse-names&quot;:false,&quot;dropping-particle&quot;:&quot;&quot;,&quot;non-dropping-particle&quot;:&quot;&quot;},{&quot;family&quot;:&quot;Yang&quot;,&quot;given&quot;:&quot;Wenrui&quot;,&quot;parse-names&quot;:false,&quot;dropping-particle&quot;:&quot;&quot;,&quot;non-dropping-particle&quot;:&quot;&quot;},{&quot;family&quot;:&quot;Alam&quot;,&quot;given&quot;:&quot;M Shahria&quot;,&quot;parse-names&quot;:false,&quot;dropping-particle&quot;:&quot;&quot;,&quot;non-dropping-particle&quot;:&quot;&quot;},{&quot;family&quot;:&quot;Poon&quot;,&quot;given&quot;:&quot;Chi Sun&quot;,&quot;parse-names&quot;:false,&quot;dropping-particle&quot;:&quot;&quot;,&quot;non-dropping-particle&quot;:&quot;&quot;}],&quot;container-title&quot;:&quot;Journal of Building Engineering&quot;,&quot;DOI&quot;:&quot;https://doi.org/10.1016/j.jobe.2025.113989&quot;,&quot;ISSN&quot;:&quot;2352-7102&quot;,&quot;URL&quot;:&quot;https://www.sciencedirect.com/science/article/pii/S2352710225022260&quot;,&quot;issued&quot;:{&quot;date-parts&quot;:[[2025]]},&quot;page&quot;:&quot;113989&quot;,&quot;abstract&quot;:&quot;With the growing demand for lightweight concrete in precast construction, high-rise buildings, and bridge engineering due to its low self-weight and reduced foundation costs, lightweight concrete structures (LWCS) still face critical limitations such as brittleness and inadequate flexural performance, restricting their broader application. To address these issues, this study innovatively develops high-strength, sustainable core-shell lightweight aggregates (LWA) using abandoned fly ash processed by a granulator. Compared with conventional shale LWA, the proposed core-shell LWA notably enhances concrete performance, achieving increases of 79.9 % in compressive strength and 32.9 % in tensile strength. Meanwhile, the core-shell LWA maintains the lightweight advantage of LWC, with the density of high-strength LWC (LWC60) reaching only 75.49 % of normal concrete (NC30), effectively reducing the overall material density of the structure. At the structural level, flexural tests reveal that incorporating glass fibers (GF) and increasing reinforcement ratios can boost flexural capacity by up to 38.36 % and improve ductility by 31.3 %. Furthermore, a theoretical flexural model based on cross-sectional analysis and experimental validation is established, offering a reliable design tool for LWCS. This work demonstrates a novel approach to integrating waste-based materials and performance optimization strategies for advancing sustainable and high-performance lightweight concrete structures.&quot;,&quot;volume&quot;:&quot;113&quot;,&quot;container-title-short&quot;:&quot;&quot;},&quot;isTemporary&quot;:false}]},{&quot;citationID&quot;:&quot;MENDELEY_CITATION_007e47bd-17dc-45fc-bb6c-19db4cdf2a49&quot;,&quot;properties&quot;:{&quot;noteIndex&quot;:0},&quot;isEdited&quot;:false,&quot;manualOverride&quot;:{&quot;isManuallyOverridden&quot;:false,&quot;citeprocText&quot;:&quot;[4,5,19,35,38–41]&quot;,&quot;manualOverrideText&quot;:&quot;&quot;},&quot;citationTag&quot;:&quot;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&quot;,&quot;citationItems&quot;:[{&quot;id&quot;:&quot;9818d7e5-1946-3a63-a534-3de7b16b5fa8&quot;,&quot;itemData&quot;:{&quot;type&quot;:&quot;article-journal&quot;,&quot;id&quot;:&quot;9818d7e5-1946-3a63-a534-3de7b16b5fa8&quot;,&quot;title&quot;:&quot;Seismic evaluation of isolated low-rise thin lightly-reinforced concrete wall building with previous damage: A closed loop dynamic testing approach&quot;,&quot;author&quot;:[{&quot;family&quot;:&quot;Castillo&quot;,&quot;given&quot;:&quot;Bryan&quot;,&quot;parse-names&quot;:false,&quot;dropping-particle&quot;:&quot;&quot;,&quot;non-dropping-particle&quot;:&quot;&quot;},{&quot;family&quot;:&quot;Guerrero&quot;,&quot;given&quot;:&quot;José M.&quot;,&quot;parse-names&quot;:false,&quot;dropping-particle&quot;:&quot;&quot;,&quot;non-dropping-particle&quot;:&quot;&quot;},{&quot;family&quot;:&quot;Marulanda&quot;,&quot;given&quot;:&quot;Johannio&quot;,&quot;parse-names&quot;:false,&quot;dropping-particle&quot;:&quot;&quot;,&quot;non-dropping-particle&quot;:&quot;&quot;},{&quot;family&quot;:&quot;Thomson&quot;,&quot;given&quot;:&quot;Peter&quot;,&quot;parse-names&quot;:false,&quot;dropping-particle&quot;:&quot;&quot;,&quot;non-dropping-particle&quot;:&quot;&quot;}],&quot;container-title&quot;:&quot;Structures&quot;,&quot;DOI&quot;:&quot;10.1016/j.istruc.2025.109481&quot;,&quot;ISSN&quot;:&quot;23520124&quot;,&quot;issued&quot;:{&quot;date-parts&quot;:[[2025]]},&quot;abstract&quot;:&quot;Thin lightly reinforced concrete walls (TLRCW) Buildings are prone to brittle failures due to limited energy dissipation. In LATAM, it is common that these structures have thinner walls than international standards, which makes them cost-effective but vulnerable to the considerable seismic activity in this zone. Hence, unconnected fiber-reinforced elastomeric isolator (U-FREI) devices have been proposed as a low-cost high-deformation capacity solution to enhance the seismic resilience of these structures. Although the U-FREI-based isolation system may reduce the seismic vulnerability of TLRCW buildings as a retrofitting strategy, its passive performance allows to moderate superstructure damage, due to the low deformation capacity and out-of-plane instability of these buildings. This damage may limit the building dynamic response to aftershocks, affecting occupancy and functionality, or even leading to collapse. This study evaluates an isolated, previously damaged low-rise TLRCW building using closed-loop dynamic testing (CLDT). The CLDT, also known as real-time hybrid simulations (RTHS), separates the dynamic system into numerical and experimental substructures. The numerical model represents a six-degree freedom system of the TLRCW building, while the experimental model consists of a TLRCW structural element with induced damage, which replicates a portion of the structure walls. The building performance under four seismic events (El Centro, Kobe, Chihuahua, and Pizarro) with peak accelerations of 0.75∙g and 1.25∙g was assessed. U-FREI devices reduced maximum drift by over 69.80 % and 54.30 % for damage levels of 10.0 % and 20.0 %, respectively, compared to the fixed-base structure, which reduces the seismic vulnerability post-seismic events.&quot;,&quot;issue&quot;:&quot;February&quot;,&quot;volume&quot;:&quot;79&quot;,&quot;container-title-short&quot;:&quot;&quot;},&quot;isTemporary&quot;:false},{&quot;id&quot;:&quot;17e015ec-40e7-371d-894f-157e70ac3337&quot;,&quot;itemData&quot;:{&quot;type&quot;:&quot;article-journal&quot;,&quot;id&quot;:&quot;17e015ec-40e7-371d-894f-157e70ac3337&quot;,&quot;title&quot;:&quot;Multi-experimental seismic analysis of low-rise thin reinforced concrete wall building with unconnected elastomeric isolators using real-time hybrid simulations&quot;,&quot;author&quot;:[{&quot;family&quot;:&quot;Castillo Torres&quot;,&quot;given&quot;:&quot;Bryan&quot;,&quot;parse-names&quot;:false,&quot;dropping-particle&quot;:&quot;&quot;,&quot;non-dropping-particle&quot;:&quot;&quot;},{&quot;family&quot;:&quot;Artunduaga Triviño&quot;,&quot;given&quot;:&quot;Eivar A.&quot;,&quot;parse-names&quot;:false,&quot;dropping-particle&quot;:&quot;&quot;,&quot;non-dropping-particle&quot;:&quot;&quot;},{&quot;family&quot;:&quot;Marulanda Casas&quot;,&quot;given&quot;:&quot;Johannio&quot;,&quot;parse-names&quot;:false,&quot;dropping-particle&quot;:&quot;&quot;,&quot;non-dropping-particle&quot;:&quot;&quot;},{&quot;family&quot;:&quot;Ortiz&quot;,&quot;given&quot;:&quot;Albert R.&quot;,&quot;parse-names&quot;:false,&quot;dropping-particle&quot;:&quot;&quot;,&quot;non-dropping-particle&quot;:&quot;&quot;},{&quot;family&quot;:&quot;Thomson&quot;,&quot;given&quot;:&quot;Peter&quot;,&quot;parse-names&quot;:false,&quot;dropping-particle&quot;:&quot;&quot;,&quot;non-dropping-particle&quot;:&quot;&quot;}],&quot;container-title&quot;:&quot;Advances in Structural Engineering&quot;,&quot;DOI&quot;:&quot;10.1177/13694332241281525&quot;,&quot;ISSN&quot;:&quot;20484011&quot;,&quot;issued&quot;:{&quot;date-parts&quot;:[[2025]]},&quot;page&quot;:&quot;372-390&quot;,&quot;abstract&quot;:&quot;In response to the pressing need for housing and streamlining construction processes, the building industry has embraced innovative construction techniques. One such method, known as the Industrialized Housing Construction (IHC) system, departs from traditional framing systems by utilizing thin-reinforced concrete walls (TRCW). These TRCWs, characterized by high flowability and rapid strength gain, enable quick and efficient monolithic construction of walls and slabs. However, challenges have arisen regarding the structural behavior of these elements, potentially compromising their seismic performance. Given the significant seismic risk, there is a compelling need to develop resilient buildings by using this cost-efficient structural system. This study proposes the use of passive control systems such as base isolation to address this problem. While base isolation has proven effective in other countries, its feasibility in structures using TRCW and its performance during actual seismic events warrants further investigation. This paper presents an innovative approach using Multi-Axial Real-Time Hybrid Simulation (M-RTHS), which combines numerical and experimental components to gain deeper insights into the seismic response of low-rise TRCW buildings with base isolation using unconnected fiber-reinforced elastomeric isolators (U-FREIs). The methodology is detailed and includes the division of the structure into numerical and experimental segments and the use of transfer systems to replicate real seismic excitations, including those from El Centro (USA, 1940), Pizarro (Colombia, 2004), Chihuahua (Mexico, 2013), Loma Prieta (USA, 1989), and Kobe (Japan, 1995), with a maximum amplitude of 7.36 (Formula presented.) (0.75 g). The results highlight a remarkable reduction in upper structure floor drifts of over 57.47%, the characterization of the behavior and energy dissipation of each experimental specimen, and the optimal evaluation of M-RTHS. This research paves the way for improving the seismic resistance of buildings in regions prone to seismic activity, especially those using innovative construction methods such as TRCW.&quot;,&quot;issue&quot;:&quot;2&quot;,&quot;volume&quot;:&quot;28&quot;,&quot;container-title-short&quot;:&quot;&quot;},&quot;isTemporary&quot;:false},{&quot;id&quot;:&quot;a70fad04-8478-328e-88c7-40ac4ba08af9&quot;,&quot;itemData&quot;:{&quot;type&quot;:&quot;article-journal&quot;,&quot;id&quot;:&quot;a70fad04-8478-328e-88c7-40ac4ba08af9&quot;,&quot;title&quot;:&quot;Seismic performance assessment of a low-rise thin reinforced concrete wall building with unconnected fiber reinforced elastomeric isolators using real-time hybrid simulations&quot;,&quot;author&quot;:[{&quot;family&quot;:&quot;Castillo&quot;,&quot;given&quot;:&quot;Bryan&quot;,&quot;parse-names&quot;:false,&quot;dropping-particle&quot;:&quot;&quot;,&quot;non-dropping-particle&quot;:&quot;&quot;},{&quot;family&quot;:&quot;Vides&quot;,&quot;given&quot;:&quot;Sharick M.&quot;,&quot;parse-names&quot;:false,&quot;dropping-particle&quot;:&quot;&quot;,&quot;non-dropping-particle&quot;:&quot;&quot;},{&quot;family&quot;:&quot;Marulanda&quot;,&quot;given&quot;:&quot;Johannio&quot;,&quot;parse-names&quot;:false,&quot;dropping-particle&quot;:&quot;&quot;,&quot;non-dropping-particle&quot;:&quot;&quot;},{&quot;family&quot;:&quot;Ortíz&quot;,&quot;given&quot;:&quot;Albert R.&quot;,&quot;parse-names&quot;:false,&quot;dropping-particle&quot;:&quot;&quot;,&quot;non-dropping-particle&quot;:&quot;&quot;},{&quot;family&quot;:&quot;Thomson&quot;,&quot;given&quot;:&quot;Peter&quot;,&quot;parse-names&quot;:false,&quot;dropping-particle&quot;:&quot;&quot;,&quot;non-dropping-particle&quot;:&quot;&quot;}],&quot;container-title&quot;:&quot;Journal of Building Engineering&quot;,&quot;DOI&quot;:&quot;10.1016/j.jobe.2024.109303&quot;,&quot;ISSN&quot;:&quot;23527102&quot;,&quot;URL&quot;:&quot;https://doi.org/10.1016/j.jobe.2024.109303&quot;,&quot;issued&quot;:{&quot;date-parts&quot;:[[2024]]},&quot;page&quot;:&quot;109303&quot;,&quot;abstract&quot;:&quot;Thin reinforced concrete wall (TRCW) buildings have become one of the most cost-effective and fastest options for housing construction. However, the performance of the TRCW building under seismic loads has limited energy dissipation capacity and is characterized by brittle failures with dimensions below those limited in international standards, which classifies these walls as ultra-thin. By contrast, unconnected fiber-reinforced elastomeric isolator (U-FREI) devices are a type of seismic isolators with a high deformation capacity, low-cost development, and simplified manufacturing and installation process. To leverage the advantages of both mentioned systems in a combined manner and reduce the structural vulnerability of this type of buildings, this study presents an evaluation of the seismic performance of unconnected fiber-reinforced elastomeric isolator (U-FREI) devices as a base isolation system for low-rise thin reinforced concrete wall (TRCW) buildings using real-time hybrid simulations (RTHS) as an innovative testing technique. RTHS, as a novel physical cybernetic testing technique, allows a dynamic system of interest to be sub-structured into two components: numerical and experimental. The numerical substructure used in this study corresponds to a 24 degrees of freedom (DOF) model that represents the dynamic behavior of a reference low-rise TRCW building. Moreover, the experimental substructure consisted of scaled U-FREI devices that replicated the dynamic response of the base isolation system of the building. To develop an interface between the two substructures, a horizontal transfer system (HTS) was implemented and coupled with a vertical transfer system (VTS). Using RTHS, the performance of the isolated TRCW building was evaluated under four seismic events: El Centro, Kobe, Loma Prieta, and Morgan, at a maximum acceleration of 0.70 g (6.87 m∙s−2). The implementation of U-FREI devices as base isolation system in a low-rise TRCW building allowed a reduction of the maximum drift by over 54.80 % in comparison with the fixed structure. Finally, the U-FREI devices seismic performance is discussed.&quot;,&quot;publisher&quot;:&quot;Elsevier Ltd&quot;,&quot;issue&quot;:&quot;April&quot;,&quot;volume&quot;:&quot;89&quot;,&quot;container-title-short&quot;:&quot;&quot;},&quot;isTemporary&quot;:false},{&quot;id&quot;:&quot;36172279-1812-33f3-a1e2-ac55c89aebff&quot;,&quot;itemData&quot;:{&quot;type&quot;:&quot;article-journal&quot;,&quot;id&quot;:&quot;36172279-1812-33f3-a1e2-ac55c89aebff&quot;,&quot;title&quot;:&quot;Seismic reliability of base isolated systems: sensitivity to design choices&quot;,&quot;author&quot;:[{&quot;family&quot;:&quot;Micozzi&quot;,&quot;given&quot;:&quot;F&quot;,&quot;parse-names&quot;:false,&quot;dropping-particle&quot;:&quot;&quot;,&quot;non-dropping-particle&quot;:&quot;&quot;},{&quot;family&quot;:&quot;Scozzese&quot;,&quot;given&quot;:&quot;F&quot;,&quot;parse-names&quot;:false,&quot;dropping-particle&quot;:&quot;&quot;,&quot;non-dropping-particle&quot;:&quot;&quot;},{&quot;family&quot;:&quot;Ragni&quot;,&quot;given&quot;:&quot;L&quot;,&quot;parse-names&quot;:false,&quot;dropping-particle&quot;:&quot;&quot;,&quot;non-dropping-particle&quot;:&quot;&quot;},{&quot;family&quot;:&quot;Dall'Asta&quot;,&quot;given&quot;:&quot;A&quot;,&quot;parse-names&quot;:false,&quot;dropping-particle&quot;:&quot;&quot;,&quot;non-dropping-particle&quot;:&quot;&quot;}],&quot;container-title&quot;:&quot;Engineering Structures&quot;,&quot;container-title-short&quot;:&quot;Eng. Struct.&quot;,&quot;DOI&quot;:&quot;https://doi.org/10.1016/j.engstruct.2022.114056&quot;,&quot;ISSN&quot;:&quot;0141-0296&quot;,&quot;URL&quot;:&quot;https://www.sciencedirect.com/science/article/pii/S0141029622001997&quot;,&quot;issued&quot;:{&quot;date-parts&quot;:[[2022]]},&quot;page&quot;:&quot;114056&quot;,&quot;abstract&quot;:&quot;Seismic isolation is considered an effective solution to protect buildings and related content from earthquakes, and consequently reduce seismic losses. However, the overall reliability levels achieved on these systems by following the design rules suggested by codes are not uniform and they may be strongly influenced by some choices made in the structural design. This study aims to investigate the seismic reliability of structural systems equipped with high-damping rubber bearings, which is a widely used class of isolators. An extensive parametric analysis is performed to assess the influence of design choices on the failure probability, considering design parameters concerning both the isolation system and the superstructure, such as: isolation period; bearings shear strain; percentage of flat sliders (i.e., bearing shape factors); superstructure overstrength ratio. A set of case studies have been configurated by varying and combining all the aforesaid parameters. A stochastic model is used for the bidirectional seismic input and the generation of horizontal ground motion components, whereas full probabilistic analyses are performed via Subset Simulation to achieve accurate estimates of the demand hazard curves up to very small failure probabilities. To reduce the computational effort, a 3D-model with a reduced number of DOFs (Degrees of Freedoms) is adopted for each case study. It consists of an uncoupled bidirectional elastoplastic model of the superstructure, and an advanced nonlinear 3D model of the rubber isolators, accounting for the coupling between vertical and horizontal response in large displacements. For each case analysed, demand hazard curves are evaluated to illustrate the probabilistic properties of the seismic response for both isolation system and superstructure. Results show a noticeable sensitivity of the system reliability with respect to the examined design choices and in some cases the achieved structural performance can be far from the safety levels required by the Codes.&quot;,&quot;volume&quot;:&quot;256&quot;},&quot;isTemporary&quot;:false},{&quot;id&quot;:&quot;0ff931f1-b308-3b0a-a6b4-1de8bdfb7a87&quot;,&quot;itemData&quot;:{&quot;type&quot;:&quot;article-journal&quot;,&quot;id&quot;:&quot;0ff931f1-b308-3b0a-a6b4-1de8bdfb7a87&quot;,&quot;title&quot;:&quot;Innovations and Applications in Lightweight Concrete: Review of Current Practices and Future Directions&quot;,&quot;author&quot;:[{&quot;family&quot;:&quot;Behera&quot;,&quot;given&quot;:&quot;Diptikar&quot;,&quot;parse-names&quot;:false,&quot;dropping-particle&quot;:&quot;&quot;,&quot;non-dropping-particle&quot;:&quot;&quot;},{&quot;family&quot;:&quot;Liu&quot;,&quot;given&quot;:&quot;Kuang Yen&quot;,&quot;parse-names&quot;:false,&quot;dropping-particle&quot;:&quot;&quot;,&quot;non-dropping-particle&quot;:&quot;&quot;},{&quot;family&quot;:&quot;Rachman&quot;,&quot;given&quot;:&quot;Firmansyah&quot;,&quot;parse-names&quot;:false,&quot;dropping-particle&quot;:&quot;&quot;,&quot;non-dropping-particle&quot;:&quot;&quot;},{&quot;family&quot;:&quot;Worku&quot;,&quot;given&quot;:&quot;Aman Mola&quot;,&quot;parse-names&quot;:false,&quot;dropping-particle&quot;:&quot;&quot;,&quot;non-dropping-particle&quot;:&quot;&quot;}],&quot;container-title&quot;:&quot;Buildings&quot;,&quot;DOI&quot;:&quot;10.3390/buildings15122113&quot;,&quot;ISSN&quot;:&quot;20755309&quot;,&quot;issued&quot;:{&quot;date-parts&quot;:[[2025]]},&quot;page&quot;:&quot;1-46&quot;,&quot;abstract&quot;:&quot;Lightweight concrete (LWC) has emerged as a transformative material in sustainable and high-performance construction, driven by innovations in engineered lightweight aggregates, supplementary cementitious materials (SCMs), fiber reinforcements, and geopolymer binders. These advancements have enabled LWC to achieve compressive strengths surpassing 100 MPa while reducing density by up to 30% compared to conventional concrete. Fiber incorporation enhances flexural strength and fracture toughness by 20–40%, concurrently mitigating brittleness and improving ductility. The synergistic interaction between SCMs and lightweight aggregates optimizes matrix densification and interfacial transition zones, curtailing shrinkage and bolstering durability against chemical and environmental aggressors. Integration of recycled and bio-based aggregates substantially diminishes the embodied carbon footprint by approximately 40%—aligning LWC with circular economy principles. Nanomaterials such as nano-silica and carbon nanotubes augment early-age strength development by 25% and refine microstructural integrity. Thermal performance is markedly enhanced through advanced lightweight fillers, including expanded polystyrene and aerogels, achieving up to a 50% reduction in thermal conductivity, thereby facilitating energy-efficient building envelopes. Although challenges persist in cost and workability, the convergence of hybrid fiber systems, optimized mix designs, and sophisticated multi-scale modeling is expanding the applicability of LWC across demanding structural, marine, and prefabricated contexts. In essence, LWC’s holistic development embodies a paradigm shift toward resilient, low-carbon infrastructure, cementing its role as a pivotal material in the evolution of next-generation sustainable construction.&quot;,&quot;issue&quot;:&quot;12&quot;,&quot;volume&quot;:&quot;15&quot;,&quot;container-title-short&quot;:&quot;&quot;},&quot;isTemporary&quot;:false},{&quot;id&quot;:&quot;156aa6fe-9090-350c-b25b-ec40d3489548&quot;,&quot;itemData&quot;:{&quot;type&quot;:&quot;article-journal&quot;,&quot;id&quot;:&quot;156aa6fe-9090-350c-b25b-ec40d3489548&quot;,&quot;title&quot;:&quot;Seismic performance of buildings with novel self-centering base isolation system for earthquake resilience&quot;,&quot;author&quot;:[{&quot;family&quot;:&quot;Wang&quot;,&quot;given&quot;:&quot;Bin&quot;,&quot;parse-names&quot;:false,&quot;dropping-particle&quot;:&quot;&quot;,&quot;non-dropping-particle&quot;:&quot;&quot;},{&quot;family&quot;:&quot;Chen&quot;,&quot;given&quot;:&quot;Peng&quot;,&quot;parse-names&quot;:false,&quot;dropping-particle&quot;:&quot;&quot;,&quot;non-dropping-particle&quot;:&quot;&quot;},{&quot;family&quot;:&quot;Zhu&quot;,&quot;given&quot;:&quot;Songye&quot;,&quot;parse-names&quot;:false,&quot;dropping-particle&quot;:&quot;&quot;,&quot;non-dropping-particle&quot;:&quot;&quot;},{&quot;family&quot;:&quot;Dai&quot;,&quot;given&quot;:&quot;Kaoshan&quot;,&quot;parse-names&quot;:false,&quot;dropping-particle&quot;:&quot;&quot;,&quot;non-dropping-particle&quot;:&quot;&quot;}],&quot;container-title&quot;:&quot;Earthquake Engineering &amp; Structural Dynamics&quot;,&quot;container-title-short&quot;:&quot;Earthq. Eng. Struct. Dyn.&quot;,&quot;DOI&quot;:&quot;https://doi.org/10.1002/eqe.3820&quot;,&quot;ISSN&quot;:&quot;0098-8847&quot;,&quot;URL&quot;:&quot;https://doi.org/10.1002/eqe.3820&quot;,&quot;issued&quot;:{&quot;date-parts&quot;:[[2023,4,1]]},&quot;page&quot;:&quot;1360-1380&quot;,&quot;abstract&quot;:&quot;Abstract This study presents a novel self-centering (SC) base isolation system enabled by traditional lead rubber bearing (LRB) incorporating superelastic shape memory alloy (SMA) U-shaped dampers (hereinafter referred to as SMA-LRB). This system is particularly suitable for some important structures (e.g., hospital buildings) that require high seismic performance and rapid recovery of normal serviceability after a severe earthquake. The working mechanism of the SMA-LRBs is first illustrated, followed by a comparative experimental study on the traditional LRB and the emerging SMA-LRB. Test results confirm the satisfactory flag-shaped hysteresis loops of SMA-LRB associated with significantly reduced residual deformation under cyclic loading. Subsequently, a refined numerical modeling strategy for these bearings is developed. The seismic performances of the SMA-LRBs are examined systematically through two comparative reinforced concrete (RC) frame buildings, namely, the traditionally isolated and the SC isolated cases under far- and near-field earthquakes. Seismic fragility analyses are further carried out through incremental dynamic analysis (IDA). The seismic responses demonstrate that the SC isolated building can match or improve the behavior of the traditional isolated buildings. Compared with the considerable residual deformation of the traditional isolated system under some earthquake events, the SC isolated system exhibits negligible residual deformation that can significantly avoid normal serviceability disruption while achieving the high-performance objectives. The SC base isolation system can provide a promising type of advanced seismic protection device for earthquake resilient design.&quot;,&quot;publisher&quot;:&quot;John Wiley &amp; Sons, Ltd&quot;,&quot;issue&quot;:&quot;5&quot;,&quot;volume&quot;:&quot;52&quot;},&quot;isTemporary&quot;:false},{&quot;id&quot;:&quot;a62c050c-9464-332d-a527-a3de3abcd797&quot;,&quot;itemData&quot;:{&quot;type&quot;:&quot;article-journal&quot;,&quot;id&quot;:&quot;a62c050c-9464-332d-a527-a3de3abcd797&quot;,&quot;title&quot;:&quot;Retrofitting Existing Masonry Structures by Using Seismic Base Isolation System&quot;,&quot;author&quot;:[{&quot;family&quot;:&quot;Asaad&quot;,&quot;given&quot;:&quot;Rawa&quot;,&quot;parse-names&quot;:false,&quot;dropping-particle&quot;:&quot;&quot;,&quot;non-dropping-particle&quot;:&quot;&quot;},{&quot;family&quot;:&quot;Kaadan&quot;,&quot;given&quot;:&quot;Ammar&quot;,&quot;parse-names&quot;:false,&quot;dropping-particle&quot;:&quot;&quot;,&quot;non-dropping-particle&quot;:&quot;&quot;}],&quot;container-title&quot;:&quot;Arabian Journal for Science and Engineering&quot;,&quot;container-title-short&quot;:&quot;Arab. J. Sci. Eng.&quot;,&quot;DOI&quot;:&quot;10.1007/s13369-023-08381-9&quot;,&quot;ISSN&quot;:&quot;2191-4281&quot;,&quot;URL&quot;:&quot;https://doi.org/10.1007/s13369-023-08381-9&quot;,&quot;issued&quot;:{&quot;date-parts&quot;:[[2024]]},&quot;page&quot;:&quot;5243-5254&quot;,&quot;abstract&quot;:&quot;Historical masonry structures are the most important features that distinguish our cultural heritage, from here comes the importance of protection this type of masonry structures from collapse under earthquakes effect or other dynamic loading such as blast loading. Therefore, Seismic Base Isolation is used to reduce earthquakes damages and protect structures from collapse. This paper aims to study the Effect of Seismic Base Isolation, using High Damping Rubber Bearing (HDRB) on Existing Masonry Structures subjected to dynamic loads such as earthquakes, through utilizing numerical modeling of masonry structures. This paper includes definition of seismic base isolation mechanical characteristics, and definition of numerical modeling approaches for structural masonry analysis. The studied masonry structure is the old AWQAF Directorate Building in Aleppo, which is islamic government building affiliated to the Syrian Ministry of AWQAF; In order to perform the numerical modeling, equivalent masonry properties used for this structure were also determined. This structure was analyzed applying nonlinear dynamic analysis-time history method, and reanalyzing it by using seismic base isolation, type HDRB applying the same method. The results of the two analyses were discussed and compared, and the conclusions of this paper showed reduction in shear force when using seismic base isolation, and reduction in stresses that appear in structure because the stresses are located in the level of base isolation system.&quot;,&quot;issue&quot;:&quot;4&quot;,&quot;volume&quot;:&quot;49&quot;},&quot;isTemporary&quot;:false},{&quot;id&quot;:&quot;66c63bbe-ed01-326a-a19e-5d5eebfd39db&quot;,&quot;itemData&quot;:{&quot;type&quot;:&quot;article-journal&quot;,&quot;id&quot;:&quot;66c63bbe-ed01-326a-a19e-5d5eebfd39db&quot;,&quot;title&quot;:&quot;A novel piezoelectric-based active-passive vibration isolator for low-frequency vibration system and experimental analysis of vibration isolation performance&quot;,&quot;author&quot;:[{&quot;family&quot;:&quot;Song&quot;,&quot;given&quot;:&quot;Henan&quot;,&quot;parse-names&quot;:false,&quot;dropping-particle&quot;:&quot;&quot;,&quot;non-dropping-particle&quot;:&quot;&quot;},{&quot;family&quot;:&quot;Shan&quot;,&quot;given&quot;:&quot;Xiaobiao&quot;,&quot;parse-names&quot;:false,&quot;dropping-particle&quot;:&quot;&quot;,&quot;non-dropping-particle&quot;:&quot;&quot;},{&quot;family&quot;:&quot;Hou&quot;,&quot;given&quot;:&quot;Weijie&quot;,&quot;parse-names&quot;:false,&quot;dropping-particle&quot;:&quot;&quot;,&quot;non-dropping-particle&quot;:&quot;&quot;},{&quot;family&quot;:&quot;Wang&quot;,&quot;given&quot;:&quot;Chang&quot;,&quot;parse-names&quot;:false,&quot;dropping-particle&quot;:&quot;&quot;,&quot;non-dropping-particle&quot;:&quot;&quot;},{&quot;family&quot;:&quot;Sun&quot;,&quot;given&quot;:&quot;Kaiwei&quot;,&quot;parse-names&quot;:false,&quot;dropping-particle&quot;:&quot;&quot;,&quot;non-dropping-particle&quot;:&quot;&quot;},{&quot;family&quot;:&quot;Xie&quot;,&quot;given&quot;:&quot;Tao&quot;,&quot;parse-names&quot;:false,&quot;dropping-particle&quot;:&quot;&quot;,&quot;non-dropping-particle&quot;:&quot;&quot;}],&quot;container-title&quot;:&quot;Energy&quot;,&quot;DOI&quot;:&quot;https://doi.org/10.1016/j.energy.2023.127870&quot;,&quot;ISSN&quot;:&quot;0360-5442&quot;,&quot;URL&quot;:&quot;https://www.sciencedirect.com/science/article/pii/S0360544223012641&quot;,&quot;issued&quot;:{&quot;date-parts&quot;:[[2023]]},&quot;page&quot;:&quot;127870&quot;,&quot;abstract&quot;:&quot;Low-frequency vibration is the core problem that hinders high-precision equipment's positioning accuracy and control accuracy. This paper presents an active-passive integrated vibration isolator based on piezoelectric ceramics to solve the vibration problem. An active-passive vibration isolator with a piezoelectric actuator in the active part and a damping buffer in the passive part is designed, and its dynamic simplified model is established. The feedforward and feedback control system is established, the active controller is designed, and the vibration isolation performance of the active-passive vibration isolator is high. And it can effectively achieve vibration isolation from 5 Hz to 500 Hz, verified by experiment and the worst vibration isolation effect can still achieve 30% attenuation of the excitation amplitude. This kind of active-passive vibration isolator improves the passive vibration isolation low-frequency vibration isolation effect, dramatically reduces the resonance peak of the system, and broadens the frequency band. It can be extensively applied to low-frequency vibration systems, such as aerospace and high-precision equipment.&quot;,&quot;volume&quot;:&quot;278&quot;,&quot;container-title-short&quot;:&quot;&quot;},&quot;isTemporary&quot;:false}]},{&quot;citationID&quot;:&quot;MENDELEY_CITATION_ee667456-42a3-4dc5-99aa-48b7357f0c1f&quot;,&quot;properties&quot;:{&quot;noteIndex&quot;:0},&quot;isEdited&quot;:false,&quot;manualOverride&quot;:{&quot;isManuallyOverridden&quot;:false,&quot;citeprocText&quot;:&quot;[20,42–44]&quot;,&quot;manualOverrideText&quot;:&quot;&quot;},&quot;citationTag&quot;:&quot;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&quot;,&quot;citationItems&quot;:[{&quot;id&quot;:&quot;85508184-bbff-33b1-8034-44aa75961392&quot;,&quot;itemData&quot;:{&quot;type&quot;:&quot;article-journal&quot;,&quot;id&quot;:&quot;85508184-bbff-33b1-8034-44aa75961392&quot;,&quot;title&quot;:&quot;Comprehensive Assessment of the Seismic Performance of an Innovative Hybrid Semiactive and Passive State Control System for a Low-Degree-of-Freedom Structure Using Real-Time Hybrid Simulation&quot;,&quot;author&quot;:[{&quot;family&quot;:&quot;Castillo&quot;,&quot;given&quot;:&quot;Bryan&quot;,&quot;parse-names&quot;:false,&quot;dropping-particle&quot;:&quot;&quot;,&quot;non-dropping-particle&quot;:&quot;&quot;},{&quot;family&quot;:&quot;Ceron&quot;,&quot;given&quot;:&quot;Diego F&quot;,&quot;parse-names&quot;:false,&quot;dropping-particle&quot;:&quot;&quot;,&quot;non-dropping-particle&quot;:&quot;&quot;},{&quot;family&quot;:&quot;Vides&quot;,&quot;given&quot;:&quot;Sharick M&quot;,&quot;parse-names&quot;:false,&quot;dropping-particle&quot;:&quot;&quot;,&quot;non-dropping-particle&quot;:&quot;&quot;},{&quot;family&quot;:&quot;Marulanda&quot;,&quot;given&quot;:&quot;Johannio&quot;,&quot;parse-names&quot;:false,&quot;dropping-particle&quot;:&quot;&quot;,&quot;non-dropping-particle&quot;:&quot;&quot;},{&quot;family&quot;:&quot;Thomson&quot;,&quot;given&quot;:&quot;Peter&quot;,&quot;parse-names&quot;:false,&quot;dropping-particle&quot;:&quot;&quot;,&quot;non-dropping-particle&quot;:&quot;&quot;}],&quot;issued&quot;:{&quot;date-parts&quot;:[[2024]]},&quot;volume&quot;:&quot;2024&quot;,&quot;container-title-short&quot;:&quot;&quot;},&quot;isTemporary&quot;:false},{&quot;id&quot;:&quot;61ebcfdb-46c9-3243-b914-b1c7da19046f&quot;,&quot;itemData&quot;:{&quot;type&quot;:&quot;article-journal&quot;,&quot;id&quot;:&quot;61ebcfdb-46c9-3243-b914-b1c7da19046f&quot;,&quot;title&quot;:&quot;Assessment of a base-isolated structure with semi-active low-cost viscous fluid dampers through real-time hybrid simulations&quot;,&quot;author&quot;:[{&quot;family&quot;:&quot;Vides&quot;,&quot;given&quot;:&quot;S.&quot;,&quot;parse-names&quot;:false,&quot;dropping-particle&quot;:&quot;&quot;,&quot;non-dropping-particle&quot;:&quot;&quot;},{&quot;family&quot;:&quot;Castillo&quot;,&quot;given&quot;:&quot;B.&quot;,&quot;parse-names&quot;:false,&quot;dropping-particle&quot;:&quot;&quot;,&quot;non-dropping-particle&quot;:&quot;&quot;},{&quot;family&quot;:&quot;Artunduaga&quot;,&quot;given&quot;:&quot;A.&quot;,&quot;parse-names&quot;:false,&quot;dropping-particle&quot;:&quot;&quot;,&quot;non-dropping-particle&quot;:&quot;&quot;},{&quot;family&quot;:&quot;Marulanda&quot;,&quot;given&quot;:&quot;J.&quot;,&quot;parse-names&quot;:false,&quot;dropping-particle&quot;:&quot;&quot;,&quot;non-dropping-particle&quot;:&quot;&quot;},{&quot;family&quot;:&quot;Thomson&quot;,&quot;given&quot;:&quot;P.&quot;,&quot;parse-names&quot;:false,&quot;dropping-particle&quot;:&quot;&quot;,&quot;non-dropping-particle&quot;:&quot;&quot;}],&quot;container-title&quot;:&quot;Innovative Infrastructure Solutions&quot;,&quot;DOI&quot;:&quot;10.1007/s41062-025-01901-6&quot;,&quot;ISBN&quot;:&quot;0123456789&quot;,&quot;ISSN&quot;:&quot;23644184&quot;,&quot;URL&quot;:&quot;https://doi.org/10.1007/s41062-025-01901-6&quot;,&quot;issued&quot;:{&quot;date-parts&quot;:[[2025]]},&quot;page&quot;:&quot;1-18&quot;,&quot;abstract&quot;:&quot;The dynamic performance of low-rise buildings under dynamic loads presents significant challenges in structural engineering. Accurate evaluation methods are crucial for ensuring the safety and resilience of these structures, especially in seismic-prone areas. This study focuses on implementing Real-Time Hybrid Simulations (RTHS) for the assessment of structural control systems in low-rise buildings. The research integrates a numerical substructure, which models the dynamic characteristics of the building, with an experimental substructure that consists of physical devices such as base isolators, semi-active fluid viscous dampers, or hybrid control system. The RTHS method provides a sophisticated platform to evaluate the effectiveness of hybrid control systems under seismic excitations. The results demonstrated a marked improvement in predicting structural responses, with the proposed method achieving a 15.0% reduction in error compared to fixed structure. Additionally, the application of hybrid control systems showed a 25.0% increase in energy dissipation capacity compared to individual passive control. These findings contribute to the advancement of resilient design strategies, offering a quantitative framework for optimizing structural control systems in low-rise buildings.&quot;,&quot;publisher&quot;:&quot;Springer International Publishing&quot;,&quot;issue&quot;:&quot;4&quot;,&quot;volume&quot;:&quot;10&quot;,&quot;container-title-short&quot;:&quot;&quot;},&quot;isTemporary&quot;:false},{&quot;id&quot;:&quot;9a0e2207-a24b-3f6f-8fc6-6c81d543a325&quot;,&quot;itemData&quot;:{&quot;type&quot;:&quot;article-journal&quot;,&quot;id&quot;:&quot;9a0e2207-a24b-3f6f-8fc6-6c81d543a325&quot;,&quot;title&quot;:&quot;Performance study of neural prediction and adaptive fuzzy algorithm-based active/passive hybrid isolation system&quot;,&quot;author&quot;:[{&quot;family&quot;:&quot;Zheng&quot;,&quot;given&quot;:&quot; Wenjie&quot;,&quot;parse-names&quot;:false,&quot;dropping-particle&quot;:&quot;&quot;,&quot;non-dropping-particle&quot;:&quot;&quot;},{&quot;family&quot;:&quot;Sheng&quot;,&quot;given&quot;:&quot; Ying&quot;,&quot;parse-names&quot;:false,&quot;dropping-particle&quot;:&quot;&quot;,&quot;non-dropping-particle&quot;:&quot;&quot;},{&quot;family&quot;:&quot;Zhang&quot;,&quot;given&quot;:&quot; Chuntao&quot;,&quot;parse-names&quot;:false,&quot;dropping-particle&quot;:&quot;&quot;,&quot;non-dropping-particle&quot;:&quot;&quot;},{&quot;family&quot;:&quot;Jia&quot;,&quot;given&quot;:&quot; Bin&quot;,&quot;parse-names&quot;:false,&quot;dropping-particle&quot;:&quot;&quot;,&quot;non-dropping-particle&quot;:&quot;&quot;},{&quot;family&quot;:&quot;Liu&quot;,&quot;given&quot;:&quot; Tong&quot;,&quot;parse-names&quot;:false,&quot;dropping-particle&quot;:&quot;&quot;,&quot;non-dropping-particle&quot;:&quot;&quot;}],&quot;container-title&quot;:&quot;Journal of Vibration and Control&quot;,&quot;DOI&quot;:&quot;10.1177/10775463251326634&quot;,&quot;ISSN&quot;:&quot;1077-5463&quot;,&quot;URL&quot;:&quot;https://doi.org/10.1177/10775463251326634&quot;,&quot;issued&quot;:{&quot;date-parts&quot;:[[2025,3,13]]},&quot;page&quot;:&quot;10775463251326634&quot;,&quot;abstract&quot;:&quot;To address the issue of unstable vibration isolation performance in traditional isolation systems under time-varying and nonlinear vibration loads, a novel intelligent hybrid isolation system, combining both passive and active elements, is proposed. Theoretical analysis of the load transmission characteristics of the hybrid isolation system is conducted, and an adaptive fuzzy control strategy based on neural network prediction is introduced. This hybrid isolation system effectively utilizes the high-frequency performance of passive isolation and the low-frequency capabilities of active control. Additionally, a neural network is employed to eliminate the time delay effects inherent in the active control process. The adoption of a fuzzy control system, coupled with the integration of a genetic algorithm for adaptability, further enhances the system?s stability when dealing with diverse vibration scenarios. Simulation and experimental results demonstrate the excellent vibration isolation performance of the hybrid system under variable frequency and amplitude excitations, the peak isolation efficiency of the experimental model of this isolation system under complex excitations is around 72%.&quot;,&quot;publisher&quot;:&quot;SAGE Publications Ltd STM&quot;,&quot;container-title-short&quot;:&quot;&quot;},&quot;isTemporary&quot;:false},{&quot;id&quot;:&quot;af2ee686-d0bb-3707-9bd3-e3b4b57d253a&quot;,&quot;itemData&quot;:{&quot;type&quot;:&quot;article-journal&quot;,&quot;id&quot;:&quot;af2ee686-d0bb-3707-9bd3-e3b4b57d253a&quot;,&quot;title&quot;:&quot;Real-time hybrid simulation for seismic control performance evaluation of an active inerter damper system&quot;,&quot;author&quot;:[{&quot;family&quot;:&quot;Chen&quot;,&quot;given&quot;:&quot;Pei-Ching&quot;,&quot;parse-names&quot;:false,&quot;dropping-particle&quot;:&quot;&quot;,&quot;non-dropping-particle&quot;:&quot;&quot;},{&quot;family&quot;:&quot;Chen&quot;,&quot;given&quot;:&quot;Po-Chang&quot;,&quot;parse-names&quot;:false,&quot;dropping-particle&quot;:&quot;&quot;,&quot;non-dropping-particle&quot;:&quot;&quot;}],&quot;container-title&quot;:&quot;Engineering Structures&quot;,&quot;container-title-short&quot;:&quot;Eng. Struct.&quot;,&quot;DOI&quot;:&quot;https://doi.org/10.1016/j.engstruct.2023.116760&quot;,&quot;ISSN&quot;:&quot;0141-0296&quot;,&quot;URL&quot;:&quot;https://www.sciencedirect.com/science/article/pii/S0141029623011756&quot;,&quot;issued&quot;:{&quot;date-parts&quot;:[[2023]]},&quot;page&quot;:&quot;116760&quot;,&quot;abstract&quot;:&quot;Active structural control has been recognized as an intelligent method to mitigate seismic vibrations of structures by generating superior supplemental damping in structural engineering studies. Recently, active inerter damper (AID) that consists of an inerter and an actuation system has been evolved from active mass damper. AID has advantages of small volume and light weight because of the mechanical properties of inerter that amplify the inertial force by numerous times the mass of the inerter; therefore, installation of an AID system becomes simple in real engineering applications. However, it is difficult to validate seismic control performance of a multi-story specimen with an AID system in structural laboratories limited by capacity of testing facilities. In this study, real-time hybrid simulation (RTHS), which combines experimental testing with numerical simulation is applied to evaluate the control performance of the AID system. A 10-story shear building is numerically simulated as a benchmark building controlled by the AID, which is physically driven in the structural laboratory. A modal linear-quadratic regulator (LQR) with optimized weighting matrices is designed for generating the desired control force for the AID. Meanwhile, a surrogate model of the modal LQR is trained and implemented for comparison purpose. In addition, two force tracking controllers are implemented to reproduce the desired control force through the AID. Furthermore, three approaches for acquiring the achieved force of AID are proposed and employed to feedback the control force to the numerical model for completing the RTHS loop. Finally, mitigation of seismic response is compared and discussed methodically based on the RTHS results. This study suggests the most appropriate RTHS technique for evaluating the control performance of buildings with the AID system.&quot;,&quot;volume&quot;:&quot;294&quot;},&quot;isTemporary&quot;:false}]},{&quot;citationID&quot;:&quot;MENDELEY_CITATION_18a9fde9-830a-428c-8f4e-b2b11813b2cd&quot;,&quot;properties&quot;:{&quot;noteIndex&quot;:0},&quot;isEdited&quot;:false,&quot;manualOverride&quot;:{&quot;isManuallyOverridden&quot;:false,&quot;citeprocText&quot;:&quot;[45,46]&quot;,&quot;manualOverrideText&quot;:&quot;&quot;},&quot;citationTag&quot;:&quot;MENDELEY_CITATION_v3_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&quot;,&quot;citationItems&quot;:[{&quot;id&quot;:&quot;25b70aa9-d090-3df5-9bc6-e2673312781f&quot;,&quot;itemData&quot;:{&quot;type&quot;:&quot;article-journal&quot;,&quot;id&quot;:&quot;25b70aa9-d090-3df5-9bc6-e2673312781f&quot;,&quot;title&quot;:&quot;Horizontal innovation: The core of open innovation in the construction of the dynamic capacities in the Colombian industry&quot;,&quot;author&quot;:[{&quot;family&quot;:&quot;Fernandez-Pinto&quot;,&quot;given&quot;:&quot;Henry&quot;,&quot;parse-names&quot;:false,&quot;dropping-particle&quot;:&quot;&quot;,&quot;non-dropping-particle&quot;:&quot;&quot;},{&quot;family&quot;:&quot;Duarte&quot;,&quot;given&quot;:&quot;Carlos Alfonso Mantilla&quot;,&quot;parse-names&quot;:false,&quot;dropping-particle&quot;:&quot;&quot;,&quot;non-dropping-particle&quot;:&quot;&quot;},{&quot;family&quot;:&quot;Villamizar&quot;,&quot;given&quot;:&quot;Stephanie Prada&quot;,&quot;parse-names&quot;:false,&quot;dropping-particle&quot;:&quot;&quot;,&quot;non-dropping-particle&quot;:&quot;&quot;},{&quot;family&quot;:&quot;Suarez&quot;,&quot;given&quot;:&quot;Jaime Enrique Sarmiento&quot;,&quot;parse-names&quot;:false,&quot;dropping-particle&quot;:&quot;&quot;,&quot;non-dropping-particle&quot;:&quot;&quot;}],&quot;container-title&quot;:&quot;Journal of Open Innovation: Technology, Market, and Complexity&quot;,&quot;DOI&quot;:&quot;https://doi.org/10.1016/j.joitmc.2024.100229&quot;,&quot;ISSN&quot;:&quot;2199-8531&quot;,&quot;URL&quot;:&quot;https://www.sciencedirect.com/science/article/pii/S2199853124000234&quot;,&quot;issued&quot;:{&quot;date-parts&quot;:[[2024]]},&quot;page&quot;:&quot;100229&quot;,&quot;abstract&quot;:&quot;This research seeks to answer an investigation question, Open innovation exists in the Colombian industry? If that so, which is the core of that open innovation? For that the DANE’s annual manufactural survey was taken with the information of 6799 companies of the of the corporate behavior in regards of development, and technological innovation of the Colombian industry. It was evidenced in the industry the existence of the open innovation, composed by the innovative company, that accomplishes to develop dynamic capacities of innovation, reflected in new products on the market, with management and support of the articulators that surround and boost the base of the creative core of innovation, meaning that the State, the university, and other facilitator actors. The study also reveals arguments to affirm that the positioning of Colombia in the first rankings in Latin America is explained by their open innovation of their environment, therefore, working on alliances and shared projects is a trend that has come to be installed in the corporate modernity.&quot;,&quot;issue&quot;:&quot;1&quot;,&quot;volume&quot;:&quot;10&quot;,&quot;container-title-short&quot;:&quot;&quot;},&quot;isTemporary&quot;:false},{&quot;id&quot;:&quot;4014d54d-55ae-34e0-b13c-0e7943e5570a&quot;,&quot;itemData&quot;:{&quot;type&quot;:&quot;article-journal&quot;,&quot;id&quot;:&quot;4014d54d-55ae-34e0-b13c-0e7943e5570a&quot;,&quot;title&quot;:&quot;Conceptual model for implementation of digital transformation and organizational structure in the construction sector&quot;,&quot;author&quot;:[{&quot;family&quot;:&quot;Osorio-Gómez&quot;,&quot;given&quot;:&quot;Cristian C&quot;,&quot;parse-names&quot;:false,&quot;dropping-particle&quot;:&quot;&quot;,&quot;non-dropping-particle&quot;:&quot;&quot;},{&quot;family&quot;:&quot;Herrera&quot;,&quot;given&quot;:&quot;Rodrigo F&quot;,&quot;parse-names&quot;:false,&quot;dropping-particle&quot;:&quot;&quot;,&quot;non-dropping-particle&quot;:&quot;&quot;},{&quot;family&quot;:&quot;Prieto-Osorio&quot;,&quot;given&quot;:&quot;Javier M&quot;,&quot;parse-names&quot;:false,&quot;dropping-particle&quot;:&quot;&quot;,&quot;non-dropping-particle&quot;:&quot;&quot;},{&quot;family&quot;:&quot;Pellicer&quot;,&quot;given&quot;:&quot;Eugenio&quot;,&quot;parse-names&quot;:false,&quot;dropping-particle&quot;:&quot;&quot;,&quot;non-dropping-particle&quot;:&quot;&quot;}],&quot;container-title&quot;:&quot;Ain Shams Engineering Journal&quot;,&quot;DOI&quot;:&quot;https://doi.org/10.1016/j.asej.2024.102749&quot;,&quot;ISSN&quot;:&quot;2090-4479&quot;,&quot;URL&quot;:&quot;https://www.sciencedirect.com/science/article/pii/S2090447924001242&quot;,&quot;issued&quot;:{&quot;date-parts&quot;:[[2024]]},&quot;page&quot;:&quot;102749&quot;,&quot;abstract&quot;:&quot;The construction sector has historically had lower productivity rates than other industries. This situation has led to the implementing new technologies and tools to increase the sector's added value. One of the significant trends has been digital transformation, adopting technological methodologies such as Building Information Modeling (BIM), Drones, Automation, Apps, the Internet of Things, and Big Data. Implementing these technologies has improved processes; however, this change process has been slow and gradual and has not generated radical transformations. One of the most significant problems is the resistance to change at the organizational level. Therefore, the primary goal of this research is to analyze the interaction between organizational structure and digital transformation; this relationship could substantially improve construction services and products. A survey was designed and distributed to companies in the Colombian construction sector, using 13 variables that impact digital transformation and organizational structures. Three hundred thirty-two valid responses were collected; they were analyzed using descriptive statistics, factorial analysis, and logistic regressions. The results show that the main aspects impacting the digital transformation processes are Employee Training and Development, Promotion Opportunities, Business Strategy, Leadership Styles, Cloud Services, and Integrated Organizational Innovation. Companies should understand the advantages of digital transformation and the necessary changes to reach an optimal organizational structure; these improvements will directly relate to improving construction services and products.&quot;,&quot;issue&quot;:&quot;7&quot;,&quot;volume&quot;:&quot;15&quot;,&quot;container-title-short&quot;:&quot;&quot;},&quot;isTemporary&quot;:false}]}]"/>
    <we:property name="MENDELEY_CITATIONS_LOCALE_CODE" value="&quot;en-US&quot;"/>
    <we:property name="MENDELEY_CITATIONS_STYLE" value="{&quot;id&quot;:&quot;https://www.zotero.org/styles/elsevier-vancouver&quot;,&quot;title&quot;:&quot;Elsevier - NLM/Vancouver (citation-sequence)&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5DFB6-ABB8-4AD2-82A3-81090DDBD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10</Pages>
  <Words>5214</Words>
  <Characters>29721</Characters>
  <Application>Microsoft Office Word</Application>
  <DocSecurity>0</DocSecurity>
  <Lines>247</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Castillo Torres</dc:creator>
  <cp:keywords/>
  <dc:description/>
  <cp:lastModifiedBy>Bryan Castillo Torres</cp:lastModifiedBy>
  <cp:revision>119</cp:revision>
  <dcterms:created xsi:type="dcterms:W3CDTF">2026-01-27T04:54:00Z</dcterms:created>
  <dcterms:modified xsi:type="dcterms:W3CDTF">2026-02-19T07:54:00Z</dcterms:modified>
</cp:coreProperties>
</file>