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B0244" w14:textId="2561CB6E" w:rsidR="00C840B8" w:rsidRPr="00B13122" w:rsidRDefault="006549D6" w:rsidP="00C65462">
      <w:pPr>
        <w:spacing w:line="276" w:lineRule="auto"/>
        <w:jc w:val="center"/>
        <w:rPr>
          <w:rFonts w:ascii="Arial Narrow" w:hAnsi="Arial Narrow" w:cs="Times New Roman"/>
          <w:b/>
          <w:bCs/>
          <w:lang w:val="es-ES"/>
        </w:rPr>
      </w:pPr>
      <w:r w:rsidRPr="00B13122">
        <w:rPr>
          <w:rFonts w:ascii="Arial Narrow" w:hAnsi="Arial Narrow" w:cs="Times New Roman"/>
          <w:b/>
          <w:bCs/>
          <w:lang w:val="es-ES"/>
        </w:rPr>
        <w:t xml:space="preserve">PROPUESTA DE ACTIVIDADES MISIONALES </w:t>
      </w:r>
      <w:r w:rsidR="00022BDE" w:rsidRPr="00B13122">
        <w:rPr>
          <w:rFonts w:ascii="Arial Narrow" w:hAnsi="Arial Narrow" w:cs="Times New Roman"/>
          <w:lang w:val="es-ES"/>
        </w:rPr>
        <w:t>Juan Gabriel Bastidas Martínez</w:t>
      </w:r>
    </w:p>
    <w:p w14:paraId="611A069C" w14:textId="41356F56" w:rsidR="00D1208A" w:rsidRPr="00B13122" w:rsidRDefault="00D1208A" w:rsidP="00C65462">
      <w:pPr>
        <w:spacing w:line="276" w:lineRule="auto"/>
        <w:jc w:val="both"/>
        <w:rPr>
          <w:rFonts w:ascii="Arial Narrow" w:hAnsi="Arial Narrow" w:cs="Times New Roman"/>
          <w:lang w:val="es-ES"/>
        </w:rPr>
      </w:pPr>
      <w:r w:rsidRPr="00B13122">
        <w:rPr>
          <w:rFonts w:ascii="Arial Narrow" w:hAnsi="Arial Narrow" w:cs="Times New Roman"/>
          <w:lang w:val="es-ES"/>
        </w:rPr>
        <w:t xml:space="preserve">Este documento </w:t>
      </w:r>
      <w:r w:rsidR="00B90B12" w:rsidRPr="00B13122">
        <w:rPr>
          <w:rFonts w:ascii="Arial Narrow" w:hAnsi="Arial Narrow" w:cs="Times New Roman"/>
          <w:lang w:val="es-ES"/>
        </w:rPr>
        <w:t xml:space="preserve">expone la propuesta para desarrollar actividades </w:t>
      </w:r>
      <w:r w:rsidR="00957348" w:rsidRPr="00B13122">
        <w:rPr>
          <w:rFonts w:ascii="Arial Narrow" w:hAnsi="Arial Narrow" w:cs="Times New Roman"/>
          <w:lang w:val="es-ES"/>
        </w:rPr>
        <w:t>misionales</w:t>
      </w:r>
      <w:r w:rsidR="00B90B12" w:rsidRPr="00B13122">
        <w:rPr>
          <w:rFonts w:ascii="Arial Narrow" w:hAnsi="Arial Narrow" w:cs="Times New Roman"/>
          <w:lang w:val="es-ES"/>
        </w:rPr>
        <w:t>, referent</w:t>
      </w:r>
      <w:r w:rsidR="00957348" w:rsidRPr="00B13122">
        <w:rPr>
          <w:rFonts w:ascii="Arial Narrow" w:hAnsi="Arial Narrow" w:cs="Times New Roman"/>
          <w:lang w:val="es-ES"/>
        </w:rPr>
        <w:t>e</w:t>
      </w:r>
      <w:r w:rsidR="00022BDE">
        <w:rPr>
          <w:rFonts w:ascii="Arial Narrow" w:hAnsi="Arial Narrow" w:cs="Times New Roman"/>
          <w:lang w:val="es-ES"/>
        </w:rPr>
        <w:t>s a</w:t>
      </w:r>
      <w:r w:rsidR="00B90B12" w:rsidRPr="00B13122">
        <w:rPr>
          <w:rFonts w:ascii="Arial Narrow" w:hAnsi="Arial Narrow" w:cs="Times New Roman"/>
          <w:lang w:val="es-ES"/>
        </w:rPr>
        <w:t xml:space="preserve"> docencia, investigación y extensión.</w:t>
      </w:r>
      <w:r w:rsidR="00B90B12" w:rsidRPr="00B13122">
        <w:rPr>
          <w:rFonts w:ascii="Arial Narrow" w:hAnsi="Arial Narrow" w:cs="Times New Roman"/>
          <w:b/>
          <w:bCs/>
          <w:lang w:val="es-ES"/>
        </w:rPr>
        <w:t xml:space="preserve"> </w:t>
      </w:r>
      <w:r w:rsidR="00A02CAC" w:rsidRPr="00B13122">
        <w:rPr>
          <w:rFonts w:ascii="Arial Narrow" w:hAnsi="Arial Narrow" w:cs="Times New Roman"/>
          <w:lang w:val="es-ES"/>
        </w:rPr>
        <w:t xml:space="preserve">Para tal fin, se </w:t>
      </w:r>
      <w:r w:rsidR="00B10DB7">
        <w:rPr>
          <w:rFonts w:ascii="Arial Narrow" w:hAnsi="Arial Narrow" w:cs="Times New Roman"/>
          <w:lang w:val="es-ES"/>
        </w:rPr>
        <w:t>presentan</w:t>
      </w:r>
      <w:r w:rsidR="00A02CAC" w:rsidRPr="00B13122">
        <w:rPr>
          <w:rFonts w:ascii="Arial Narrow" w:hAnsi="Arial Narrow" w:cs="Times New Roman"/>
          <w:lang w:val="es-ES"/>
        </w:rPr>
        <w:t xml:space="preserve"> </w:t>
      </w:r>
      <w:r w:rsidR="00907D5B">
        <w:rPr>
          <w:rFonts w:ascii="Arial Narrow" w:hAnsi="Arial Narrow" w:cs="Times New Roman"/>
          <w:lang w:val="es-ES"/>
        </w:rPr>
        <w:t xml:space="preserve">las </w:t>
      </w:r>
      <w:r w:rsidR="00FA2339">
        <w:rPr>
          <w:rFonts w:ascii="Arial Narrow" w:hAnsi="Arial Narrow" w:cs="Times New Roman"/>
          <w:lang w:val="es-ES"/>
        </w:rPr>
        <w:t>estrategias</w:t>
      </w:r>
      <w:r w:rsidR="00B80F02" w:rsidRPr="00B13122">
        <w:rPr>
          <w:rFonts w:ascii="Arial Narrow" w:hAnsi="Arial Narrow" w:cs="Times New Roman"/>
          <w:lang w:val="es-ES"/>
        </w:rPr>
        <w:t xml:space="preserve"> </w:t>
      </w:r>
      <w:r w:rsidR="00907D5B">
        <w:rPr>
          <w:rFonts w:ascii="Arial Narrow" w:hAnsi="Arial Narrow" w:cs="Times New Roman"/>
          <w:lang w:val="es-ES"/>
        </w:rPr>
        <w:t xml:space="preserve">a </w:t>
      </w:r>
      <w:r w:rsidR="00B80F02" w:rsidRPr="00B13122">
        <w:rPr>
          <w:rFonts w:ascii="Arial Narrow" w:hAnsi="Arial Narrow" w:cs="Times New Roman"/>
          <w:lang w:val="es-ES"/>
        </w:rPr>
        <w:t>incorporar en</w:t>
      </w:r>
      <w:r w:rsidR="00A02CAC" w:rsidRPr="00B13122">
        <w:rPr>
          <w:rFonts w:ascii="Arial Narrow" w:hAnsi="Arial Narrow" w:cs="Times New Roman"/>
          <w:lang w:val="es-ES"/>
        </w:rPr>
        <w:t xml:space="preserve"> doc</w:t>
      </w:r>
      <w:r w:rsidR="00B80F02" w:rsidRPr="00B13122">
        <w:rPr>
          <w:rFonts w:ascii="Arial Narrow" w:hAnsi="Arial Narrow" w:cs="Times New Roman"/>
          <w:lang w:val="es-ES"/>
        </w:rPr>
        <w:t xml:space="preserve">encia, a fin de </w:t>
      </w:r>
      <w:r w:rsidR="00EC561D" w:rsidRPr="00B13122">
        <w:rPr>
          <w:rFonts w:ascii="Arial Narrow" w:hAnsi="Arial Narrow" w:cs="Times New Roman"/>
          <w:lang w:val="es-ES"/>
        </w:rPr>
        <w:t xml:space="preserve">fortalecer </w:t>
      </w:r>
      <w:r w:rsidR="00EE3230" w:rsidRPr="00B13122">
        <w:rPr>
          <w:rFonts w:ascii="Arial Narrow" w:hAnsi="Arial Narrow" w:cs="Times New Roman"/>
          <w:lang w:val="es-ES"/>
        </w:rPr>
        <w:t>los procesos académicos.</w:t>
      </w:r>
      <w:r w:rsidR="00154673" w:rsidRPr="00B13122">
        <w:rPr>
          <w:rFonts w:ascii="Arial Narrow" w:hAnsi="Arial Narrow" w:cs="Times New Roman"/>
          <w:lang w:val="es-ES"/>
        </w:rPr>
        <w:t xml:space="preserve"> </w:t>
      </w:r>
      <w:r w:rsidR="00B273E3">
        <w:rPr>
          <w:rFonts w:ascii="Arial Narrow" w:hAnsi="Arial Narrow" w:cs="Times New Roman"/>
          <w:lang w:val="es-ES"/>
        </w:rPr>
        <w:t>Asimismo</w:t>
      </w:r>
      <w:r w:rsidR="00824737">
        <w:rPr>
          <w:rFonts w:ascii="Arial Narrow" w:hAnsi="Arial Narrow" w:cs="Times New Roman"/>
          <w:lang w:val="es-ES"/>
        </w:rPr>
        <w:t>,</w:t>
      </w:r>
      <w:r w:rsidR="00154673" w:rsidRPr="00B13122">
        <w:rPr>
          <w:rFonts w:ascii="Arial Narrow" w:hAnsi="Arial Narrow" w:cs="Times New Roman"/>
          <w:lang w:val="es-ES"/>
        </w:rPr>
        <w:t xml:space="preserve"> se</w:t>
      </w:r>
      <w:r w:rsidR="00CA334E" w:rsidRPr="00B13122">
        <w:rPr>
          <w:rFonts w:ascii="Arial Narrow" w:hAnsi="Arial Narrow" w:cs="Times New Roman"/>
          <w:lang w:val="es-ES"/>
        </w:rPr>
        <w:t xml:space="preserve"> presenta una propuesta de investigación </w:t>
      </w:r>
      <w:r w:rsidR="00154673" w:rsidRPr="00B13122">
        <w:rPr>
          <w:rFonts w:ascii="Arial Narrow" w:hAnsi="Arial Narrow" w:cs="Times New Roman"/>
          <w:lang w:val="es-ES"/>
        </w:rPr>
        <w:t>de</w:t>
      </w:r>
      <w:r w:rsidR="00CA334E" w:rsidRPr="00B13122">
        <w:rPr>
          <w:rFonts w:ascii="Arial Narrow" w:hAnsi="Arial Narrow" w:cs="Times New Roman"/>
          <w:lang w:val="es-ES"/>
        </w:rPr>
        <w:t xml:space="preserve"> gestión ambiental</w:t>
      </w:r>
      <w:r w:rsidR="00154673" w:rsidRPr="00B13122">
        <w:rPr>
          <w:rFonts w:ascii="Arial Narrow" w:hAnsi="Arial Narrow" w:cs="Times New Roman"/>
          <w:lang w:val="es-ES"/>
        </w:rPr>
        <w:t xml:space="preserve"> que busca el uso de materiales alternativos para la construcción de carreteras</w:t>
      </w:r>
      <w:r w:rsidR="001B4206" w:rsidRPr="00B13122">
        <w:rPr>
          <w:rFonts w:ascii="Arial Narrow" w:hAnsi="Arial Narrow" w:cs="Times New Roman"/>
          <w:lang w:val="es-ES"/>
        </w:rPr>
        <w:t>. Finalmente, para las actividades de extensión, se pretende formular cursos de formación en el área de gestión ambiental, aplicados a la ingeniería</w:t>
      </w:r>
      <w:r w:rsidR="00154673" w:rsidRPr="00B13122">
        <w:rPr>
          <w:rFonts w:ascii="Arial Narrow" w:hAnsi="Arial Narrow" w:cs="Times New Roman"/>
          <w:lang w:val="es-ES"/>
        </w:rPr>
        <w:t xml:space="preserve">, a fin de fortalecer </w:t>
      </w:r>
      <w:r w:rsidR="00345329" w:rsidRPr="00B13122">
        <w:rPr>
          <w:rFonts w:ascii="Arial Narrow" w:hAnsi="Arial Narrow" w:cs="Times New Roman"/>
          <w:lang w:val="es-ES"/>
        </w:rPr>
        <w:t>relaciones con el sector externo</w:t>
      </w:r>
      <w:r w:rsidR="001B4206" w:rsidRPr="00B13122">
        <w:rPr>
          <w:rFonts w:ascii="Arial Narrow" w:hAnsi="Arial Narrow" w:cs="Times New Roman"/>
          <w:lang w:val="es-ES"/>
        </w:rPr>
        <w:t xml:space="preserve">. </w:t>
      </w:r>
      <w:r w:rsidR="00FF4764" w:rsidRPr="00B13122">
        <w:rPr>
          <w:rFonts w:ascii="Arial Narrow" w:hAnsi="Arial Narrow" w:cs="Times New Roman"/>
          <w:lang w:val="es-ES"/>
        </w:rPr>
        <w:t>En l</w:t>
      </w:r>
      <w:r w:rsidR="00345329" w:rsidRPr="00B13122">
        <w:rPr>
          <w:rFonts w:ascii="Arial Narrow" w:hAnsi="Arial Narrow" w:cs="Times New Roman"/>
          <w:lang w:val="es-ES"/>
        </w:rPr>
        <w:t>o</w:t>
      </w:r>
      <w:r w:rsidR="00FF4764" w:rsidRPr="00B13122">
        <w:rPr>
          <w:rFonts w:ascii="Arial Narrow" w:hAnsi="Arial Narrow" w:cs="Times New Roman"/>
          <w:lang w:val="es-ES"/>
        </w:rPr>
        <w:t>s siguientes capítulos del documento se exponen de manera de</w:t>
      </w:r>
      <w:r w:rsidR="00CA334E" w:rsidRPr="00B13122">
        <w:rPr>
          <w:rFonts w:ascii="Arial Narrow" w:hAnsi="Arial Narrow" w:cs="Times New Roman"/>
          <w:lang w:val="es-ES"/>
        </w:rPr>
        <w:t xml:space="preserve"> </w:t>
      </w:r>
      <w:r w:rsidR="00345329" w:rsidRPr="00B13122">
        <w:rPr>
          <w:rFonts w:ascii="Arial Narrow" w:hAnsi="Arial Narrow" w:cs="Times New Roman"/>
          <w:lang w:val="es-ES"/>
        </w:rPr>
        <w:t xml:space="preserve">detallada </w:t>
      </w:r>
      <w:r w:rsidR="0062606A">
        <w:rPr>
          <w:rFonts w:ascii="Arial Narrow" w:hAnsi="Arial Narrow" w:cs="Times New Roman"/>
          <w:lang w:val="es-ES"/>
        </w:rPr>
        <w:t>cada una</w:t>
      </w:r>
      <w:r w:rsidR="009E0235" w:rsidRPr="00B13122">
        <w:rPr>
          <w:rFonts w:ascii="Arial Narrow" w:hAnsi="Arial Narrow" w:cs="Times New Roman"/>
          <w:lang w:val="es-ES"/>
        </w:rPr>
        <w:t xml:space="preserve"> de </w:t>
      </w:r>
      <w:r w:rsidR="00824737">
        <w:rPr>
          <w:rFonts w:ascii="Arial Narrow" w:hAnsi="Arial Narrow" w:cs="Times New Roman"/>
          <w:lang w:val="es-ES"/>
        </w:rPr>
        <w:t>estas</w:t>
      </w:r>
      <w:r w:rsidR="009E0235" w:rsidRPr="00B13122">
        <w:rPr>
          <w:rFonts w:ascii="Arial Narrow" w:hAnsi="Arial Narrow" w:cs="Times New Roman"/>
          <w:lang w:val="es-ES"/>
        </w:rPr>
        <w:t xml:space="preserve"> actividades</w:t>
      </w:r>
      <w:r w:rsidR="00824737">
        <w:rPr>
          <w:rFonts w:ascii="Arial Narrow" w:hAnsi="Arial Narrow" w:cs="Times New Roman"/>
          <w:lang w:val="es-ES"/>
        </w:rPr>
        <w:t>.</w:t>
      </w:r>
    </w:p>
    <w:p w14:paraId="347675DA" w14:textId="42E5FB7F" w:rsidR="004D74EA" w:rsidRPr="00B13122" w:rsidRDefault="005D3B3F" w:rsidP="00C65462">
      <w:pPr>
        <w:pStyle w:val="Prrafodelista"/>
        <w:numPr>
          <w:ilvl w:val="0"/>
          <w:numId w:val="5"/>
        </w:numPr>
        <w:jc w:val="both"/>
        <w:rPr>
          <w:rFonts w:ascii="Arial Narrow" w:hAnsi="Arial Narrow" w:cs="Times New Roman"/>
          <w:b/>
          <w:bCs/>
          <w:lang w:val="es-ES"/>
        </w:rPr>
      </w:pPr>
      <w:r w:rsidRPr="00B13122">
        <w:rPr>
          <w:rFonts w:ascii="Arial Narrow" w:hAnsi="Arial Narrow" w:cs="Times New Roman"/>
          <w:b/>
          <w:bCs/>
          <w:lang w:val="es-ES"/>
        </w:rPr>
        <w:t>PROPUESTA DEL COMPONENTE</w:t>
      </w:r>
      <w:r w:rsidR="000A16A9" w:rsidRPr="00B13122">
        <w:rPr>
          <w:rFonts w:ascii="Arial Narrow" w:hAnsi="Arial Narrow" w:cs="Times New Roman"/>
          <w:b/>
          <w:bCs/>
          <w:lang w:val="es-ES"/>
        </w:rPr>
        <w:t xml:space="preserve"> DE DOCENCIA</w:t>
      </w:r>
    </w:p>
    <w:p w14:paraId="70303D26" w14:textId="3A945260" w:rsidR="00DC5569" w:rsidRPr="00B13122" w:rsidRDefault="00CE4EDE" w:rsidP="00C65462">
      <w:pPr>
        <w:spacing w:line="276" w:lineRule="auto"/>
        <w:jc w:val="both"/>
        <w:rPr>
          <w:rFonts w:ascii="Arial Narrow" w:hAnsi="Arial Narrow" w:cs="Times New Roman"/>
          <w:lang w:val="es-ES"/>
        </w:rPr>
      </w:pPr>
      <w:r w:rsidRPr="00B13122">
        <w:rPr>
          <w:rFonts w:ascii="Arial Narrow" w:hAnsi="Arial Narrow" w:cs="Times New Roman"/>
          <w:lang w:val="es-ES"/>
        </w:rPr>
        <w:t xml:space="preserve">A partir de los cursos asignados por la Facultad para el programa de Ingeniería Civil o para los programas de posgrado, se realizará un análisis de sus contenidos </w:t>
      </w:r>
      <w:r w:rsidR="00DC5569" w:rsidRPr="00B13122">
        <w:rPr>
          <w:rFonts w:ascii="Arial Narrow" w:hAnsi="Arial Narrow" w:cs="Times New Roman"/>
          <w:lang w:val="es-ES"/>
        </w:rPr>
        <w:t xml:space="preserve">a fin de actualizarlos a la luz de las nuevas técnicas y tecnologías, basado en un enfoque de gestión ambiental y sostenibilidad. </w:t>
      </w:r>
      <w:r w:rsidR="003A5217" w:rsidRPr="00B13122">
        <w:rPr>
          <w:rFonts w:ascii="Arial Narrow" w:hAnsi="Arial Narrow" w:cs="Times New Roman"/>
          <w:lang w:val="es-ES"/>
        </w:rPr>
        <w:t xml:space="preserve">A partir de los recursos tecnológicos de la Universidad, se pretende la creación de aulas virtuales </w:t>
      </w:r>
      <w:r w:rsidR="00BA4773" w:rsidRPr="00B13122">
        <w:rPr>
          <w:rFonts w:ascii="Arial Narrow" w:hAnsi="Arial Narrow" w:cs="Times New Roman"/>
          <w:lang w:val="es-ES"/>
        </w:rPr>
        <w:t xml:space="preserve">que contribuyan con el </w:t>
      </w:r>
      <w:r w:rsidR="000742E8" w:rsidRPr="00B13122">
        <w:rPr>
          <w:rFonts w:ascii="Arial Narrow" w:hAnsi="Arial Narrow" w:cs="Times New Roman"/>
          <w:lang w:val="es-ES"/>
        </w:rPr>
        <w:t>progreso</w:t>
      </w:r>
      <w:r w:rsidR="00BA4773" w:rsidRPr="00B13122">
        <w:rPr>
          <w:rFonts w:ascii="Arial Narrow" w:hAnsi="Arial Narrow" w:cs="Times New Roman"/>
          <w:lang w:val="es-ES"/>
        </w:rPr>
        <w:t xml:space="preserve"> del trabajo independiente de estudiantes, bas</w:t>
      </w:r>
      <w:r w:rsidR="007B6612" w:rsidRPr="00B13122">
        <w:rPr>
          <w:rFonts w:ascii="Arial Narrow" w:hAnsi="Arial Narrow" w:cs="Times New Roman"/>
          <w:lang w:val="es-ES"/>
        </w:rPr>
        <w:t>a</w:t>
      </w:r>
      <w:r w:rsidR="00BA4773" w:rsidRPr="00B13122">
        <w:rPr>
          <w:rFonts w:ascii="Arial Narrow" w:hAnsi="Arial Narrow" w:cs="Times New Roman"/>
          <w:lang w:val="es-ES"/>
        </w:rPr>
        <w:t>do en herramientas</w:t>
      </w:r>
      <w:r w:rsidR="007B6612" w:rsidRPr="00B13122">
        <w:rPr>
          <w:rFonts w:ascii="Arial Narrow" w:hAnsi="Arial Narrow" w:cs="Times New Roman"/>
          <w:lang w:val="es-ES"/>
        </w:rPr>
        <w:t xml:space="preserve"> </w:t>
      </w:r>
      <w:r w:rsidR="00BA4773" w:rsidRPr="00B13122">
        <w:rPr>
          <w:rFonts w:ascii="Arial Narrow" w:hAnsi="Arial Narrow" w:cs="Times New Roman"/>
        </w:rPr>
        <w:t>mediada</w:t>
      </w:r>
      <w:r w:rsidR="007B6612" w:rsidRPr="00B13122">
        <w:rPr>
          <w:rFonts w:ascii="Arial Narrow" w:hAnsi="Arial Narrow" w:cs="Times New Roman"/>
        </w:rPr>
        <w:t>s</w:t>
      </w:r>
      <w:r w:rsidR="00BA4773" w:rsidRPr="00B13122">
        <w:rPr>
          <w:rFonts w:ascii="Arial Narrow" w:hAnsi="Arial Narrow" w:cs="Times New Roman"/>
        </w:rPr>
        <w:t xml:space="preserve"> por las tecnologías de</w:t>
      </w:r>
      <w:r w:rsidR="00703168">
        <w:rPr>
          <w:rFonts w:ascii="Arial Narrow" w:hAnsi="Arial Narrow" w:cs="Times New Roman"/>
        </w:rPr>
        <w:t xml:space="preserve"> comunicación e</w:t>
      </w:r>
      <w:r w:rsidR="00BA4773" w:rsidRPr="00B13122">
        <w:rPr>
          <w:rFonts w:ascii="Arial Narrow" w:hAnsi="Arial Narrow" w:cs="Times New Roman"/>
        </w:rPr>
        <w:t xml:space="preserve"> información</w:t>
      </w:r>
      <w:r w:rsidR="00703168">
        <w:rPr>
          <w:rFonts w:ascii="Arial Narrow" w:hAnsi="Arial Narrow" w:cs="Times New Roman"/>
        </w:rPr>
        <w:t>.</w:t>
      </w:r>
    </w:p>
    <w:p w14:paraId="573A24D0" w14:textId="2E88C207" w:rsidR="007B6612" w:rsidRPr="00B13122" w:rsidRDefault="007B6612" w:rsidP="00C65462">
      <w:pPr>
        <w:spacing w:line="276" w:lineRule="auto"/>
        <w:jc w:val="both"/>
        <w:rPr>
          <w:rFonts w:ascii="Arial Narrow" w:hAnsi="Arial Narrow" w:cs="Times New Roman"/>
          <w:lang w:val="es-ES"/>
        </w:rPr>
      </w:pPr>
      <w:r w:rsidRPr="00B13122">
        <w:rPr>
          <w:rFonts w:ascii="Arial Narrow" w:hAnsi="Arial Narrow" w:cs="Times New Roman"/>
          <w:lang w:val="es-ES"/>
        </w:rPr>
        <w:t xml:space="preserve">Para el desarrollo de las sesiones de clase se emplearán estrategias didácticas para facilitar el aprendizaje de los estudiantes, tales como: aprendizaje activo, colaborativo y aprendizaje basado en problemas de la ingeniería con un enfoque ambiental y de sostenibilidad. Lo anterior, permitirá mayor retención de los conocimientos impartidos, mayor participación y discusión. </w:t>
      </w:r>
    </w:p>
    <w:p w14:paraId="2F98F7E6" w14:textId="6B4ABB67" w:rsidR="00A072E7" w:rsidRPr="00B13122" w:rsidRDefault="007B6612" w:rsidP="00C65462">
      <w:pPr>
        <w:spacing w:line="276" w:lineRule="auto"/>
        <w:jc w:val="both"/>
        <w:rPr>
          <w:rFonts w:ascii="Arial Narrow" w:hAnsi="Arial Narrow" w:cs="Times New Roman"/>
          <w:lang w:val="es-ES"/>
        </w:rPr>
      </w:pPr>
      <w:r w:rsidRPr="00B13122">
        <w:rPr>
          <w:rFonts w:ascii="Arial Narrow" w:hAnsi="Arial Narrow" w:cs="Times New Roman"/>
          <w:lang w:val="es-ES"/>
        </w:rPr>
        <w:t>Finalmente, es importante</w:t>
      </w:r>
      <w:r w:rsidR="00CE4EDE" w:rsidRPr="00B13122">
        <w:rPr>
          <w:rFonts w:ascii="Arial Narrow" w:hAnsi="Arial Narrow" w:cs="Times New Roman"/>
          <w:lang w:val="es-ES"/>
        </w:rPr>
        <w:t xml:space="preserve"> evidenciar </w:t>
      </w:r>
      <w:r w:rsidRPr="00B13122">
        <w:rPr>
          <w:rFonts w:ascii="Arial Narrow" w:hAnsi="Arial Narrow" w:cs="Times New Roman"/>
          <w:lang w:val="es-ES"/>
        </w:rPr>
        <w:t xml:space="preserve">la </w:t>
      </w:r>
      <w:r w:rsidR="00CE4EDE" w:rsidRPr="00B13122">
        <w:rPr>
          <w:rFonts w:ascii="Arial Narrow" w:hAnsi="Arial Narrow" w:cs="Times New Roman"/>
          <w:lang w:val="es-ES"/>
        </w:rPr>
        <w:t xml:space="preserve">incorporar los </w:t>
      </w:r>
      <w:r w:rsidR="001478FA" w:rsidRPr="00B13122">
        <w:rPr>
          <w:rFonts w:ascii="Arial Narrow" w:hAnsi="Arial Narrow" w:cs="Times New Roman"/>
          <w:lang w:val="es-ES"/>
        </w:rPr>
        <w:t>R</w:t>
      </w:r>
      <w:r w:rsidR="00CE4EDE" w:rsidRPr="00B13122">
        <w:rPr>
          <w:rFonts w:ascii="Arial Narrow" w:hAnsi="Arial Narrow" w:cs="Times New Roman"/>
          <w:lang w:val="es-ES"/>
        </w:rPr>
        <w:t xml:space="preserve">esultados de </w:t>
      </w:r>
      <w:r w:rsidR="001478FA" w:rsidRPr="00B13122">
        <w:rPr>
          <w:rFonts w:ascii="Arial Narrow" w:hAnsi="Arial Narrow" w:cs="Times New Roman"/>
          <w:lang w:val="es-ES"/>
        </w:rPr>
        <w:t>A</w:t>
      </w:r>
      <w:r w:rsidR="00CE4EDE" w:rsidRPr="00B13122">
        <w:rPr>
          <w:rFonts w:ascii="Arial Narrow" w:hAnsi="Arial Narrow" w:cs="Times New Roman"/>
          <w:lang w:val="es-ES"/>
        </w:rPr>
        <w:t>prendizaje</w:t>
      </w:r>
      <w:r w:rsidR="001478FA" w:rsidRPr="00B13122">
        <w:rPr>
          <w:rFonts w:ascii="Arial Narrow" w:hAnsi="Arial Narrow" w:cs="Times New Roman"/>
          <w:lang w:val="es-ES"/>
        </w:rPr>
        <w:t xml:space="preserve"> (RA)</w:t>
      </w:r>
      <w:r w:rsidRPr="00B13122">
        <w:rPr>
          <w:rFonts w:ascii="Arial Narrow" w:hAnsi="Arial Narrow" w:cs="Times New Roman"/>
          <w:lang w:val="es-ES"/>
        </w:rPr>
        <w:t xml:space="preserve"> establecidos en los</w:t>
      </w:r>
      <w:r w:rsidR="00CE4EDE" w:rsidRPr="00B13122">
        <w:rPr>
          <w:rFonts w:ascii="Arial Narrow" w:hAnsi="Arial Narrow" w:cs="Times New Roman"/>
          <w:lang w:val="es-ES"/>
        </w:rPr>
        <w:t xml:space="preserve"> lineamientos </w:t>
      </w:r>
      <w:r w:rsidRPr="00B13122">
        <w:rPr>
          <w:rFonts w:ascii="Arial Narrow" w:hAnsi="Arial Narrow" w:cs="Times New Roman"/>
          <w:lang w:val="es-ES"/>
        </w:rPr>
        <w:t>d</w:t>
      </w:r>
      <w:r w:rsidR="00CE4EDE" w:rsidRPr="00B13122">
        <w:rPr>
          <w:rFonts w:ascii="Arial Narrow" w:hAnsi="Arial Narrow" w:cs="Times New Roman"/>
          <w:lang w:val="es-ES"/>
        </w:rPr>
        <w:t>el Decreto 1330 del Ministerio de Educación Nacional. Para tal fin, se pretende realizar</w:t>
      </w:r>
      <w:r w:rsidR="00811E65" w:rsidRPr="00B13122">
        <w:rPr>
          <w:rFonts w:ascii="Arial Narrow" w:hAnsi="Arial Narrow" w:cs="Times New Roman"/>
          <w:lang w:val="es-ES"/>
        </w:rPr>
        <w:t xml:space="preserve"> documentos que soporte las</w:t>
      </w:r>
      <w:r w:rsidR="00CE4EDE" w:rsidRPr="00B13122">
        <w:rPr>
          <w:rFonts w:ascii="Arial Narrow" w:hAnsi="Arial Narrow" w:cs="Times New Roman"/>
          <w:lang w:val="es-ES"/>
        </w:rPr>
        <w:t xml:space="preserve"> evidencias</w:t>
      </w:r>
      <w:r w:rsidR="00B258C2" w:rsidRPr="00B13122">
        <w:rPr>
          <w:rFonts w:ascii="Arial Narrow" w:hAnsi="Arial Narrow" w:cs="Times New Roman"/>
          <w:lang w:val="es-ES"/>
        </w:rPr>
        <w:t xml:space="preserve">, tales como: </w:t>
      </w:r>
      <w:r w:rsidR="00CE4EDE" w:rsidRPr="00B13122">
        <w:rPr>
          <w:rFonts w:ascii="Arial Narrow" w:hAnsi="Arial Narrow" w:cs="Times New Roman"/>
          <w:lang w:val="es-ES"/>
        </w:rPr>
        <w:t xml:space="preserve">rubricas, talleres, exámenes, entre otros, </w:t>
      </w:r>
      <w:r w:rsidR="00B00D09" w:rsidRPr="00B13122">
        <w:rPr>
          <w:rFonts w:ascii="Arial Narrow" w:hAnsi="Arial Narrow" w:cs="Times New Roman"/>
          <w:lang w:val="es-ES"/>
        </w:rPr>
        <w:t>para</w:t>
      </w:r>
      <w:r w:rsidR="00CE4EDE" w:rsidRPr="00B13122">
        <w:rPr>
          <w:rFonts w:ascii="Arial Narrow" w:hAnsi="Arial Narrow" w:cs="Times New Roman"/>
          <w:lang w:val="es-ES"/>
        </w:rPr>
        <w:t xml:space="preserve"> que el estudiante tenga conocimiento de su forma de evaluación y retroalimentación.</w:t>
      </w:r>
      <w:r w:rsidR="00740E3C" w:rsidRPr="00B13122">
        <w:rPr>
          <w:rFonts w:ascii="Arial Narrow" w:hAnsi="Arial Narrow" w:cs="Times New Roman"/>
          <w:lang w:val="es-ES"/>
        </w:rPr>
        <w:t xml:space="preserve"> Lo anterior, puede permitir que la Universidad sea un referente nacional en la aplicación, seguimiento y ejecución de los resultados de aprendizaje.</w:t>
      </w:r>
    </w:p>
    <w:p w14:paraId="6D6D66C1" w14:textId="4822CD10" w:rsidR="00D11186" w:rsidRPr="00B13122" w:rsidRDefault="005D3B3F" w:rsidP="00C65462">
      <w:pPr>
        <w:pStyle w:val="Prrafodelista"/>
        <w:numPr>
          <w:ilvl w:val="0"/>
          <w:numId w:val="5"/>
        </w:numPr>
        <w:jc w:val="both"/>
        <w:rPr>
          <w:rFonts w:ascii="Arial Narrow" w:hAnsi="Arial Narrow" w:cs="Times New Roman"/>
          <w:b/>
          <w:bCs/>
          <w:lang w:val="es-ES"/>
        </w:rPr>
      </w:pPr>
      <w:r w:rsidRPr="00B13122">
        <w:rPr>
          <w:rFonts w:ascii="Arial Narrow" w:hAnsi="Arial Narrow" w:cs="Times New Roman"/>
          <w:b/>
          <w:bCs/>
          <w:lang w:val="es-ES"/>
        </w:rPr>
        <w:t>PROPUESTA DEL COMPONE</w:t>
      </w:r>
      <w:r w:rsidR="00CA54B5" w:rsidRPr="00B13122">
        <w:rPr>
          <w:rFonts w:ascii="Arial Narrow" w:hAnsi="Arial Narrow" w:cs="Times New Roman"/>
          <w:b/>
          <w:bCs/>
          <w:lang w:val="es-ES"/>
        </w:rPr>
        <w:t>NTE</w:t>
      </w:r>
      <w:r w:rsidR="000A16A9" w:rsidRPr="00B13122">
        <w:rPr>
          <w:rFonts w:ascii="Arial Narrow" w:hAnsi="Arial Narrow" w:cs="Times New Roman"/>
          <w:b/>
          <w:bCs/>
          <w:lang w:val="es-ES"/>
        </w:rPr>
        <w:t xml:space="preserve"> DE INVESTIGACIÓN</w:t>
      </w:r>
    </w:p>
    <w:p w14:paraId="42C0A19C" w14:textId="3C1F17DE" w:rsidR="00FC6EE7" w:rsidRPr="00B13122" w:rsidRDefault="002530D3" w:rsidP="00C65462">
      <w:pPr>
        <w:spacing w:line="276" w:lineRule="auto"/>
        <w:jc w:val="both"/>
        <w:rPr>
          <w:rFonts w:ascii="Arial Narrow" w:hAnsi="Arial Narrow" w:cs="Times New Roman"/>
        </w:rPr>
      </w:pPr>
      <w:r>
        <w:rPr>
          <w:rFonts w:ascii="Arial Narrow" w:hAnsi="Arial Narrow" w:cs="Times New Roman"/>
        </w:rPr>
        <w:t>En</w:t>
      </w:r>
      <w:r w:rsidR="008F1741" w:rsidRPr="00B13122">
        <w:rPr>
          <w:rFonts w:ascii="Arial Narrow" w:hAnsi="Arial Narrow" w:cs="Times New Roman"/>
        </w:rPr>
        <w:t xml:space="preserve"> el desarrollo de actividades de investigación, se pretende </w:t>
      </w:r>
      <w:r w:rsidR="00EA5B31" w:rsidRPr="00B13122">
        <w:rPr>
          <w:rFonts w:ascii="Arial Narrow" w:hAnsi="Arial Narrow" w:cs="Times New Roman"/>
        </w:rPr>
        <w:t>participar de</w:t>
      </w:r>
      <w:r w:rsidR="00DA3B68" w:rsidRPr="00B13122">
        <w:rPr>
          <w:rFonts w:ascii="Arial Narrow" w:hAnsi="Arial Narrow" w:cs="Times New Roman"/>
        </w:rPr>
        <w:t xml:space="preserve"> convocatorias internas o externas de investigación</w:t>
      </w:r>
      <w:r w:rsidR="00020366" w:rsidRPr="00B13122">
        <w:rPr>
          <w:rFonts w:ascii="Arial Narrow" w:hAnsi="Arial Narrow" w:cs="Times New Roman"/>
        </w:rPr>
        <w:t xml:space="preserve"> de la</w:t>
      </w:r>
      <w:r w:rsidR="00DA3B68" w:rsidRPr="00B13122">
        <w:rPr>
          <w:rFonts w:ascii="Arial Narrow" w:hAnsi="Arial Narrow" w:cs="Times New Roman"/>
        </w:rPr>
        <w:t xml:space="preserve"> propuesta </w:t>
      </w:r>
      <w:r w:rsidR="00B54C7F" w:rsidRPr="00B13122">
        <w:rPr>
          <w:rFonts w:ascii="Arial Narrow" w:hAnsi="Arial Narrow" w:cs="Times New Roman"/>
        </w:rPr>
        <w:t xml:space="preserve">titulada: </w:t>
      </w:r>
      <w:r w:rsidR="009D156B" w:rsidRPr="00B13122">
        <w:rPr>
          <w:rFonts w:ascii="Arial Narrow" w:hAnsi="Arial Narrow" w:cs="Times New Roman"/>
          <w:b/>
          <w:bCs/>
        </w:rPr>
        <w:t>Gestión</w:t>
      </w:r>
      <w:r w:rsidR="00020366" w:rsidRPr="00B13122">
        <w:rPr>
          <w:rFonts w:ascii="Arial Narrow" w:hAnsi="Arial Narrow" w:cs="Times New Roman"/>
          <w:b/>
          <w:bCs/>
        </w:rPr>
        <w:t xml:space="preserve"> ambiental de residuos de construcción para pavimentos de carreteras.</w:t>
      </w:r>
      <w:r w:rsidR="00B54C7F" w:rsidRPr="00B13122">
        <w:rPr>
          <w:rFonts w:ascii="Arial Narrow" w:hAnsi="Arial Narrow" w:cs="Times New Roman"/>
        </w:rPr>
        <w:t xml:space="preserve"> </w:t>
      </w:r>
      <w:r w:rsidR="00880D9E" w:rsidRPr="00B13122">
        <w:rPr>
          <w:rFonts w:ascii="Arial Narrow" w:hAnsi="Arial Narrow" w:cs="Times New Roman"/>
        </w:rPr>
        <w:t>Lo anterior, con el fin de generar productos de nuevo conocimiento</w:t>
      </w:r>
      <w:r w:rsidR="00451111" w:rsidRPr="00B13122">
        <w:rPr>
          <w:rFonts w:ascii="Arial Narrow" w:hAnsi="Arial Narrow" w:cs="Times New Roman"/>
        </w:rPr>
        <w:t xml:space="preserve"> con articulación y participación de estudiantes</w:t>
      </w:r>
      <w:r w:rsidR="00085983" w:rsidRPr="00B13122">
        <w:rPr>
          <w:rFonts w:ascii="Arial Narrow" w:hAnsi="Arial Narrow" w:cs="Times New Roman"/>
        </w:rPr>
        <w:t xml:space="preserve"> y docentes</w:t>
      </w:r>
      <w:r w:rsidR="00451111" w:rsidRPr="00B13122">
        <w:rPr>
          <w:rFonts w:ascii="Arial Narrow" w:hAnsi="Arial Narrow" w:cs="Times New Roman"/>
        </w:rPr>
        <w:t xml:space="preserve"> pertenecientes a semilleros </w:t>
      </w:r>
      <w:r w:rsidR="00085983" w:rsidRPr="00B13122">
        <w:rPr>
          <w:rFonts w:ascii="Arial Narrow" w:hAnsi="Arial Narrow" w:cs="Times New Roman"/>
        </w:rPr>
        <w:t>y grupos de</w:t>
      </w:r>
      <w:r w:rsidR="00451111" w:rsidRPr="00B13122">
        <w:rPr>
          <w:rFonts w:ascii="Arial Narrow" w:hAnsi="Arial Narrow" w:cs="Times New Roman"/>
        </w:rPr>
        <w:t xml:space="preserve"> investigación</w:t>
      </w:r>
      <w:r w:rsidR="00085983" w:rsidRPr="00B13122">
        <w:rPr>
          <w:rFonts w:ascii="Arial Narrow" w:hAnsi="Arial Narrow" w:cs="Times New Roman"/>
        </w:rPr>
        <w:t xml:space="preserve"> internos y externos</w:t>
      </w:r>
      <w:r w:rsidR="00451111" w:rsidRPr="00B13122">
        <w:rPr>
          <w:rFonts w:ascii="Arial Narrow" w:hAnsi="Arial Narrow" w:cs="Times New Roman"/>
        </w:rPr>
        <w:t xml:space="preserve">. </w:t>
      </w:r>
      <w:r w:rsidR="00020366" w:rsidRPr="00B13122">
        <w:rPr>
          <w:rFonts w:ascii="Arial Narrow" w:hAnsi="Arial Narrow" w:cs="Times New Roman"/>
        </w:rPr>
        <w:t xml:space="preserve">Para tal fin, </w:t>
      </w:r>
      <w:r w:rsidR="00085983" w:rsidRPr="00B13122">
        <w:rPr>
          <w:rFonts w:ascii="Arial Narrow" w:hAnsi="Arial Narrow" w:cs="Times New Roman"/>
        </w:rPr>
        <w:t xml:space="preserve">a </w:t>
      </w:r>
      <w:r w:rsidR="00426852" w:rsidRPr="00B13122">
        <w:rPr>
          <w:rFonts w:ascii="Arial Narrow" w:hAnsi="Arial Narrow" w:cs="Times New Roman"/>
        </w:rPr>
        <w:t>continuación,</w:t>
      </w:r>
      <w:r w:rsidR="00085983" w:rsidRPr="00B13122">
        <w:rPr>
          <w:rFonts w:ascii="Arial Narrow" w:hAnsi="Arial Narrow" w:cs="Times New Roman"/>
        </w:rPr>
        <w:t xml:space="preserve"> </w:t>
      </w:r>
      <w:r w:rsidR="00020366" w:rsidRPr="00B13122">
        <w:rPr>
          <w:rFonts w:ascii="Arial Narrow" w:hAnsi="Arial Narrow" w:cs="Times New Roman"/>
        </w:rPr>
        <w:t xml:space="preserve">se exponen </w:t>
      </w:r>
      <w:r w:rsidR="00085983" w:rsidRPr="00B13122">
        <w:rPr>
          <w:rFonts w:ascii="Arial Narrow" w:hAnsi="Arial Narrow" w:cs="Times New Roman"/>
        </w:rPr>
        <w:t>l</w:t>
      </w:r>
      <w:r w:rsidR="00426852" w:rsidRPr="00B13122">
        <w:rPr>
          <w:rFonts w:ascii="Arial Narrow" w:hAnsi="Arial Narrow" w:cs="Times New Roman"/>
        </w:rPr>
        <w:t>os subcapítulos de</w:t>
      </w:r>
      <w:r w:rsidR="00020366" w:rsidRPr="00B13122">
        <w:rPr>
          <w:rFonts w:ascii="Arial Narrow" w:hAnsi="Arial Narrow" w:cs="Times New Roman"/>
        </w:rPr>
        <w:t xml:space="preserve"> introducción,</w:t>
      </w:r>
      <w:r w:rsidR="00426852" w:rsidRPr="00B13122">
        <w:rPr>
          <w:rFonts w:ascii="Arial Narrow" w:hAnsi="Arial Narrow" w:cs="Times New Roman"/>
        </w:rPr>
        <w:t xml:space="preserve"> problema de investigación, objetivos</w:t>
      </w:r>
      <w:r w:rsidR="00017F9D" w:rsidRPr="00B13122">
        <w:rPr>
          <w:rFonts w:ascii="Arial Narrow" w:hAnsi="Arial Narrow" w:cs="Times New Roman"/>
        </w:rPr>
        <w:t>, pregunta de investigación,</w:t>
      </w:r>
      <w:r w:rsidR="00426852" w:rsidRPr="00B13122">
        <w:rPr>
          <w:rFonts w:ascii="Arial Narrow" w:hAnsi="Arial Narrow" w:cs="Times New Roman"/>
        </w:rPr>
        <w:t xml:space="preserve"> metodología, cronograma</w:t>
      </w:r>
      <w:r w:rsidR="00671AF4" w:rsidRPr="00B13122">
        <w:rPr>
          <w:rFonts w:ascii="Arial Narrow" w:hAnsi="Arial Narrow" w:cs="Times New Roman"/>
        </w:rPr>
        <w:t xml:space="preserve"> y productos</w:t>
      </w:r>
      <w:r w:rsidR="00426852" w:rsidRPr="00B13122">
        <w:rPr>
          <w:rFonts w:ascii="Arial Narrow" w:hAnsi="Arial Narrow" w:cs="Times New Roman"/>
        </w:rPr>
        <w:t>.</w:t>
      </w:r>
    </w:p>
    <w:p w14:paraId="534DC1B3" w14:textId="56E2A920" w:rsidR="00426852" w:rsidRPr="00B13122" w:rsidRDefault="00426852" w:rsidP="00C65462">
      <w:pPr>
        <w:pStyle w:val="Prrafodelista"/>
        <w:numPr>
          <w:ilvl w:val="1"/>
          <w:numId w:val="5"/>
        </w:numPr>
        <w:jc w:val="both"/>
        <w:rPr>
          <w:rFonts w:ascii="Arial Narrow" w:hAnsi="Arial Narrow" w:cs="Times New Roman"/>
          <w:b/>
          <w:bCs/>
          <w:lang w:val="es-CO"/>
        </w:rPr>
      </w:pPr>
      <w:r w:rsidRPr="00B13122">
        <w:rPr>
          <w:rFonts w:ascii="Arial Narrow" w:hAnsi="Arial Narrow" w:cs="Times New Roman"/>
          <w:b/>
          <w:bCs/>
          <w:lang w:val="es-CO"/>
        </w:rPr>
        <w:t>INTRODUCCIÓN</w:t>
      </w:r>
    </w:p>
    <w:p w14:paraId="7FCB82EA" w14:textId="452905F5" w:rsidR="00C840B8" w:rsidRPr="00B13122" w:rsidRDefault="00C840B8" w:rsidP="00C65462">
      <w:pPr>
        <w:spacing w:line="276" w:lineRule="auto"/>
        <w:jc w:val="both"/>
        <w:rPr>
          <w:rFonts w:ascii="Arial Narrow" w:hAnsi="Arial Narrow" w:cs="Times New Roman"/>
        </w:rPr>
      </w:pPr>
      <w:r w:rsidRPr="00B13122">
        <w:rPr>
          <w:rFonts w:ascii="Arial Narrow" w:hAnsi="Arial Narrow" w:cs="Times New Roman"/>
        </w:rPr>
        <w:t xml:space="preserve">Grandes cantidades de agregados naturales (NA) son requeridos en la </w:t>
      </w:r>
      <w:r w:rsidR="00AA0112" w:rsidRPr="00B13122">
        <w:rPr>
          <w:rFonts w:ascii="Arial Narrow" w:hAnsi="Arial Narrow" w:cs="Times New Roman"/>
        </w:rPr>
        <w:t>elaboración</w:t>
      </w:r>
      <w:r w:rsidRPr="00B13122">
        <w:rPr>
          <w:rFonts w:ascii="Arial Narrow" w:hAnsi="Arial Narrow" w:cs="Times New Roman"/>
        </w:rPr>
        <w:t xml:space="preserve"> de mezclas asfálticas para pavimentos de carreteras. La extracción de NA genera altos impactos ambientales que afectan negativamente </w:t>
      </w:r>
      <w:r w:rsidR="00174581" w:rsidRPr="00B13122">
        <w:rPr>
          <w:rFonts w:ascii="Arial Narrow" w:hAnsi="Arial Narrow" w:cs="Times New Roman"/>
        </w:rPr>
        <w:t xml:space="preserve">el </w:t>
      </w:r>
      <w:r w:rsidRPr="00B13122">
        <w:rPr>
          <w:rFonts w:ascii="Arial Narrow" w:hAnsi="Arial Narrow" w:cs="Times New Roman"/>
        </w:rPr>
        <w:t>medio ambiente. Adicionalmente, la disposición final segura de algunos residuos sólidos es una problemática en diversos países. Por tanto, numerosos materiales alternativos han sido estudiados como posibles sustitutos de NA, con el fin de disminuir estos impactos ambientales.</w:t>
      </w:r>
      <w:r w:rsidRPr="00B13122">
        <w:rPr>
          <w:rFonts w:ascii="Arial Narrow" w:hAnsi="Arial Narrow" w:cs="Times New Roman"/>
          <w:color w:val="FF0000"/>
        </w:rPr>
        <w:t xml:space="preserve"> </w:t>
      </w:r>
      <w:r w:rsidRPr="00B13122">
        <w:rPr>
          <w:rFonts w:ascii="Arial Narrow" w:hAnsi="Arial Narrow" w:cs="Times New Roman"/>
          <w:bCs/>
        </w:rPr>
        <w:t xml:space="preserve">Las principales fuentes de agregados alternativos </w:t>
      </w:r>
      <w:r w:rsidRPr="00B13122">
        <w:rPr>
          <w:rFonts w:ascii="Arial Narrow" w:hAnsi="Arial Narrow" w:cs="Times New Roman"/>
        </w:rPr>
        <w:t xml:space="preserve">son resultantes de procesos industriales y de actividades de construcción, tales como residuos siderúrgicos, </w:t>
      </w:r>
      <w:r w:rsidRPr="00B13122">
        <w:rPr>
          <w:rFonts w:ascii="Arial Narrow" w:hAnsi="Arial Narrow" w:cs="Times New Roman"/>
        </w:rPr>
        <w:lastRenderedPageBreak/>
        <w:t>cenizas volantes, residuos de construcción demolición – RCD, reciclado de pavimento asfáltico RAP, entre otros</w:t>
      </w:r>
      <w:r w:rsidR="006E2A13" w:rsidRPr="00B13122">
        <w:rPr>
          <w:rFonts w:ascii="Arial Narrow" w:hAnsi="Arial Narrow" w:cs="Times New Roman"/>
        </w:rPr>
        <w:t xml:space="preserve"> </w:t>
      </w:r>
      <w:sdt>
        <w:sdtPr>
          <w:rPr>
            <w:rFonts w:ascii="Arial Narrow" w:hAnsi="Arial Narrow" w:cs="Times New Roman"/>
            <w:color w:val="000000"/>
          </w:rPr>
          <w:tag w:val="MENDELEY_CITATION_v3_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"/>
          <w:id w:val="1808814364"/>
          <w:placeholder>
            <w:docPart w:val="DefaultPlaceholder_-1854013440"/>
          </w:placeholder>
        </w:sdtPr>
        <w:sdtEndPr/>
        <w:sdtContent>
          <w:r w:rsidR="00442E20" w:rsidRPr="00B13122">
            <w:rPr>
              <w:rFonts w:ascii="Arial Narrow" w:hAnsi="Arial Narrow" w:cs="Times New Roman"/>
              <w:color w:val="000000"/>
            </w:rPr>
            <w:t>(Bastidas-Martínez et al., 2022; Bastidas-Martínez et al., 2022; Rondón-Quintana et al., 2023)</w:t>
          </w:r>
        </w:sdtContent>
      </w:sdt>
      <w:r w:rsidRPr="00B13122">
        <w:rPr>
          <w:rFonts w:ascii="Arial Narrow" w:hAnsi="Arial Narrow" w:cs="Times New Roman"/>
        </w:rPr>
        <w:t xml:space="preserve">. </w:t>
      </w:r>
    </w:p>
    <w:p w14:paraId="32979F92" w14:textId="2DBEA155" w:rsidR="00C840B8" w:rsidRDefault="00C840B8" w:rsidP="00C65462">
      <w:pPr>
        <w:spacing w:after="0" w:line="276" w:lineRule="auto"/>
        <w:jc w:val="both"/>
        <w:rPr>
          <w:rFonts w:ascii="Arial Narrow" w:hAnsi="Arial Narrow" w:cs="Times New Roman"/>
        </w:rPr>
      </w:pPr>
      <w:r w:rsidRPr="00B13122">
        <w:rPr>
          <w:rFonts w:ascii="Arial Narrow" w:hAnsi="Arial Narrow" w:cs="Times New Roman"/>
          <w:bCs/>
        </w:rPr>
        <w:t xml:space="preserve">Los </w:t>
      </w:r>
      <w:r w:rsidRPr="00B13122">
        <w:rPr>
          <w:rFonts w:ascii="Arial Narrow" w:hAnsi="Arial Narrow" w:cs="Times New Roman"/>
        </w:rPr>
        <w:t xml:space="preserve">RCD </w:t>
      </w:r>
      <w:r w:rsidRPr="00B13122">
        <w:rPr>
          <w:rFonts w:ascii="Arial Narrow" w:hAnsi="Arial Narrow" w:cs="Times New Roman"/>
          <w:bCs/>
        </w:rPr>
        <w:t>son subproductos de</w:t>
      </w:r>
      <w:r w:rsidR="00271AC9">
        <w:rPr>
          <w:rFonts w:ascii="Arial Narrow" w:hAnsi="Arial Narrow" w:cs="Times New Roman"/>
          <w:bCs/>
        </w:rPr>
        <w:t xml:space="preserve"> </w:t>
      </w:r>
      <w:r w:rsidRPr="00B13122">
        <w:rPr>
          <w:rFonts w:ascii="Arial Narrow" w:hAnsi="Arial Narrow" w:cs="Times New Roman"/>
          <w:bCs/>
        </w:rPr>
        <w:t>construcción, demolición y reformas d</w:t>
      </w:r>
      <w:r w:rsidR="00F25BBD">
        <w:rPr>
          <w:rFonts w:ascii="Arial Narrow" w:hAnsi="Arial Narrow" w:cs="Times New Roman"/>
          <w:bCs/>
        </w:rPr>
        <w:t>e obras</w:t>
      </w:r>
      <w:r w:rsidRPr="00B13122">
        <w:rPr>
          <w:rFonts w:ascii="Arial Narrow" w:hAnsi="Arial Narrow" w:cs="Times New Roman"/>
          <w:bCs/>
        </w:rPr>
        <w:t>. Se componen</w:t>
      </w:r>
      <w:r w:rsidRPr="00B13122">
        <w:rPr>
          <w:rFonts w:ascii="Arial Narrow" w:hAnsi="Arial Narrow" w:cs="Times New Roman"/>
        </w:rPr>
        <w:t xml:space="preserve"> principalmente por residuos de concreto</w:t>
      </w:r>
      <w:r w:rsidR="00174581" w:rsidRPr="00B13122">
        <w:rPr>
          <w:rFonts w:ascii="Arial Narrow" w:hAnsi="Arial Narrow" w:cs="Times New Roman"/>
        </w:rPr>
        <w:t xml:space="preserve"> (</w:t>
      </w:r>
      <w:r w:rsidR="00174581" w:rsidRPr="00B13122">
        <w:rPr>
          <w:rFonts w:ascii="Arial Narrow" w:hAnsi="Arial Narrow" w:cs="Times New Roman"/>
          <w:color w:val="000000" w:themeColor="text1"/>
        </w:rPr>
        <w:t>Agregados Reciclados de Concreto – ARC)</w:t>
      </w:r>
      <w:r w:rsidRPr="00B13122">
        <w:rPr>
          <w:rFonts w:ascii="Arial Narrow" w:hAnsi="Arial Narrow" w:cs="Times New Roman"/>
        </w:rPr>
        <w:t>,</w:t>
      </w:r>
      <w:r w:rsidR="00A524CD">
        <w:rPr>
          <w:rFonts w:ascii="Arial Narrow" w:hAnsi="Arial Narrow" w:cs="Times New Roman"/>
        </w:rPr>
        <w:t xml:space="preserve"> ladrillos,</w:t>
      </w:r>
      <w:r w:rsidRPr="00B13122">
        <w:rPr>
          <w:rFonts w:ascii="Arial Narrow" w:hAnsi="Arial Narrow" w:cs="Times New Roman"/>
        </w:rPr>
        <w:t xml:space="preserve"> morteros, </w:t>
      </w:r>
      <w:r w:rsidR="00A524CD" w:rsidRPr="00B13122">
        <w:rPr>
          <w:rFonts w:ascii="Arial Narrow" w:hAnsi="Arial Narrow" w:cs="Times New Roman"/>
        </w:rPr>
        <w:t>cerámica</w:t>
      </w:r>
      <w:r w:rsidRPr="00B13122">
        <w:rPr>
          <w:rFonts w:ascii="Arial Narrow" w:hAnsi="Arial Narrow" w:cs="Times New Roman"/>
        </w:rPr>
        <w:t xml:space="preserve">, madera, </w:t>
      </w:r>
      <w:r w:rsidR="00A524CD">
        <w:rPr>
          <w:rFonts w:ascii="Arial Narrow" w:hAnsi="Arial Narrow" w:cs="Times New Roman"/>
        </w:rPr>
        <w:t>vidrio</w:t>
      </w:r>
      <w:r w:rsidRPr="00B13122">
        <w:rPr>
          <w:rFonts w:ascii="Arial Narrow" w:hAnsi="Arial Narrow" w:cs="Times New Roman"/>
        </w:rPr>
        <w:t xml:space="preserve">, yeso, plásticos, entre otros </w:t>
      </w:r>
      <w:sdt>
        <w:sdtPr>
          <w:rPr>
            <w:rFonts w:ascii="Arial Narrow" w:hAnsi="Arial Narrow" w:cs="Times New Roman"/>
            <w:color w:val="000000"/>
          </w:rPr>
          <w:tag w:val="MENDELEY_CITATION_v3_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"/>
          <w:id w:val="-410084836"/>
          <w:placeholder>
            <w:docPart w:val="DefaultPlaceholder_-1854013440"/>
          </w:placeholder>
        </w:sdtPr>
        <w:sdtEndPr/>
        <w:sdtContent>
          <w:r w:rsidR="006E2A13" w:rsidRPr="00B13122">
            <w:rPr>
              <w:rFonts w:ascii="Arial Narrow" w:eastAsia="Times New Roman" w:hAnsi="Arial Narrow" w:cs="Times New Roman"/>
            </w:rPr>
            <w:t>(Arabani &amp; Azarhoosh, 2012;</w:t>
          </w:r>
        </w:sdtContent>
      </w:sdt>
      <w:r w:rsidR="001A479B" w:rsidRPr="00B13122">
        <w:rPr>
          <w:rFonts w:ascii="Arial Narrow" w:hAnsi="Arial Narrow" w:cs="Times New Roman"/>
        </w:rPr>
        <w:t xml:space="preserve"> </w:t>
      </w:r>
      <w:sdt>
        <w:sdtPr>
          <w:rPr>
            <w:rFonts w:ascii="Arial Narrow" w:hAnsi="Arial Narrow" w:cs="Times New Roman"/>
            <w:color w:val="000000"/>
          </w:rPr>
          <w:tag w:val="MENDELEY_CITATION_v3_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"/>
          <w:id w:val="-1253202430"/>
          <w:placeholder>
            <w:docPart w:val="DefaultPlaceholder_-1854013440"/>
          </w:placeholder>
        </w:sdtPr>
        <w:sdtEndPr/>
        <w:sdtContent>
          <w:r w:rsidR="006E2A13" w:rsidRPr="00B13122">
            <w:rPr>
              <w:rFonts w:ascii="Arial Narrow" w:hAnsi="Arial Narrow" w:cs="Times New Roman"/>
              <w:color w:val="000000"/>
            </w:rPr>
            <w:t>Afshar et al., 2017)</w:t>
          </w:r>
        </w:sdtContent>
      </w:sdt>
      <w:r w:rsidRPr="00B13122">
        <w:rPr>
          <w:rFonts w:ascii="Arial Narrow" w:hAnsi="Arial Narrow" w:cs="Times New Roman"/>
          <w:bCs/>
        </w:rPr>
        <w:t>.</w:t>
      </w:r>
      <w:r w:rsidRPr="00B13122">
        <w:rPr>
          <w:rFonts w:ascii="Arial Narrow" w:hAnsi="Arial Narrow" w:cs="Times New Roman"/>
          <w:color w:val="000000" w:themeColor="text1"/>
        </w:rPr>
        <w:t xml:space="preserve"> Diversos </w:t>
      </w:r>
      <w:r w:rsidR="00174581" w:rsidRPr="00B13122">
        <w:rPr>
          <w:rFonts w:ascii="Arial Narrow" w:hAnsi="Arial Narrow" w:cs="Times New Roman"/>
          <w:color w:val="000000" w:themeColor="text1"/>
        </w:rPr>
        <w:t xml:space="preserve">estudios </w:t>
      </w:r>
      <w:r w:rsidRPr="00B13122">
        <w:rPr>
          <w:rFonts w:ascii="Arial Narrow" w:hAnsi="Arial Narrow" w:cs="Times New Roman"/>
          <w:color w:val="000000" w:themeColor="text1"/>
        </w:rPr>
        <w:t xml:space="preserve">indican que los RCD pueden ser utilizados </w:t>
      </w:r>
      <w:r w:rsidRPr="00B13122">
        <w:rPr>
          <w:rFonts w:ascii="Arial Narrow" w:hAnsi="Arial Narrow" w:cs="Times New Roman"/>
          <w:bCs/>
        </w:rPr>
        <w:t xml:space="preserve">en la construcción civil </w:t>
      </w:r>
      <w:sdt>
        <w:sdtPr>
          <w:rPr>
            <w:rFonts w:ascii="Arial Narrow" w:hAnsi="Arial Narrow" w:cs="Times New Roman"/>
            <w:bCs/>
            <w:color w:val="000000"/>
          </w:rPr>
          <w:tag w:val="MENDELEY_CITATION_v3_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"/>
          <w:id w:val="-444692917"/>
          <w:placeholder>
            <w:docPart w:val="DefaultPlaceholder_-1854013440"/>
          </w:placeholder>
        </w:sdtPr>
        <w:sdtEndPr>
          <w:rPr>
            <w:bCs w:val="0"/>
          </w:rPr>
        </w:sdtEndPr>
        <w:sdtContent>
          <w:r w:rsidR="006E2A13" w:rsidRPr="00B13122">
            <w:rPr>
              <w:rFonts w:ascii="Arial Narrow" w:hAnsi="Arial Narrow" w:cs="Times New Roman"/>
              <w:color w:val="000000"/>
            </w:rPr>
            <w:t>(Gedik, 2020)</w:t>
          </w:r>
        </w:sdtContent>
      </w:sdt>
      <w:r w:rsidRPr="00B13122">
        <w:rPr>
          <w:rFonts w:ascii="Arial Narrow" w:hAnsi="Arial Narrow" w:cs="Times New Roman"/>
          <w:bCs/>
        </w:rPr>
        <w:t>.</w:t>
      </w:r>
      <w:r w:rsidRPr="00B13122">
        <w:rPr>
          <w:rFonts w:ascii="Arial Narrow" w:hAnsi="Arial Narrow" w:cs="Times New Roman"/>
          <w:lang w:eastAsia="es-CO"/>
        </w:rPr>
        <w:t xml:space="preserve"> </w:t>
      </w:r>
      <w:r w:rsidRPr="00B13122">
        <w:rPr>
          <w:rFonts w:ascii="Arial Narrow" w:hAnsi="Arial Narrow" w:cs="Times New Roman"/>
          <w:color w:val="000000" w:themeColor="text1"/>
        </w:rPr>
        <w:t xml:space="preserve">Los ARC </w:t>
      </w:r>
      <w:r w:rsidRPr="00B13122">
        <w:rPr>
          <w:rFonts w:ascii="Arial Narrow" w:hAnsi="Arial Narrow" w:cs="Times New Roman"/>
        </w:rPr>
        <w:t>han despertado gran interés, dado que el concreto es el material más utilizado en la construcción civil.</w:t>
      </w:r>
      <w:r w:rsidRPr="00B13122">
        <w:rPr>
          <w:rFonts w:ascii="Arial Narrow" w:hAnsi="Arial Narrow" w:cs="Times New Roman"/>
          <w:color w:val="000000" w:themeColor="text1"/>
        </w:rPr>
        <w:t xml:space="preserve"> </w:t>
      </w:r>
      <w:r w:rsidRPr="00B13122">
        <w:rPr>
          <w:rFonts w:ascii="Arial Narrow" w:hAnsi="Arial Narrow" w:cs="Times New Roman"/>
          <w:lang w:eastAsia="es-CO"/>
        </w:rPr>
        <w:t xml:space="preserve">Asimismo, tienen </w:t>
      </w:r>
      <w:r w:rsidR="00365CF0" w:rsidRPr="00B13122">
        <w:rPr>
          <w:rFonts w:ascii="Arial Narrow" w:hAnsi="Arial Narrow" w:cs="Times New Roman"/>
          <w:lang w:eastAsia="es-CO"/>
        </w:rPr>
        <w:t>extenso</w:t>
      </w:r>
      <w:r w:rsidRPr="00B13122">
        <w:rPr>
          <w:rFonts w:ascii="Arial Narrow" w:hAnsi="Arial Narrow" w:cs="Times New Roman"/>
          <w:lang w:eastAsia="es-CO"/>
        </w:rPr>
        <w:t xml:space="preserve"> potencial de </w:t>
      </w:r>
      <w:r w:rsidR="00365CF0">
        <w:rPr>
          <w:rFonts w:ascii="Arial Narrow" w:hAnsi="Arial Narrow" w:cs="Times New Roman"/>
          <w:lang w:eastAsia="es-CO"/>
        </w:rPr>
        <w:t xml:space="preserve">para ser empleados </w:t>
      </w:r>
      <w:r w:rsidRPr="00B13122">
        <w:rPr>
          <w:rFonts w:ascii="Arial Narrow" w:hAnsi="Arial Narrow" w:cs="Times New Roman"/>
          <w:lang w:eastAsia="es-CO"/>
        </w:rPr>
        <w:t>en la fabricación de mezclas asfálticas</w:t>
      </w:r>
      <w:r w:rsidR="00532BF0" w:rsidRPr="00B13122">
        <w:rPr>
          <w:rFonts w:ascii="Arial Narrow" w:hAnsi="Arial Narrow" w:cs="Times New Roman"/>
          <w:lang w:eastAsia="es-CO"/>
        </w:rPr>
        <w:t xml:space="preserve"> conforme </w:t>
      </w:r>
      <w:r w:rsidR="00174581" w:rsidRPr="00B13122">
        <w:rPr>
          <w:rFonts w:ascii="Arial Narrow" w:hAnsi="Arial Narrow" w:cs="Times New Roman"/>
          <w:lang w:eastAsia="es-CO"/>
        </w:rPr>
        <w:t xml:space="preserve">a </w:t>
      </w:r>
      <w:r w:rsidR="00532BF0" w:rsidRPr="00B13122">
        <w:rPr>
          <w:rFonts w:ascii="Arial Narrow" w:hAnsi="Arial Narrow" w:cs="Times New Roman"/>
          <w:lang w:eastAsia="es-CO"/>
        </w:rPr>
        <w:t xml:space="preserve">estudios previos del autor </w:t>
      </w:r>
      <w:sdt>
        <w:sdtPr>
          <w:rPr>
            <w:rFonts w:ascii="Arial Narrow" w:hAnsi="Arial Narrow" w:cs="Times New Roman"/>
            <w:color w:val="000000"/>
            <w:lang w:eastAsia="es-CO"/>
          </w:rPr>
          <w:tag w:val="MENDELEY_CITATION_v3_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"/>
          <w:id w:val="-928034805"/>
          <w:placeholder>
            <w:docPart w:val="DefaultPlaceholder_-1854013440"/>
          </w:placeholder>
        </w:sdtPr>
        <w:sdtEndPr/>
        <w:sdtContent>
          <w:r w:rsidR="00442E20" w:rsidRPr="00B13122">
            <w:rPr>
              <w:rFonts w:ascii="Arial Narrow" w:hAnsi="Arial Narrow" w:cs="Times New Roman"/>
              <w:color w:val="000000"/>
              <w:lang w:eastAsia="es-CO"/>
            </w:rPr>
            <w:t>(Bastidas-Martínez et al., 2019; Bastidas-Martínez et al., 2021)</w:t>
          </w:r>
        </w:sdtContent>
      </w:sdt>
      <w:r w:rsidRPr="00B13122">
        <w:rPr>
          <w:rFonts w:ascii="Arial Narrow" w:hAnsi="Arial Narrow" w:cs="Times New Roman"/>
          <w:lang w:eastAsia="es-CO"/>
        </w:rPr>
        <w:t xml:space="preserve">. En la mayoría de </w:t>
      </w:r>
      <w:r w:rsidR="003560E9">
        <w:rPr>
          <w:rFonts w:ascii="Arial Narrow" w:hAnsi="Arial Narrow" w:cs="Times New Roman"/>
          <w:lang w:eastAsia="es-CO"/>
        </w:rPr>
        <w:t>las investigaciones</w:t>
      </w:r>
      <w:r w:rsidRPr="00B13122">
        <w:rPr>
          <w:rFonts w:ascii="Arial Narrow" w:hAnsi="Arial Narrow" w:cs="Times New Roman"/>
          <w:lang w:eastAsia="es-CO"/>
        </w:rPr>
        <w:t xml:space="preserve">, los ARC cumplen con las especificaciones de cada país para reemplazar NA en la fabricación de mezclas asfálticas, </w:t>
      </w:r>
      <w:r w:rsidR="00616A74" w:rsidRPr="00B13122">
        <w:rPr>
          <w:rFonts w:ascii="Arial Narrow" w:hAnsi="Arial Narrow" w:cs="Times New Roman"/>
          <w:lang w:eastAsia="es-CO"/>
        </w:rPr>
        <w:t>primariamente</w:t>
      </w:r>
      <w:r w:rsidRPr="00B13122">
        <w:rPr>
          <w:rFonts w:ascii="Arial Narrow" w:hAnsi="Arial Narrow" w:cs="Times New Roman"/>
          <w:lang w:eastAsia="es-CO"/>
        </w:rPr>
        <w:t xml:space="preserve"> en vías con bajos volúmenes de tránsito. </w:t>
      </w:r>
      <w:r w:rsidRPr="00B13122">
        <w:rPr>
          <w:rFonts w:ascii="Arial Narrow" w:hAnsi="Arial Narrow" w:cs="Times New Roman"/>
        </w:rPr>
        <w:t xml:space="preserve">Con el fin de tener mayor aprovechamiento de los materiales alternativos de tipo </w:t>
      </w:r>
      <w:r w:rsidR="000552AD" w:rsidRPr="00B13122">
        <w:rPr>
          <w:rFonts w:ascii="Arial Narrow" w:hAnsi="Arial Narrow" w:cs="Times New Roman"/>
        </w:rPr>
        <w:t>ARC</w:t>
      </w:r>
      <w:r w:rsidRPr="00B13122">
        <w:rPr>
          <w:rFonts w:ascii="Arial Narrow" w:hAnsi="Arial Narrow" w:cs="Times New Roman"/>
        </w:rPr>
        <w:t xml:space="preserve">, se requieren estudios que permitan la incorporación de la sustitución total de los NA. Dichos estudios pueden contemplar la utilización de tratamientos superficiales previos, el empleo de aditivos y asfaltos modificados, entre otros. </w:t>
      </w:r>
      <w:r w:rsidRPr="00B13122">
        <w:rPr>
          <w:rFonts w:ascii="Arial Narrow" w:hAnsi="Arial Narrow" w:cs="Times New Roman"/>
          <w:color w:val="000000" w:themeColor="text1"/>
        </w:rPr>
        <w:t>De esta forma, se</w:t>
      </w:r>
      <w:r w:rsidRPr="00B13122">
        <w:rPr>
          <w:rFonts w:ascii="Arial Narrow" w:hAnsi="Arial Narrow" w:cs="Times New Roman"/>
          <w:bCs/>
        </w:rPr>
        <w:t xml:space="preserve"> </w:t>
      </w:r>
      <w:r w:rsidR="0020620F" w:rsidRPr="00B13122">
        <w:rPr>
          <w:rFonts w:ascii="Arial Narrow" w:hAnsi="Arial Narrow" w:cs="Times New Roman"/>
          <w:bCs/>
        </w:rPr>
        <w:t>ayuda</w:t>
      </w:r>
      <w:r w:rsidRPr="00B13122">
        <w:rPr>
          <w:rFonts w:ascii="Arial Narrow" w:hAnsi="Arial Narrow" w:cs="Times New Roman"/>
          <w:bCs/>
        </w:rPr>
        <w:t xml:space="preserve"> a la </w:t>
      </w:r>
      <w:r w:rsidR="0020620F">
        <w:rPr>
          <w:rFonts w:ascii="Arial Narrow" w:hAnsi="Arial Narrow" w:cs="Times New Roman"/>
          <w:bCs/>
        </w:rPr>
        <w:t>conservación</w:t>
      </w:r>
      <w:r w:rsidRPr="00B13122">
        <w:rPr>
          <w:rFonts w:ascii="Arial Narrow" w:hAnsi="Arial Narrow" w:cs="Times New Roman"/>
          <w:bCs/>
        </w:rPr>
        <w:t xml:space="preserve"> del medio ambiente, </w:t>
      </w:r>
      <w:r w:rsidR="00457750">
        <w:rPr>
          <w:rFonts w:ascii="Arial Narrow" w:hAnsi="Arial Narrow" w:cs="Times New Roman"/>
          <w:bCs/>
        </w:rPr>
        <w:t xml:space="preserve">mermando </w:t>
      </w:r>
      <w:r w:rsidRPr="00B13122">
        <w:rPr>
          <w:rFonts w:ascii="Arial Narrow" w:hAnsi="Arial Narrow" w:cs="Times New Roman"/>
          <w:bCs/>
        </w:rPr>
        <w:t>la explotación de NA, minimización de los pasivos ambientales y</w:t>
      </w:r>
      <w:r w:rsidR="005E60BB">
        <w:rPr>
          <w:rFonts w:ascii="Arial Narrow" w:hAnsi="Arial Narrow" w:cs="Times New Roman"/>
          <w:bCs/>
        </w:rPr>
        <w:t xml:space="preserve"> generando un</w:t>
      </w:r>
      <w:r w:rsidRPr="00B13122">
        <w:rPr>
          <w:rFonts w:ascii="Arial Narrow" w:hAnsi="Arial Narrow" w:cs="Times New Roman"/>
          <w:bCs/>
        </w:rPr>
        <w:t xml:space="preserve"> posiblemente un </w:t>
      </w:r>
      <w:r w:rsidR="00E3232B" w:rsidRPr="00B13122">
        <w:rPr>
          <w:rFonts w:ascii="Arial Narrow" w:hAnsi="Arial Narrow" w:cs="Times New Roman"/>
          <w:bCs/>
        </w:rPr>
        <w:t>desarrollo</w:t>
      </w:r>
      <w:r w:rsidRPr="00B13122">
        <w:rPr>
          <w:rFonts w:ascii="Arial Narrow" w:hAnsi="Arial Narrow" w:cs="Times New Roman"/>
          <w:bCs/>
        </w:rPr>
        <w:t xml:space="preserve"> económico por la incorporación de materiales alternativos </w:t>
      </w:r>
      <w:r w:rsidR="005E60BB">
        <w:rPr>
          <w:rFonts w:ascii="Arial Narrow" w:hAnsi="Arial Narrow" w:cs="Times New Roman"/>
          <w:bCs/>
        </w:rPr>
        <w:t>para la</w:t>
      </w:r>
      <w:r w:rsidRPr="00B13122">
        <w:rPr>
          <w:rFonts w:ascii="Arial Narrow" w:hAnsi="Arial Narrow" w:cs="Times New Roman"/>
          <w:bCs/>
        </w:rPr>
        <w:t xml:space="preserve"> </w:t>
      </w:r>
      <w:r w:rsidR="005E60BB">
        <w:rPr>
          <w:rFonts w:ascii="Arial Narrow" w:hAnsi="Arial Narrow" w:cs="Times New Roman"/>
          <w:bCs/>
        </w:rPr>
        <w:t>construcción</w:t>
      </w:r>
      <w:r w:rsidRPr="00B13122">
        <w:rPr>
          <w:rFonts w:ascii="Arial Narrow" w:hAnsi="Arial Narrow" w:cs="Times New Roman"/>
          <w:bCs/>
        </w:rPr>
        <w:t xml:space="preserve"> </w:t>
      </w:r>
      <w:sdt>
        <w:sdtPr>
          <w:rPr>
            <w:rFonts w:ascii="Arial Narrow" w:hAnsi="Arial Narrow" w:cs="Times New Roman"/>
            <w:bCs/>
            <w:color w:val="000000"/>
          </w:rPr>
          <w:tag w:val="MENDELEY_CITATION_v3_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"/>
          <w:id w:val="911117975"/>
          <w:placeholder>
            <w:docPart w:val="DefaultPlaceholder_-1854013440"/>
          </w:placeholder>
        </w:sdtPr>
        <w:sdtEndPr>
          <w:rPr>
            <w:bCs w:val="0"/>
          </w:rPr>
        </w:sdtEndPr>
        <w:sdtContent>
          <w:r w:rsidR="006E2A13" w:rsidRPr="00B13122">
            <w:rPr>
              <w:rFonts w:ascii="Arial Narrow" w:hAnsi="Arial Narrow" w:cs="Times New Roman"/>
              <w:color w:val="000000"/>
            </w:rPr>
            <w:t>(Rafi et al., 2011)</w:t>
          </w:r>
        </w:sdtContent>
      </w:sdt>
      <w:r w:rsidRPr="00B13122">
        <w:rPr>
          <w:rFonts w:ascii="Arial Narrow" w:hAnsi="Arial Narrow" w:cs="Times New Roman"/>
        </w:rPr>
        <w:t>.</w:t>
      </w:r>
    </w:p>
    <w:p w14:paraId="03C63FF4" w14:textId="77777777" w:rsidR="00FA2339" w:rsidRPr="00B13122" w:rsidRDefault="00FA2339" w:rsidP="00C65462">
      <w:pPr>
        <w:spacing w:after="0" w:line="276" w:lineRule="auto"/>
        <w:jc w:val="both"/>
        <w:rPr>
          <w:rFonts w:ascii="Arial Narrow" w:hAnsi="Arial Narrow" w:cs="Times New Roman"/>
          <w:color w:val="000000" w:themeColor="text1"/>
        </w:rPr>
      </w:pPr>
    </w:p>
    <w:p w14:paraId="02308AB1" w14:textId="716D3642" w:rsidR="00E012DD" w:rsidRPr="00B13122" w:rsidRDefault="00C840B8" w:rsidP="00C65462">
      <w:pPr>
        <w:spacing w:line="276" w:lineRule="auto"/>
        <w:jc w:val="both"/>
        <w:rPr>
          <w:rFonts w:ascii="Arial Narrow" w:eastAsia="Times New Roman" w:hAnsi="Arial Narrow" w:cs="Times New Roman"/>
          <w:color w:val="000000"/>
          <w:lang w:eastAsia="es-CO"/>
        </w:rPr>
      </w:pPr>
      <w:r w:rsidRPr="00B13122">
        <w:rPr>
          <w:rFonts w:ascii="Arial Narrow" w:hAnsi="Arial Narrow" w:cs="Times New Roman"/>
          <w:bCs/>
        </w:rPr>
        <w:t>Est</w:t>
      </w:r>
      <w:r w:rsidR="008435B6" w:rsidRPr="00B13122">
        <w:rPr>
          <w:rFonts w:ascii="Arial Narrow" w:hAnsi="Arial Narrow" w:cs="Times New Roman"/>
          <w:bCs/>
        </w:rPr>
        <w:t>a</w:t>
      </w:r>
      <w:r w:rsidRPr="00B13122">
        <w:rPr>
          <w:rFonts w:ascii="Arial Narrow" w:hAnsi="Arial Narrow" w:cs="Times New Roman"/>
          <w:bCs/>
        </w:rPr>
        <w:t xml:space="preserve"> pro</w:t>
      </w:r>
      <w:r w:rsidR="008435B6" w:rsidRPr="00B13122">
        <w:rPr>
          <w:rFonts w:ascii="Arial Narrow" w:hAnsi="Arial Narrow" w:cs="Times New Roman"/>
          <w:bCs/>
        </w:rPr>
        <w:t>puesta de pro</w:t>
      </w:r>
      <w:r w:rsidRPr="00B13122">
        <w:rPr>
          <w:rFonts w:ascii="Arial Narrow" w:hAnsi="Arial Narrow" w:cs="Times New Roman"/>
          <w:bCs/>
        </w:rPr>
        <w:t xml:space="preserve">yecto de investigación tiene como principal objetivo caracterizar materiales alternativos tipo </w:t>
      </w:r>
      <w:r w:rsidR="000552AD" w:rsidRPr="00B13122">
        <w:rPr>
          <w:rFonts w:ascii="Arial Narrow" w:hAnsi="Arial Narrow" w:cs="Times New Roman"/>
          <w:bCs/>
        </w:rPr>
        <w:t>ARC</w:t>
      </w:r>
      <w:r w:rsidRPr="00B13122">
        <w:rPr>
          <w:rFonts w:ascii="Arial Narrow" w:hAnsi="Arial Narrow" w:cs="Times New Roman"/>
          <w:bCs/>
        </w:rPr>
        <w:t xml:space="preserve"> y convencionales, a fin de incorporarlos en la fabricación de mezclas asfálticas</w:t>
      </w:r>
      <w:r w:rsidRPr="00B13122">
        <w:rPr>
          <w:rFonts w:ascii="Arial Narrow" w:hAnsi="Arial Narrow" w:cs="Times New Roman"/>
        </w:rPr>
        <w:t xml:space="preserve">. Se pretende emplear altos contenidos de </w:t>
      </w:r>
      <w:r w:rsidR="000552AD" w:rsidRPr="00B13122">
        <w:rPr>
          <w:rFonts w:ascii="Arial Narrow" w:hAnsi="Arial Narrow" w:cs="Times New Roman"/>
        </w:rPr>
        <w:t>ARC</w:t>
      </w:r>
      <w:r w:rsidRPr="00B13122">
        <w:rPr>
          <w:rFonts w:ascii="Arial Narrow" w:hAnsi="Arial Narrow" w:cs="Times New Roman"/>
        </w:rPr>
        <w:t xml:space="preserve"> (</w:t>
      </w:r>
      <w:r w:rsidR="00BE197A" w:rsidRPr="00B13122">
        <w:rPr>
          <w:rFonts w:ascii="Arial Narrow" w:hAnsi="Arial Narrow" w:cs="Times New Roman"/>
        </w:rPr>
        <w:t>4</w:t>
      </w:r>
      <w:r w:rsidRPr="00B13122">
        <w:rPr>
          <w:rFonts w:ascii="Arial Narrow" w:hAnsi="Arial Narrow" w:cs="Times New Roman"/>
        </w:rPr>
        <w:t xml:space="preserve">0%, </w:t>
      </w:r>
      <w:r w:rsidR="008E6D94" w:rsidRPr="00B13122">
        <w:rPr>
          <w:rFonts w:ascii="Arial Narrow" w:hAnsi="Arial Narrow" w:cs="Times New Roman"/>
        </w:rPr>
        <w:t>70</w:t>
      </w:r>
      <w:r w:rsidRPr="00B13122">
        <w:rPr>
          <w:rFonts w:ascii="Arial Narrow" w:hAnsi="Arial Narrow" w:cs="Times New Roman"/>
        </w:rPr>
        <w:t>% y 100% sobre el total de la mezcla) y mejorar el comportamiento mecánico y durabilidad de las mezclas asfálticas mediante la utilización de</w:t>
      </w:r>
      <w:r w:rsidR="006D13D2" w:rsidRPr="00B13122">
        <w:rPr>
          <w:rFonts w:ascii="Arial Narrow" w:hAnsi="Arial Narrow" w:cs="Times New Roman"/>
        </w:rPr>
        <w:t xml:space="preserve"> un</w:t>
      </w:r>
      <w:r w:rsidRPr="00B13122">
        <w:rPr>
          <w:rFonts w:ascii="Arial Narrow" w:hAnsi="Arial Narrow" w:cs="Times New Roman"/>
        </w:rPr>
        <w:t xml:space="preserve"> asfalto modificado. </w:t>
      </w:r>
      <w:r w:rsidRPr="00B13122">
        <w:rPr>
          <w:rFonts w:ascii="Arial Narrow" w:eastAsia="Times New Roman" w:hAnsi="Arial Narrow" w:cs="Times New Roman"/>
          <w:color w:val="000000"/>
          <w:lang w:eastAsia="es-CO"/>
        </w:rPr>
        <w:t xml:space="preserve">Múltiples estudios han sido realizados para evaluar el desempeño de mezclas asfálticas con </w:t>
      </w:r>
      <w:r w:rsidR="000552AD" w:rsidRPr="00B13122">
        <w:rPr>
          <w:rFonts w:ascii="Arial Narrow" w:eastAsia="Times New Roman" w:hAnsi="Arial Narrow" w:cs="Times New Roman"/>
          <w:color w:val="000000"/>
          <w:lang w:eastAsia="es-CO"/>
        </w:rPr>
        <w:t>ARC</w:t>
      </w:r>
      <w:r w:rsidRPr="00B13122">
        <w:rPr>
          <w:rFonts w:ascii="Arial Narrow" w:eastAsia="Times New Roman" w:hAnsi="Arial Narrow" w:cs="Times New Roman"/>
          <w:color w:val="000000"/>
          <w:lang w:eastAsia="es-CO"/>
        </w:rPr>
        <w:t xml:space="preserve">. Sin embargo, pocos han evaluado el comportamiento de estas mezclas fabricadas con asfaltos modificados. Según la literatura consultada, solamente </w:t>
      </w:r>
      <w:sdt>
        <w:sdtPr>
          <w:rPr>
            <w:rFonts w:ascii="Arial Narrow" w:eastAsia="Times New Roman" w:hAnsi="Arial Narrow" w:cs="Times New Roman"/>
            <w:color w:val="000000"/>
            <w:lang w:eastAsia="es-CO"/>
          </w:rPr>
          <w:tag w:val="MENDELEY_CITATION_v3_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"/>
          <w:id w:val="-219514254"/>
          <w:placeholder>
            <w:docPart w:val="985448F0405141309AA3457AD7C21A07"/>
          </w:placeholder>
        </w:sdtPr>
        <w:sdtEndPr/>
        <w:sdtContent>
          <w:r w:rsidR="006E2A13" w:rsidRPr="00B13122">
            <w:rPr>
              <w:rFonts w:ascii="Arial Narrow" w:eastAsia="Times New Roman" w:hAnsi="Arial Narrow" w:cs="Times New Roman"/>
            </w:rPr>
            <w:t>(Pérez &amp; Pasandín, 2017)</w:t>
          </w:r>
        </w:sdtContent>
      </w:sdt>
      <w:r w:rsidRPr="00B13122">
        <w:rPr>
          <w:rFonts w:ascii="Arial Narrow" w:eastAsia="Times New Roman" w:hAnsi="Arial Narrow" w:cs="Times New Roman"/>
          <w:color w:val="000000"/>
          <w:lang w:eastAsia="es-CO"/>
        </w:rPr>
        <w:t xml:space="preserve"> y </w:t>
      </w:r>
      <w:sdt>
        <w:sdtPr>
          <w:rPr>
            <w:rFonts w:ascii="Arial Narrow" w:eastAsia="Times New Roman" w:hAnsi="Arial Narrow" w:cs="Times New Roman"/>
            <w:color w:val="000000"/>
            <w:lang w:eastAsia="es-CO"/>
          </w:rPr>
          <w:tag w:val="MENDELEY_CITATION_v3_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"/>
          <w:id w:val="-1244102966"/>
          <w:placeholder>
            <w:docPart w:val="985448F0405141309AA3457AD7C21A07"/>
          </w:placeholder>
        </w:sdtPr>
        <w:sdtEndPr/>
        <w:sdtContent>
          <w:r w:rsidR="006E2A13" w:rsidRPr="00B13122">
            <w:rPr>
              <w:rFonts w:ascii="Arial Narrow" w:eastAsia="Times New Roman" w:hAnsi="Arial Narrow" w:cs="Times New Roman"/>
              <w:color w:val="000000"/>
              <w:lang w:eastAsia="es-CO"/>
            </w:rPr>
            <w:t>Muniz de Farias et al. (2019)</w:t>
          </w:r>
        </w:sdtContent>
      </w:sdt>
      <w:r w:rsidRPr="00B13122">
        <w:rPr>
          <w:rFonts w:ascii="Arial Narrow" w:eastAsia="Times New Roman" w:hAnsi="Arial Narrow" w:cs="Times New Roman"/>
          <w:color w:val="000000"/>
          <w:lang w:eastAsia="es-CO"/>
        </w:rPr>
        <w:t xml:space="preserve"> estudiaron el efecto de incorporar </w:t>
      </w:r>
      <w:r w:rsidR="000552AD" w:rsidRPr="00B13122">
        <w:rPr>
          <w:rFonts w:ascii="Arial Narrow" w:eastAsia="Times New Roman" w:hAnsi="Arial Narrow" w:cs="Times New Roman"/>
          <w:color w:val="000000"/>
          <w:lang w:eastAsia="es-CO"/>
        </w:rPr>
        <w:t>ARC</w:t>
      </w:r>
      <w:r w:rsidRPr="00B13122">
        <w:rPr>
          <w:rFonts w:ascii="Arial Narrow" w:eastAsia="Times New Roman" w:hAnsi="Arial Narrow" w:cs="Times New Roman"/>
          <w:color w:val="000000"/>
          <w:lang w:eastAsia="es-CO"/>
        </w:rPr>
        <w:t xml:space="preserve"> en mezclas fabricadas con asfalto modificado con grano de caucho reciclado. Pérez &amp; Pasandín, (2017) sustituyeron 35 y 42% del NA por </w:t>
      </w:r>
      <w:r w:rsidR="000552AD" w:rsidRPr="00B13122">
        <w:rPr>
          <w:rFonts w:ascii="Arial Narrow" w:eastAsia="Times New Roman" w:hAnsi="Arial Narrow" w:cs="Times New Roman"/>
          <w:color w:val="000000"/>
          <w:lang w:eastAsia="es-CO"/>
        </w:rPr>
        <w:t>ARC</w:t>
      </w:r>
      <w:r w:rsidRPr="00B13122">
        <w:rPr>
          <w:rFonts w:ascii="Arial Narrow" w:eastAsia="Times New Roman" w:hAnsi="Arial Narrow" w:cs="Times New Roman"/>
          <w:color w:val="000000"/>
          <w:lang w:eastAsia="es-CO"/>
        </w:rPr>
        <w:t xml:space="preserve">, y el objetivo </w:t>
      </w:r>
      <w:r w:rsidR="0028122E" w:rsidRPr="00B13122">
        <w:rPr>
          <w:rFonts w:ascii="Arial Narrow" w:eastAsia="Times New Roman" w:hAnsi="Arial Narrow" w:cs="Times New Roman"/>
          <w:color w:val="000000"/>
          <w:lang w:eastAsia="es-CO"/>
        </w:rPr>
        <w:t>importante</w:t>
      </w:r>
      <w:r w:rsidRPr="00B13122">
        <w:rPr>
          <w:rFonts w:ascii="Arial Narrow" w:eastAsia="Times New Roman" w:hAnsi="Arial Narrow" w:cs="Times New Roman"/>
          <w:color w:val="000000"/>
          <w:lang w:eastAsia="es-CO"/>
        </w:rPr>
        <w:t xml:space="preserve"> </w:t>
      </w:r>
      <w:r w:rsidR="0028122E">
        <w:rPr>
          <w:rFonts w:ascii="Arial Narrow" w:eastAsia="Times New Roman" w:hAnsi="Arial Narrow" w:cs="Times New Roman"/>
          <w:color w:val="000000"/>
          <w:lang w:eastAsia="es-CO"/>
        </w:rPr>
        <w:t>de la investigación</w:t>
      </w:r>
      <w:r w:rsidRPr="00B13122">
        <w:rPr>
          <w:rFonts w:ascii="Arial Narrow" w:eastAsia="Times New Roman" w:hAnsi="Arial Narrow" w:cs="Times New Roman"/>
          <w:color w:val="000000"/>
          <w:lang w:eastAsia="es-CO"/>
        </w:rPr>
        <w:t xml:space="preserve"> fue evaluar la influencia del asfalto sobre la resistencia al daño por humedad. </w:t>
      </w:r>
      <w:sdt>
        <w:sdtPr>
          <w:rPr>
            <w:rFonts w:ascii="Arial Narrow" w:eastAsia="Times New Roman" w:hAnsi="Arial Narrow" w:cs="Times New Roman"/>
            <w:color w:val="000000"/>
            <w:lang w:eastAsia="es-CO"/>
          </w:rPr>
          <w:tag w:val="MENDELEY_CITATION_v3_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"/>
          <w:id w:val="1066065239"/>
          <w:placeholder>
            <w:docPart w:val="EBBB6040ADBD4159945393AB280FBFAF"/>
          </w:placeholder>
        </w:sdtPr>
        <w:sdtEndPr/>
        <w:sdtContent>
          <w:r w:rsidR="006E2A13" w:rsidRPr="00B13122">
            <w:rPr>
              <w:rFonts w:ascii="Arial Narrow" w:eastAsia="Times New Roman" w:hAnsi="Arial Narrow" w:cs="Times New Roman"/>
              <w:color w:val="000000"/>
              <w:lang w:eastAsia="es-CO"/>
            </w:rPr>
            <w:t>(Muniz de Farias et al., 2019)</w:t>
          </w:r>
        </w:sdtContent>
      </w:sdt>
      <w:r w:rsidRPr="00B13122">
        <w:rPr>
          <w:rFonts w:ascii="Arial Narrow" w:eastAsia="Times New Roman" w:hAnsi="Arial Narrow" w:cs="Times New Roman"/>
          <w:color w:val="000000"/>
          <w:lang w:eastAsia="es-CO"/>
        </w:rPr>
        <w:t xml:space="preserve">, realizaron una fase experimental más amplia (evaluaron el desempeño bajo carga monotónica y cíclica), pero sustituyeron únicamente el 100% del NA por </w:t>
      </w:r>
      <w:r w:rsidR="000552AD" w:rsidRPr="00B13122">
        <w:rPr>
          <w:rFonts w:ascii="Arial Narrow" w:eastAsia="Times New Roman" w:hAnsi="Arial Narrow" w:cs="Times New Roman"/>
          <w:color w:val="000000"/>
          <w:lang w:eastAsia="es-CO"/>
        </w:rPr>
        <w:t>ARC</w:t>
      </w:r>
      <w:r w:rsidRPr="00B13122">
        <w:rPr>
          <w:rFonts w:ascii="Arial Narrow" w:eastAsia="Times New Roman" w:hAnsi="Arial Narrow" w:cs="Times New Roman"/>
          <w:color w:val="000000"/>
          <w:lang w:eastAsia="es-CO"/>
        </w:rPr>
        <w:t xml:space="preserve">. Por lo anterior, este estudio busca contribuir a profundizar la discusión sobre el posible uso de mezclas HMA fabricadas con </w:t>
      </w:r>
      <w:r w:rsidR="000552AD" w:rsidRPr="00B13122">
        <w:rPr>
          <w:rFonts w:ascii="Arial Narrow" w:eastAsia="Times New Roman" w:hAnsi="Arial Narrow" w:cs="Times New Roman"/>
          <w:color w:val="000000"/>
          <w:lang w:eastAsia="es-CO"/>
        </w:rPr>
        <w:t>ARC</w:t>
      </w:r>
      <w:r w:rsidRPr="00B13122">
        <w:rPr>
          <w:rFonts w:ascii="Arial Narrow" w:eastAsia="Times New Roman" w:hAnsi="Arial Narrow" w:cs="Times New Roman"/>
          <w:color w:val="000000"/>
          <w:lang w:eastAsia="es-CO"/>
        </w:rPr>
        <w:t xml:space="preserve"> y asfaltos modificados. De esta </w:t>
      </w:r>
      <w:r w:rsidR="00A316F3">
        <w:rPr>
          <w:rFonts w:ascii="Arial Narrow" w:eastAsia="Times New Roman" w:hAnsi="Arial Narrow" w:cs="Times New Roman"/>
          <w:color w:val="000000"/>
          <w:lang w:eastAsia="es-CO"/>
        </w:rPr>
        <w:t>manera</w:t>
      </w:r>
      <w:r w:rsidRPr="00B13122">
        <w:rPr>
          <w:rFonts w:ascii="Arial Narrow" w:eastAsia="Times New Roman" w:hAnsi="Arial Narrow" w:cs="Times New Roman"/>
          <w:color w:val="000000"/>
          <w:lang w:eastAsia="es-CO"/>
        </w:rPr>
        <w:t xml:space="preserve">, se </w:t>
      </w:r>
      <w:r w:rsidR="000401EE" w:rsidRPr="00B13122">
        <w:rPr>
          <w:rFonts w:ascii="Arial Narrow" w:eastAsia="Times New Roman" w:hAnsi="Arial Narrow" w:cs="Times New Roman"/>
          <w:color w:val="000000"/>
          <w:lang w:eastAsia="es-CO"/>
        </w:rPr>
        <w:t>ayuda</w:t>
      </w:r>
      <w:r w:rsidRPr="00B13122">
        <w:rPr>
          <w:rFonts w:ascii="Arial Narrow" w:eastAsia="Times New Roman" w:hAnsi="Arial Narrow" w:cs="Times New Roman"/>
          <w:color w:val="000000"/>
          <w:lang w:eastAsia="es-CO"/>
        </w:rPr>
        <w:t xml:space="preserve"> al fortalecimiento de la infraestructura y crecimiento económico, según lo establecido en los objetivos de desarrollo sostenibles (ODS) 9 y 8, respectivamente.</w:t>
      </w:r>
      <w:r w:rsidR="00174581" w:rsidRPr="00B13122">
        <w:rPr>
          <w:rFonts w:ascii="Arial Narrow" w:eastAsia="Times New Roman" w:hAnsi="Arial Narrow" w:cs="Times New Roman"/>
          <w:color w:val="000000"/>
          <w:lang w:eastAsia="es-CO"/>
        </w:rPr>
        <w:t xml:space="preserve"> Adicionalmente, este estudio se presenta como primera </w:t>
      </w:r>
      <w:r w:rsidR="00A316F3" w:rsidRPr="00B13122">
        <w:rPr>
          <w:rFonts w:ascii="Arial Narrow" w:eastAsia="Times New Roman" w:hAnsi="Arial Narrow" w:cs="Times New Roman"/>
          <w:color w:val="000000"/>
          <w:lang w:eastAsia="es-CO"/>
        </w:rPr>
        <w:t>etapa</w:t>
      </w:r>
      <w:r w:rsidR="00174581" w:rsidRPr="00B13122">
        <w:rPr>
          <w:rFonts w:ascii="Arial Narrow" w:eastAsia="Times New Roman" w:hAnsi="Arial Narrow" w:cs="Times New Roman"/>
          <w:color w:val="000000"/>
          <w:lang w:eastAsia="es-CO"/>
        </w:rPr>
        <w:t xml:space="preserve"> de una línea de investigación </w:t>
      </w:r>
      <w:r w:rsidR="00BE51AE" w:rsidRPr="00B13122">
        <w:rPr>
          <w:rFonts w:ascii="Arial Narrow" w:eastAsia="Times New Roman" w:hAnsi="Arial Narrow" w:cs="Times New Roman"/>
          <w:color w:val="000000"/>
          <w:lang w:eastAsia="es-CO"/>
        </w:rPr>
        <w:t xml:space="preserve">que busca fortalecer aspectos asociados con la economía circular y la ingeniería sostenible en proyectos de infraestructura y geotecnia vial. </w:t>
      </w:r>
    </w:p>
    <w:p w14:paraId="68109B55" w14:textId="62EE3F6B" w:rsidR="00C840B8" w:rsidRPr="00B13122" w:rsidRDefault="00C840B8" w:rsidP="00C65462">
      <w:pPr>
        <w:pStyle w:val="Prrafodelista"/>
        <w:numPr>
          <w:ilvl w:val="1"/>
          <w:numId w:val="5"/>
        </w:numPr>
        <w:rPr>
          <w:rFonts w:ascii="Arial Narrow" w:hAnsi="Arial Narrow" w:cs="Times New Roman"/>
          <w:b/>
          <w:bCs/>
          <w:lang w:val="es-ES"/>
        </w:rPr>
      </w:pPr>
      <w:r w:rsidRPr="00B13122">
        <w:rPr>
          <w:rFonts w:ascii="Arial Narrow" w:hAnsi="Arial Narrow" w:cs="Times New Roman"/>
          <w:b/>
          <w:bCs/>
          <w:lang w:val="es-ES"/>
        </w:rPr>
        <w:t>PROBLEMA DE INVESTIGACIÓN</w:t>
      </w:r>
    </w:p>
    <w:p w14:paraId="5E80BADF" w14:textId="7DBB95F6" w:rsidR="00C840B8" w:rsidRDefault="00C840B8" w:rsidP="00C65462">
      <w:pPr>
        <w:spacing w:after="0" w:line="276" w:lineRule="auto"/>
        <w:jc w:val="both"/>
        <w:rPr>
          <w:rFonts w:ascii="Arial Narrow" w:eastAsia="Times New Roman" w:hAnsi="Arial Narrow" w:cs="Times New Roman"/>
          <w:color w:val="000000"/>
          <w:lang w:eastAsia="es-CO"/>
        </w:rPr>
      </w:pPr>
      <w:r w:rsidRPr="00B13122">
        <w:rPr>
          <w:rFonts w:ascii="Arial Narrow" w:eastAsia="Times New Roman" w:hAnsi="Arial Narrow" w:cs="Times New Roman"/>
          <w:color w:val="000000"/>
          <w:lang w:eastAsia="es-CO"/>
        </w:rPr>
        <w:t xml:space="preserve">En 2018, la Unión Europea </w:t>
      </w:r>
      <w:sdt>
        <w:sdtPr>
          <w:rPr>
            <w:rFonts w:ascii="Arial Narrow" w:eastAsia="Times New Roman" w:hAnsi="Arial Narrow" w:cs="Times New Roman"/>
            <w:color w:val="000000"/>
            <w:lang w:eastAsia="es-CO"/>
          </w:rPr>
          <w:tag w:val="MENDELEY_CITATION_v3_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"/>
          <w:id w:val="956525606"/>
          <w:placeholder>
            <w:docPart w:val="DefaultPlaceholder_-1854013440"/>
          </w:placeholder>
        </w:sdtPr>
        <w:sdtEndPr>
          <w:rPr>
            <w:rFonts w:eastAsiaTheme="minorHAnsi"/>
            <w:lang w:eastAsia="en-US"/>
          </w:rPr>
        </w:sdtEndPr>
        <w:sdtContent>
          <w:r w:rsidR="006E2A13" w:rsidRPr="00B13122">
            <w:rPr>
              <w:rFonts w:ascii="Arial Narrow" w:hAnsi="Arial Narrow" w:cs="Times New Roman"/>
              <w:color w:val="000000"/>
            </w:rPr>
            <w:t>(EU, 2019)</w:t>
          </w:r>
        </w:sdtContent>
      </w:sdt>
      <w:r w:rsidRPr="00B13122">
        <w:rPr>
          <w:rFonts w:ascii="Arial Narrow" w:eastAsia="Times New Roman" w:hAnsi="Arial Narrow" w:cs="Times New Roman"/>
          <w:color w:val="000000"/>
          <w:lang w:eastAsia="es-CO"/>
        </w:rPr>
        <w:t xml:space="preserve"> (EU-27) reportó la generación de aproximadamente 2,317 millones de toneladas de residuos correspondientes a sus actividades económicas, de las cuales 36.0% corresponde al sector de </w:t>
      </w:r>
      <w:r w:rsidR="00BE51AE" w:rsidRPr="00B13122">
        <w:rPr>
          <w:rFonts w:ascii="Arial Narrow" w:eastAsia="Times New Roman" w:hAnsi="Arial Narrow" w:cs="Times New Roman"/>
          <w:color w:val="000000"/>
          <w:lang w:eastAsia="es-CO"/>
        </w:rPr>
        <w:t xml:space="preserve">la </w:t>
      </w:r>
      <w:r w:rsidRPr="00B13122">
        <w:rPr>
          <w:rFonts w:ascii="Arial Narrow" w:eastAsia="Times New Roman" w:hAnsi="Arial Narrow" w:cs="Times New Roman"/>
          <w:color w:val="000000"/>
          <w:lang w:eastAsia="es-CO"/>
        </w:rPr>
        <w:t xml:space="preserve">construcción, 26.3% </w:t>
      </w:r>
      <w:r w:rsidR="00BE51AE" w:rsidRPr="00B13122">
        <w:rPr>
          <w:rFonts w:ascii="Arial Narrow" w:eastAsia="Times New Roman" w:hAnsi="Arial Narrow" w:cs="Times New Roman"/>
          <w:color w:val="000000"/>
          <w:lang w:eastAsia="es-CO"/>
        </w:rPr>
        <w:t xml:space="preserve">a </w:t>
      </w:r>
      <w:r w:rsidRPr="00B13122">
        <w:rPr>
          <w:rFonts w:ascii="Arial Narrow" w:eastAsia="Times New Roman" w:hAnsi="Arial Narrow" w:cs="Times New Roman"/>
          <w:color w:val="000000"/>
          <w:lang w:eastAsia="es-CO"/>
        </w:rPr>
        <w:t xml:space="preserve">minería y canteras, 10.6% </w:t>
      </w:r>
      <w:r w:rsidR="00BE51AE" w:rsidRPr="00B13122">
        <w:rPr>
          <w:rFonts w:ascii="Arial Narrow" w:eastAsia="Times New Roman" w:hAnsi="Arial Narrow" w:cs="Times New Roman"/>
          <w:color w:val="000000"/>
          <w:lang w:eastAsia="es-CO"/>
        </w:rPr>
        <w:t>a fábricas</w:t>
      </w:r>
      <w:r w:rsidRPr="00B13122">
        <w:rPr>
          <w:rFonts w:ascii="Arial Narrow" w:eastAsia="Times New Roman" w:hAnsi="Arial Narrow" w:cs="Times New Roman"/>
          <w:color w:val="000000"/>
          <w:lang w:eastAsia="es-CO"/>
        </w:rPr>
        <w:t xml:space="preserve">, 8.2% </w:t>
      </w:r>
      <w:r w:rsidR="00BE51AE" w:rsidRPr="00B13122">
        <w:rPr>
          <w:rFonts w:ascii="Arial Narrow" w:eastAsia="Times New Roman" w:hAnsi="Arial Narrow" w:cs="Times New Roman"/>
          <w:color w:val="000000"/>
          <w:lang w:eastAsia="es-CO"/>
        </w:rPr>
        <w:t xml:space="preserve">a </w:t>
      </w:r>
      <w:r w:rsidRPr="00B13122">
        <w:rPr>
          <w:rFonts w:ascii="Arial Narrow" w:eastAsia="Times New Roman" w:hAnsi="Arial Narrow" w:cs="Times New Roman"/>
          <w:color w:val="000000"/>
          <w:lang w:eastAsia="es-CO"/>
        </w:rPr>
        <w:t xml:space="preserve">residuos domésticos, 3.5% </w:t>
      </w:r>
      <w:r w:rsidR="00BE51AE" w:rsidRPr="00B13122">
        <w:rPr>
          <w:rFonts w:ascii="Arial Narrow" w:eastAsia="Times New Roman" w:hAnsi="Arial Narrow" w:cs="Times New Roman"/>
          <w:color w:val="000000"/>
          <w:lang w:eastAsia="es-CO"/>
        </w:rPr>
        <w:t xml:space="preserve">al </w:t>
      </w:r>
      <w:r w:rsidRPr="00B13122">
        <w:rPr>
          <w:rFonts w:ascii="Arial Narrow" w:eastAsia="Times New Roman" w:hAnsi="Arial Narrow" w:cs="Times New Roman"/>
          <w:color w:val="000000"/>
          <w:lang w:eastAsia="es-CO"/>
        </w:rPr>
        <w:t xml:space="preserve">sector energético y 15.4% </w:t>
      </w:r>
      <w:r w:rsidR="00BE51AE" w:rsidRPr="00B13122">
        <w:rPr>
          <w:rFonts w:ascii="Arial Narrow" w:eastAsia="Times New Roman" w:hAnsi="Arial Narrow" w:cs="Times New Roman"/>
          <w:color w:val="000000"/>
          <w:lang w:eastAsia="es-CO"/>
        </w:rPr>
        <w:t xml:space="preserve">a </w:t>
      </w:r>
      <w:r w:rsidRPr="00B13122">
        <w:rPr>
          <w:rFonts w:ascii="Arial Narrow" w:eastAsia="Times New Roman" w:hAnsi="Arial Narrow" w:cs="Times New Roman"/>
          <w:color w:val="000000"/>
          <w:lang w:eastAsia="es-CO"/>
        </w:rPr>
        <w:t xml:space="preserve">otras actividades. Asimismo, en Europa se estimó una cantidad aproximada de 322 millones de toneladas de RCD en 2016. Alemania es el mayor productor europeo de RCD con una cantidad aproximada de 86.4 millones de toneladas, seguido por el Reino Unido, Francia, Italia y Países Bajos con generaciones aproximadas de 63.5, 60.2, 34.9 y 19.3 millones de toneladas, respectivamente. En Estados </w:t>
      </w:r>
      <w:r w:rsidRPr="00B13122">
        <w:rPr>
          <w:rFonts w:ascii="Arial Narrow" w:eastAsia="Times New Roman" w:hAnsi="Arial Narrow" w:cs="Times New Roman"/>
          <w:color w:val="000000"/>
          <w:lang w:eastAsia="es-CO"/>
        </w:rPr>
        <w:lastRenderedPageBreak/>
        <w:t xml:space="preserve">Unidos la Asociación de Recicladores de RCD en el año 2014 recolectó aproximadamente 583 millones de toneladas de residuos </w:t>
      </w:r>
      <w:sdt>
        <w:sdtPr>
          <w:rPr>
            <w:rFonts w:ascii="Arial Narrow" w:eastAsia="Times New Roman" w:hAnsi="Arial Narrow" w:cs="Times New Roman"/>
            <w:color w:val="000000"/>
            <w:lang w:eastAsia="es-CO"/>
          </w:rPr>
          <w:tag w:val="MENDELEY_CITATION_v3_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"/>
          <w:id w:val="1814821893"/>
          <w:placeholder>
            <w:docPart w:val="DefaultPlaceholder_-1854013440"/>
          </w:placeholder>
        </w:sdtPr>
        <w:sdtEndPr>
          <w:rPr>
            <w:rFonts w:eastAsiaTheme="minorHAnsi"/>
            <w:lang w:eastAsia="en-US"/>
          </w:rPr>
        </w:sdtEndPr>
        <w:sdtContent>
          <w:r w:rsidR="006E2A13" w:rsidRPr="00B13122">
            <w:rPr>
              <w:rFonts w:ascii="Arial Narrow" w:hAnsi="Arial Narrow" w:cs="Times New Roman"/>
              <w:color w:val="000000"/>
            </w:rPr>
            <w:t>(CDRA, 2021)</w:t>
          </w:r>
        </w:sdtContent>
      </w:sdt>
      <w:r w:rsidRPr="00B13122">
        <w:rPr>
          <w:rFonts w:ascii="Arial Narrow" w:eastAsia="Times New Roman" w:hAnsi="Arial Narrow" w:cs="Times New Roman"/>
          <w:color w:val="000000"/>
          <w:lang w:eastAsia="es-CO"/>
        </w:rPr>
        <w:t>. En China se reportó la generación de 2.3</w:t>
      </w:r>
      <w:r w:rsidR="00563E72">
        <w:rPr>
          <w:rFonts w:ascii="Arial Narrow" w:eastAsia="Times New Roman" w:hAnsi="Arial Narrow" w:cs="Times New Roman"/>
          <w:color w:val="000000"/>
          <w:lang w:eastAsia="es-CO"/>
        </w:rPr>
        <w:t>8</w:t>
      </w:r>
      <w:r w:rsidRPr="00B13122">
        <w:rPr>
          <w:rFonts w:ascii="Arial Narrow" w:eastAsia="Times New Roman" w:hAnsi="Arial Narrow" w:cs="Times New Roman"/>
          <w:color w:val="000000"/>
          <w:lang w:eastAsia="es-CO"/>
        </w:rPr>
        <w:t xml:space="preserve"> billones de toneladas de RCD durante 2003 y 2013 </w:t>
      </w:r>
      <w:sdt>
        <w:sdtPr>
          <w:rPr>
            <w:rFonts w:ascii="Arial Narrow" w:eastAsia="Times New Roman" w:hAnsi="Arial Narrow" w:cs="Times New Roman"/>
            <w:color w:val="000000"/>
            <w:lang w:eastAsia="es-CO"/>
          </w:rPr>
          <w:tag w:val="MENDELEY_CITATION_v3_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"/>
          <w:id w:val="-830367016"/>
          <w:placeholder>
            <w:docPart w:val="DefaultPlaceholder_-1854013440"/>
          </w:placeholder>
        </w:sdtPr>
        <w:sdtEndPr>
          <w:rPr>
            <w:rFonts w:eastAsiaTheme="minorHAnsi"/>
            <w:lang w:eastAsia="en-US"/>
          </w:rPr>
        </w:sdtEndPr>
        <w:sdtContent>
          <w:r w:rsidR="006E2A13" w:rsidRPr="00B13122">
            <w:rPr>
              <w:rFonts w:ascii="Arial Narrow" w:hAnsi="Arial Narrow" w:cs="Times New Roman"/>
              <w:color w:val="000000"/>
            </w:rPr>
            <w:t>(Zheng et al., 2017)</w:t>
          </w:r>
        </w:sdtContent>
      </w:sdt>
      <w:r w:rsidRPr="00B13122">
        <w:rPr>
          <w:rFonts w:ascii="Arial Narrow" w:eastAsia="Times New Roman" w:hAnsi="Arial Narrow" w:cs="Times New Roman"/>
          <w:color w:val="000000"/>
          <w:lang w:eastAsia="es-CO"/>
        </w:rPr>
        <w:t xml:space="preserve">. </w:t>
      </w:r>
      <w:r w:rsidR="00EB2FF2">
        <w:rPr>
          <w:rFonts w:ascii="Arial Narrow" w:eastAsia="Times New Roman" w:hAnsi="Arial Narrow" w:cs="Times New Roman"/>
          <w:color w:val="000000"/>
          <w:lang w:eastAsia="es-CO"/>
        </w:rPr>
        <w:t>En Colombia</w:t>
      </w:r>
      <w:r w:rsidRPr="00B13122">
        <w:rPr>
          <w:rFonts w:ascii="Arial Narrow" w:eastAsia="Times New Roman" w:hAnsi="Arial Narrow" w:cs="Times New Roman"/>
          <w:color w:val="000000"/>
          <w:lang w:eastAsia="es-CO"/>
        </w:rPr>
        <w:t xml:space="preserve">, </w:t>
      </w:r>
      <w:sdt>
        <w:sdtPr>
          <w:rPr>
            <w:rFonts w:ascii="Arial Narrow" w:eastAsia="Times New Roman" w:hAnsi="Arial Narrow" w:cs="Times New Roman"/>
            <w:color w:val="000000"/>
            <w:lang w:eastAsia="es-CO"/>
          </w:rPr>
          <w:tag w:val="MENDELEY_CITATION_v3_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"/>
          <w:id w:val="774834576"/>
          <w:placeholder>
            <w:docPart w:val="DefaultPlaceholder_-1854013440"/>
          </w:placeholder>
        </w:sdtPr>
        <w:sdtEndPr>
          <w:rPr>
            <w:rFonts w:eastAsiaTheme="minorHAnsi"/>
            <w:lang w:eastAsia="en-US"/>
          </w:rPr>
        </w:sdtEndPr>
        <w:sdtContent>
          <w:r w:rsidR="006E2A13" w:rsidRPr="00B13122">
            <w:rPr>
              <w:rFonts w:ascii="Arial Narrow" w:hAnsi="Arial Narrow" w:cs="Times New Roman"/>
              <w:color w:val="000000"/>
            </w:rPr>
            <w:t>(Silva et al., 2016)</w:t>
          </w:r>
        </w:sdtContent>
      </w:sdt>
      <w:r w:rsidRPr="00B13122">
        <w:rPr>
          <w:rFonts w:ascii="Arial Narrow" w:eastAsia="Times New Roman" w:hAnsi="Arial Narrow" w:cs="Times New Roman"/>
          <w:color w:val="000000"/>
          <w:lang w:eastAsia="es-CO"/>
        </w:rPr>
        <w:t xml:space="preserve"> </w:t>
      </w:r>
      <w:r w:rsidR="00EB2FF2">
        <w:rPr>
          <w:rFonts w:ascii="Arial Narrow" w:eastAsia="Times New Roman" w:hAnsi="Arial Narrow" w:cs="Times New Roman"/>
          <w:color w:val="000000"/>
          <w:lang w:eastAsia="es-CO"/>
        </w:rPr>
        <w:t>exponen</w:t>
      </w:r>
      <w:r w:rsidRPr="00B13122">
        <w:rPr>
          <w:rFonts w:ascii="Arial Narrow" w:eastAsia="Times New Roman" w:hAnsi="Arial Narrow" w:cs="Times New Roman"/>
          <w:color w:val="000000"/>
          <w:lang w:eastAsia="es-CO"/>
        </w:rPr>
        <w:t xml:space="preserve"> que las principales ciudades </w:t>
      </w:r>
      <w:r w:rsidR="00EB2FF2">
        <w:rPr>
          <w:rFonts w:ascii="Arial Narrow" w:eastAsia="Times New Roman" w:hAnsi="Arial Narrow" w:cs="Times New Roman"/>
          <w:color w:val="000000"/>
          <w:lang w:eastAsia="es-CO"/>
        </w:rPr>
        <w:t>producen</w:t>
      </w:r>
      <w:r w:rsidRPr="00B13122">
        <w:rPr>
          <w:rFonts w:ascii="Arial Narrow" w:eastAsia="Times New Roman" w:hAnsi="Arial Narrow" w:cs="Times New Roman"/>
          <w:color w:val="000000"/>
          <w:lang w:eastAsia="es-CO"/>
        </w:rPr>
        <w:t xml:space="preserve"> más de 100,000 toneladas de RCD </w:t>
      </w:r>
      <w:r w:rsidR="007F1660">
        <w:rPr>
          <w:rFonts w:ascii="Arial Narrow" w:eastAsia="Times New Roman" w:hAnsi="Arial Narrow" w:cs="Times New Roman"/>
          <w:color w:val="000000"/>
          <w:lang w:eastAsia="es-CO"/>
        </w:rPr>
        <w:t>diarias</w:t>
      </w:r>
      <w:r w:rsidRPr="00B13122">
        <w:rPr>
          <w:rFonts w:ascii="Arial Narrow" w:eastAsia="Times New Roman" w:hAnsi="Arial Narrow" w:cs="Times New Roman"/>
          <w:color w:val="000000"/>
          <w:lang w:eastAsia="es-CO"/>
        </w:rPr>
        <w:t xml:space="preserve">. Los RCD incluyendo los </w:t>
      </w:r>
      <w:r w:rsidR="000552AD" w:rsidRPr="00B13122">
        <w:rPr>
          <w:rFonts w:ascii="Arial Narrow" w:eastAsia="Times New Roman" w:hAnsi="Arial Narrow" w:cs="Times New Roman"/>
          <w:color w:val="000000"/>
          <w:lang w:eastAsia="es-CO"/>
        </w:rPr>
        <w:t>ARC</w:t>
      </w:r>
      <w:r w:rsidRPr="00B13122">
        <w:rPr>
          <w:rFonts w:ascii="Arial Narrow" w:eastAsia="Times New Roman" w:hAnsi="Arial Narrow" w:cs="Times New Roman"/>
          <w:color w:val="000000"/>
          <w:lang w:eastAsia="es-CO"/>
        </w:rPr>
        <w:t xml:space="preserve"> son considerados los principales residuos generados en el mundo. La falta de gerenciamiento y control pueden producir problemáticas ambientales, dado que reducen la vida útil de los rellenos sanitarios y lugares de disposición final </w:t>
      </w:r>
      <w:sdt>
        <w:sdtPr>
          <w:rPr>
            <w:rFonts w:ascii="Arial Narrow" w:eastAsia="Times New Roman" w:hAnsi="Arial Narrow" w:cs="Times New Roman"/>
            <w:color w:val="000000"/>
            <w:lang w:eastAsia="es-CO"/>
          </w:rPr>
          <w:tag w:val="MENDELEY_CITATION_v3_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"/>
          <w:id w:val="-673950342"/>
          <w:placeholder>
            <w:docPart w:val="DefaultPlaceholder_-1854013440"/>
          </w:placeholder>
        </w:sdtPr>
        <w:sdtEndPr>
          <w:rPr>
            <w:rFonts w:eastAsiaTheme="minorHAnsi"/>
            <w:color w:val="auto"/>
            <w:lang w:eastAsia="en-US"/>
          </w:rPr>
        </w:sdtEndPr>
        <w:sdtContent>
          <w:r w:rsidR="006E2A13" w:rsidRPr="00B13122">
            <w:rPr>
              <w:rFonts w:ascii="Arial Narrow" w:eastAsia="Times New Roman" w:hAnsi="Arial Narrow" w:cs="Times New Roman"/>
            </w:rPr>
            <w:t>(Le &amp; Bui, 2020)</w:t>
          </w:r>
        </w:sdtContent>
      </w:sdt>
      <w:r w:rsidRPr="00B13122">
        <w:rPr>
          <w:rFonts w:ascii="Arial Narrow" w:eastAsia="Times New Roman" w:hAnsi="Arial Narrow" w:cs="Times New Roman"/>
          <w:color w:val="000000"/>
          <w:lang w:eastAsia="es-CO"/>
        </w:rPr>
        <w:t>. Asimismo, la inadecuada disposición de estos materiales puede contaminar las fuentes hídricas y cambiar el uso del suelo, entre otros.</w:t>
      </w:r>
    </w:p>
    <w:p w14:paraId="4E77379F" w14:textId="77777777" w:rsidR="00E012DD" w:rsidRPr="00B13122" w:rsidRDefault="00E012DD" w:rsidP="00C65462">
      <w:pPr>
        <w:spacing w:after="0" w:line="276" w:lineRule="auto"/>
        <w:jc w:val="both"/>
        <w:rPr>
          <w:rFonts w:ascii="Arial Narrow" w:eastAsia="Times New Roman" w:hAnsi="Arial Narrow" w:cs="Times New Roman"/>
          <w:color w:val="000000"/>
          <w:lang w:eastAsia="es-CO"/>
        </w:rPr>
      </w:pPr>
    </w:p>
    <w:p w14:paraId="606901F6" w14:textId="71D4EC0A" w:rsidR="00C840B8" w:rsidRDefault="00C840B8" w:rsidP="00C65462">
      <w:pPr>
        <w:spacing w:after="0" w:line="276" w:lineRule="auto"/>
        <w:jc w:val="both"/>
        <w:rPr>
          <w:rFonts w:ascii="Arial Narrow" w:hAnsi="Arial Narrow" w:cs="Times New Roman"/>
          <w:bCs/>
        </w:rPr>
      </w:pPr>
      <w:r w:rsidRPr="00B13122">
        <w:rPr>
          <w:rFonts w:ascii="Arial Narrow" w:hAnsi="Arial Narrow" w:cs="Times New Roman"/>
          <w:bCs/>
          <w:color w:val="000000" w:themeColor="text1"/>
        </w:rPr>
        <w:t xml:space="preserve">Según </w:t>
      </w:r>
      <w:sdt>
        <w:sdtPr>
          <w:rPr>
            <w:rFonts w:ascii="Arial Narrow" w:hAnsi="Arial Narrow" w:cs="Times New Roman"/>
            <w:bCs/>
            <w:color w:val="000000"/>
          </w:rPr>
          <w:tag w:val="MENDELEY_CITATION_v3_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"/>
          <w:id w:val="955214795"/>
          <w:placeholder>
            <w:docPart w:val="DefaultPlaceholder_-1854013440"/>
          </w:placeholder>
        </w:sdtPr>
        <w:sdtEndPr>
          <w:rPr>
            <w:bCs w:val="0"/>
          </w:rPr>
        </w:sdtEndPr>
        <w:sdtContent>
          <w:r w:rsidR="006E2A13" w:rsidRPr="00B13122">
            <w:rPr>
              <w:rFonts w:ascii="Arial Narrow" w:hAnsi="Arial Narrow" w:cs="Times New Roman"/>
              <w:color w:val="000000"/>
            </w:rPr>
            <w:t>(Jin et al., 2017)</w:t>
          </w:r>
        </w:sdtContent>
      </w:sdt>
      <w:r w:rsidRPr="00B13122">
        <w:rPr>
          <w:rFonts w:ascii="Arial Narrow" w:hAnsi="Arial Narrow" w:cs="Times New Roman"/>
          <w:bCs/>
          <w:color w:val="000000" w:themeColor="text1"/>
        </w:rPr>
        <w:t>, los RCD representa</w:t>
      </w:r>
      <w:r w:rsidR="00BE51AE" w:rsidRPr="00B13122">
        <w:rPr>
          <w:rFonts w:ascii="Arial Narrow" w:hAnsi="Arial Narrow" w:cs="Times New Roman"/>
          <w:bCs/>
          <w:color w:val="000000" w:themeColor="text1"/>
        </w:rPr>
        <w:t>n</w:t>
      </w:r>
      <w:r w:rsidRPr="00B13122">
        <w:rPr>
          <w:rFonts w:ascii="Arial Narrow" w:hAnsi="Arial Narrow" w:cs="Times New Roman"/>
          <w:bCs/>
          <w:color w:val="000000" w:themeColor="text1"/>
        </w:rPr>
        <w:t xml:space="preserve"> aproximadamente el 4</w:t>
      </w:r>
      <w:r w:rsidR="00A1086A">
        <w:rPr>
          <w:rFonts w:ascii="Arial Narrow" w:hAnsi="Arial Narrow" w:cs="Times New Roman"/>
          <w:bCs/>
          <w:color w:val="000000" w:themeColor="text1"/>
        </w:rPr>
        <w:t>2</w:t>
      </w:r>
      <w:r w:rsidRPr="00B13122">
        <w:rPr>
          <w:rFonts w:ascii="Arial Narrow" w:hAnsi="Arial Narrow" w:cs="Times New Roman"/>
          <w:bCs/>
          <w:color w:val="000000" w:themeColor="text1"/>
        </w:rPr>
        <w:t xml:space="preserve">% </w:t>
      </w:r>
      <w:r w:rsidR="00A1086A">
        <w:rPr>
          <w:rFonts w:ascii="Arial Narrow" w:hAnsi="Arial Narrow" w:cs="Times New Roman"/>
          <w:bCs/>
          <w:color w:val="000000" w:themeColor="text1"/>
        </w:rPr>
        <w:t>de los</w:t>
      </w:r>
      <w:r w:rsidRPr="00B13122">
        <w:rPr>
          <w:rFonts w:ascii="Arial Narrow" w:hAnsi="Arial Narrow" w:cs="Times New Roman"/>
          <w:bCs/>
          <w:color w:val="000000" w:themeColor="text1"/>
        </w:rPr>
        <w:t xml:space="preserve"> residuos urbanos en China, el 2</w:t>
      </w:r>
      <w:r w:rsidR="00D96525">
        <w:rPr>
          <w:rFonts w:ascii="Arial Narrow" w:hAnsi="Arial Narrow" w:cs="Times New Roman"/>
          <w:bCs/>
          <w:color w:val="000000" w:themeColor="text1"/>
        </w:rPr>
        <w:t>8</w:t>
      </w:r>
      <w:r w:rsidRPr="00B13122">
        <w:rPr>
          <w:rFonts w:ascii="Arial Narrow" w:hAnsi="Arial Narrow" w:cs="Times New Roman"/>
          <w:bCs/>
          <w:color w:val="000000" w:themeColor="text1"/>
        </w:rPr>
        <w:t xml:space="preserve">% </w:t>
      </w:r>
      <w:r w:rsidR="00D96525">
        <w:rPr>
          <w:rFonts w:ascii="Arial Narrow" w:hAnsi="Arial Narrow" w:cs="Times New Roman"/>
          <w:bCs/>
          <w:color w:val="000000" w:themeColor="text1"/>
        </w:rPr>
        <w:t>de los</w:t>
      </w:r>
      <w:r w:rsidRPr="00B13122">
        <w:rPr>
          <w:rFonts w:ascii="Arial Narrow" w:hAnsi="Arial Narrow" w:cs="Times New Roman"/>
          <w:bCs/>
          <w:color w:val="000000" w:themeColor="text1"/>
        </w:rPr>
        <w:t xml:space="preserve"> de residuos sólidos en E</w:t>
      </w:r>
      <w:r w:rsidR="00D96525">
        <w:rPr>
          <w:rFonts w:ascii="Arial Narrow" w:hAnsi="Arial Narrow" w:cs="Times New Roman"/>
          <w:bCs/>
          <w:color w:val="000000" w:themeColor="text1"/>
        </w:rPr>
        <w:t>stados Unidos</w:t>
      </w:r>
      <w:r w:rsidRPr="00B13122">
        <w:rPr>
          <w:rFonts w:ascii="Arial Narrow" w:hAnsi="Arial Narrow" w:cs="Times New Roman"/>
          <w:bCs/>
          <w:color w:val="000000" w:themeColor="text1"/>
        </w:rPr>
        <w:t xml:space="preserve"> y el 34% de los residuos industriales de Europa. Por otra parte, </w:t>
      </w:r>
      <w:r w:rsidR="000857CE">
        <w:rPr>
          <w:rFonts w:ascii="Arial Narrow" w:hAnsi="Arial Narrow" w:cs="Times New Roman"/>
          <w:bCs/>
          <w:color w:val="000000" w:themeColor="text1"/>
        </w:rPr>
        <w:t xml:space="preserve">según </w:t>
      </w:r>
      <w:sdt>
        <w:sdtPr>
          <w:rPr>
            <w:rFonts w:ascii="Arial Narrow" w:hAnsi="Arial Narrow" w:cs="Times New Roman"/>
            <w:bCs/>
            <w:color w:val="000000"/>
          </w:rPr>
          <w:tag w:val="MENDELEY_CITATION_v3_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"/>
          <w:id w:val="1922060103"/>
          <w:placeholder>
            <w:docPart w:val="68FD699942D140ABBEB5354079701BB5"/>
          </w:placeholder>
        </w:sdtPr>
        <w:sdtEndPr>
          <w:rPr>
            <w:bCs w:val="0"/>
          </w:rPr>
        </w:sdtEndPr>
        <w:sdtContent>
          <w:r w:rsidR="000857CE" w:rsidRPr="00B13122">
            <w:rPr>
              <w:rFonts w:ascii="Arial Narrow" w:hAnsi="Arial Narrow" w:cs="Times New Roman"/>
              <w:color w:val="000000"/>
            </w:rPr>
            <w:t>(Rodrigues et al., 2013)</w:t>
          </w:r>
        </w:sdtContent>
      </w:sdt>
      <w:r w:rsidR="000857CE">
        <w:rPr>
          <w:rFonts w:ascii="Arial Narrow" w:hAnsi="Arial Narrow" w:cs="Times New Roman"/>
          <w:color w:val="000000" w:themeColor="text1"/>
        </w:rPr>
        <w:t xml:space="preserve">, </w:t>
      </w:r>
      <w:r w:rsidRPr="00B13122">
        <w:rPr>
          <w:rFonts w:ascii="Arial Narrow" w:hAnsi="Arial Narrow" w:cs="Times New Roman"/>
          <w:bCs/>
          <w:color w:val="000000" w:themeColor="text1"/>
        </w:rPr>
        <w:t xml:space="preserve">en </w:t>
      </w:r>
      <w:r w:rsidR="00786947">
        <w:rPr>
          <w:rFonts w:ascii="Arial Narrow" w:hAnsi="Arial Narrow" w:cs="Times New Roman"/>
          <w:bCs/>
          <w:color w:val="000000" w:themeColor="text1"/>
        </w:rPr>
        <w:t>Australia y</w:t>
      </w:r>
      <w:r w:rsidRPr="00B13122">
        <w:rPr>
          <w:rFonts w:ascii="Arial Narrow" w:hAnsi="Arial Narrow" w:cs="Times New Roman"/>
          <w:bCs/>
          <w:color w:val="000000" w:themeColor="text1"/>
        </w:rPr>
        <w:t xml:space="preserve"> Reino Unido, los RCD constituye</w:t>
      </w:r>
      <w:r w:rsidR="00BE51AE" w:rsidRPr="00B13122">
        <w:rPr>
          <w:rFonts w:ascii="Arial Narrow" w:hAnsi="Arial Narrow" w:cs="Times New Roman"/>
          <w:bCs/>
          <w:color w:val="000000" w:themeColor="text1"/>
        </w:rPr>
        <w:t>n</w:t>
      </w:r>
      <w:r w:rsidRPr="00B13122">
        <w:rPr>
          <w:rFonts w:ascii="Arial Narrow" w:hAnsi="Arial Narrow" w:cs="Times New Roman"/>
          <w:bCs/>
          <w:color w:val="000000" w:themeColor="text1"/>
        </w:rPr>
        <w:t xml:space="preserve"> aproximadamente el </w:t>
      </w:r>
      <w:r w:rsidR="00786947">
        <w:rPr>
          <w:rFonts w:ascii="Arial Narrow" w:hAnsi="Arial Narrow" w:cs="Times New Roman"/>
          <w:bCs/>
          <w:color w:val="000000" w:themeColor="text1"/>
        </w:rPr>
        <w:t>4</w:t>
      </w:r>
      <w:r w:rsidRPr="00B13122">
        <w:rPr>
          <w:rFonts w:ascii="Arial Narrow" w:hAnsi="Arial Narrow" w:cs="Times New Roman"/>
          <w:bCs/>
          <w:color w:val="000000" w:themeColor="text1"/>
        </w:rPr>
        <w:t xml:space="preserve">5% y el </w:t>
      </w:r>
      <w:r w:rsidR="00786947">
        <w:rPr>
          <w:rFonts w:ascii="Arial Narrow" w:hAnsi="Arial Narrow" w:cs="Times New Roman"/>
          <w:bCs/>
          <w:color w:val="000000" w:themeColor="text1"/>
        </w:rPr>
        <w:t>51</w:t>
      </w:r>
      <w:r w:rsidRPr="00B13122">
        <w:rPr>
          <w:rFonts w:ascii="Arial Narrow" w:hAnsi="Arial Narrow" w:cs="Times New Roman"/>
          <w:bCs/>
          <w:color w:val="000000" w:themeColor="text1"/>
        </w:rPr>
        <w:t>% de la generación de residuos, respectivamente</w:t>
      </w:r>
      <w:r w:rsidR="000857CE">
        <w:rPr>
          <w:rFonts w:ascii="Arial Narrow" w:hAnsi="Arial Narrow" w:cs="Times New Roman"/>
          <w:bCs/>
          <w:color w:val="000000" w:themeColor="text1"/>
        </w:rPr>
        <w:t xml:space="preserve">. </w:t>
      </w:r>
      <w:r w:rsidRPr="00B13122">
        <w:rPr>
          <w:rFonts w:ascii="Arial Narrow" w:hAnsi="Arial Narrow" w:cs="Times New Roman"/>
          <w:color w:val="000000" w:themeColor="text1"/>
        </w:rPr>
        <w:t>Ante este escenario, la Unión Europea (UE) propone la Directiva (UE) 2018/851, donde</w:t>
      </w:r>
      <w:r w:rsidRPr="00B13122">
        <w:rPr>
          <w:rFonts w:ascii="Arial Narrow" w:hAnsi="Arial Narrow" w:cs="Times New Roman"/>
          <w:b/>
          <w:color w:val="000000" w:themeColor="text1"/>
        </w:rPr>
        <w:t xml:space="preserve"> </w:t>
      </w:r>
      <w:r w:rsidRPr="00B13122">
        <w:rPr>
          <w:rFonts w:ascii="Arial Narrow" w:hAnsi="Arial Narrow" w:cs="Times New Roman"/>
          <w:bCs/>
          <w:color w:val="000000" w:themeColor="text1"/>
        </w:rPr>
        <w:t xml:space="preserve">establece que los residuos se valoren como recursos, a fin de </w:t>
      </w:r>
      <w:r w:rsidRPr="00B13122">
        <w:rPr>
          <w:rFonts w:ascii="Arial Narrow" w:hAnsi="Arial Narrow" w:cs="Times New Roman"/>
          <w:bCs/>
        </w:rPr>
        <w:t xml:space="preserve">promover la gestión </w:t>
      </w:r>
      <w:r w:rsidR="00E94D9A">
        <w:rPr>
          <w:rFonts w:ascii="Arial Narrow" w:hAnsi="Arial Narrow" w:cs="Times New Roman"/>
          <w:bCs/>
        </w:rPr>
        <w:t>ambiental</w:t>
      </w:r>
      <w:r w:rsidRPr="00B13122">
        <w:rPr>
          <w:rFonts w:ascii="Arial Narrow" w:hAnsi="Arial Narrow" w:cs="Times New Roman"/>
          <w:bCs/>
        </w:rPr>
        <w:t xml:space="preserve"> de materiales y contribuir a </w:t>
      </w:r>
      <w:r w:rsidR="00E94D9A">
        <w:rPr>
          <w:rFonts w:ascii="Arial Narrow" w:hAnsi="Arial Narrow" w:cs="Times New Roman"/>
          <w:bCs/>
        </w:rPr>
        <w:t xml:space="preserve">preservar, </w:t>
      </w:r>
      <w:r w:rsidRPr="00B13122">
        <w:rPr>
          <w:rFonts w:ascii="Arial Narrow" w:hAnsi="Arial Narrow" w:cs="Times New Roman"/>
          <w:bCs/>
        </w:rPr>
        <w:t>proteger y mejorar la calidad del medio ambiente</w:t>
      </w:r>
      <w:r w:rsidR="00E94D9A">
        <w:rPr>
          <w:rFonts w:ascii="Arial Narrow" w:hAnsi="Arial Narrow" w:cs="Times New Roman"/>
          <w:bCs/>
        </w:rPr>
        <w:t xml:space="preserve"> y de la</w:t>
      </w:r>
      <w:r w:rsidRPr="00B13122">
        <w:rPr>
          <w:rFonts w:ascii="Arial Narrow" w:hAnsi="Arial Narrow" w:cs="Times New Roman"/>
          <w:bCs/>
        </w:rPr>
        <w:t xml:space="preserve"> salud </w:t>
      </w:r>
      <w:sdt>
        <w:sdtPr>
          <w:rPr>
            <w:rFonts w:ascii="Arial Narrow" w:hAnsi="Arial Narrow" w:cs="Times New Roman"/>
            <w:bCs/>
            <w:color w:val="000000"/>
          </w:rPr>
          <w:tag w:val="MENDELEY_CITATION_v3_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"/>
          <w:id w:val="-1363751055"/>
          <w:placeholder>
            <w:docPart w:val="DefaultPlaceholder_-1854013440"/>
          </w:placeholder>
        </w:sdtPr>
        <w:sdtEndPr>
          <w:rPr>
            <w:bCs w:val="0"/>
          </w:rPr>
        </w:sdtEndPr>
        <w:sdtContent>
          <w:r w:rsidR="006E2A13" w:rsidRPr="00B13122">
            <w:rPr>
              <w:rFonts w:ascii="Arial Narrow" w:hAnsi="Arial Narrow" w:cs="Times New Roman"/>
              <w:color w:val="000000"/>
            </w:rPr>
            <w:t>(EU, 2018)</w:t>
          </w:r>
        </w:sdtContent>
      </w:sdt>
      <w:r w:rsidRPr="00B13122">
        <w:rPr>
          <w:rFonts w:ascii="Arial Narrow" w:hAnsi="Arial Narrow" w:cs="Times New Roman"/>
          <w:bCs/>
        </w:rPr>
        <w:t xml:space="preserve">. </w:t>
      </w:r>
      <w:r w:rsidR="00814B4B">
        <w:rPr>
          <w:rFonts w:ascii="Arial Narrow" w:hAnsi="Arial Narrow" w:cs="Times New Roman"/>
          <w:bCs/>
        </w:rPr>
        <w:t>Por lo anterior,</w:t>
      </w:r>
      <w:r w:rsidRPr="00B13122">
        <w:rPr>
          <w:rFonts w:ascii="Arial Narrow" w:hAnsi="Arial Narrow" w:cs="Times New Roman"/>
          <w:bCs/>
        </w:rPr>
        <w:t xml:space="preserve"> es indispensable una adecuada gestión </w:t>
      </w:r>
      <w:r w:rsidR="00814B4B">
        <w:rPr>
          <w:rFonts w:ascii="Arial Narrow" w:hAnsi="Arial Narrow" w:cs="Times New Roman"/>
          <w:bCs/>
        </w:rPr>
        <w:t xml:space="preserve">ambiental </w:t>
      </w:r>
      <w:r w:rsidRPr="00B13122">
        <w:rPr>
          <w:rFonts w:ascii="Arial Narrow" w:hAnsi="Arial Narrow" w:cs="Times New Roman"/>
          <w:bCs/>
        </w:rPr>
        <w:t xml:space="preserve">de los recursos, promoviendo la reutilización y reciclaje de materiales, con el fin de generar </w:t>
      </w:r>
      <w:r w:rsidR="00E94D9A">
        <w:rPr>
          <w:rFonts w:ascii="Arial Narrow" w:hAnsi="Arial Narrow" w:cs="Times New Roman"/>
          <w:bCs/>
        </w:rPr>
        <w:t>aumento de la</w:t>
      </w:r>
      <w:r w:rsidRPr="00B13122">
        <w:rPr>
          <w:rFonts w:ascii="Arial Narrow" w:hAnsi="Arial Narrow" w:cs="Times New Roman"/>
          <w:bCs/>
        </w:rPr>
        <w:t xml:space="preserve"> economía </w:t>
      </w:r>
      <w:sdt>
        <w:sdtPr>
          <w:rPr>
            <w:rFonts w:ascii="Arial Narrow" w:hAnsi="Arial Narrow" w:cs="Times New Roman"/>
            <w:bCs/>
            <w:color w:val="000000"/>
          </w:rPr>
          <w:tag w:val="MENDELEY_CITATION_v3_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"/>
          <w:id w:val="-1301687450"/>
          <w:placeholder>
            <w:docPart w:val="DefaultPlaceholder_-1854013440"/>
          </w:placeholder>
        </w:sdtPr>
        <w:sdtEndPr>
          <w:rPr>
            <w:bCs w:val="0"/>
          </w:rPr>
        </w:sdtEndPr>
        <w:sdtContent>
          <w:r w:rsidR="006E2A13" w:rsidRPr="00B13122">
            <w:rPr>
              <w:rFonts w:ascii="Arial Narrow" w:hAnsi="Arial Narrow" w:cs="Times New Roman"/>
              <w:color w:val="000000"/>
            </w:rPr>
            <w:t>(Giri et al., 2019)</w:t>
          </w:r>
        </w:sdtContent>
      </w:sdt>
      <w:r w:rsidRPr="00B13122">
        <w:rPr>
          <w:rFonts w:ascii="Arial Narrow" w:hAnsi="Arial Narrow" w:cs="Times New Roman"/>
          <w:bCs/>
        </w:rPr>
        <w:t xml:space="preserve">. </w:t>
      </w:r>
    </w:p>
    <w:p w14:paraId="13F7AF7D" w14:textId="77777777" w:rsidR="00E012DD" w:rsidRPr="00B13122" w:rsidRDefault="00E012DD" w:rsidP="00C65462">
      <w:pPr>
        <w:spacing w:after="0" w:line="276" w:lineRule="auto"/>
        <w:jc w:val="both"/>
        <w:rPr>
          <w:rFonts w:ascii="Arial Narrow" w:hAnsi="Arial Narrow" w:cs="Times New Roman"/>
        </w:rPr>
      </w:pPr>
    </w:p>
    <w:p w14:paraId="3A5CD5DA" w14:textId="2F343CD0" w:rsidR="00E012DD" w:rsidRDefault="00C840B8" w:rsidP="00E012DD">
      <w:pPr>
        <w:pStyle w:val="Prrafodelista"/>
        <w:numPr>
          <w:ilvl w:val="1"/>
          <w:numId w:val="5"/>
        </w:numPr>
        <w:spacing w:after="0"/>
        <w:rPr>
          <w:rFonts w:ascii="Arial Narrow" w:hAnsi="Arial Narrow" w:cs="Times New Roman"/>
          <w:b/>
          <w:bCs/>
          <w:lang w:val="es-ES"/>
        </w:rPr>
      </w:pPr>
      <w:r w:rsidRPr="00B13122">
        <w:rPr>
          <w:rFonts w:ascii="Arial Narrow" w:hAnsi="Arial Narrow" w:cs="Times New Roman"/>
          <w:b/>
          <w:bCs/>
          <w:lang w:val="es-ES"/>
        </w:rPr>
        <w:t>JUSTIFICACIÓN</w:t>
      </w:r>
    </w:p>
    <w:p w14:paraId="67EAA54B" w14:textId="77777777" w:rsidR="00E012DD" w:rsidRPr="00E012DD" w:rsidRDefault="00E012DD" w:rsidP="00E012DD">
      <w:pPr>
        <w:pStyle w:val="Prrafodelista"/>
        <w:spacing w:after="0"/>
        <w:rPr>
          <w:rFonts w:ascii="Arial Narrow" w:hAnsi="Arial Narrow" w:cs="Times New Roman"/>
          <w:b/>
          <w:bCs/>
          <w:lang w:val="es-ES"/>
        </w:rPr>
      </w:pPr>
    </w:p>
    <w:p w14:paraId="58A49713" w14:textId="20140051" w:rsidR="00C840B8" w:rsidRPr="00B13122" w:rsidRDefault="00C840B8" w:rsidP="00C65462">
      <w:pPr>
        <w:spacing w:line="276" w:lineRule="auto"/>
        <w:jc w:val="both"/>
        <w:rPr>
          <w:rFonts w:ascii="Arial Narrow" w:hAnsi="Arial Narrow" w:cs="Times New Roman"/>
          <w:lang w:val="es-ES"/>
        </w:rPr>
      </w:pPr>
      <w:r w:rsidRPr="00B13122">
        <w:rPr>
          <w:rFonts w:ascii="Arial Narrow" w:hAnsi="Arial Narrow" w:cs="Times New Roman"/>
        </w:rPr>
        <w:t xml:space="preserve">A pesar de las problemáticas ambientales por la inadecuada disposición final de los </w:t>
      </w:r>
      <w:r w:rsidR="000552AD" w:rsidRPr="00B13122">
        <w:rPr>
          <w:rFonts w:ascii="Arial Narrow" w:hAnsi="Arial Narrow" w:cs="Times New Roman"/>
        </w:rPr>
        <w:t>ARC</w:t>
      </w:r>
      <w:r w:rsidRPr="00B13122">
        <w:rPr>
          <w:rFonts w:ascii="Arial Narrow" w:hAnsi="Arial Narrow" w:cs="Times New Roman"/>
        </w:rPr>
        <w:t xml:space="preserve">, estos materiales han despertado gran interés al ser empleados como agregados alternativos en la fabricación de mezcla asfálticas debido a: i) </w:t>
      </w:r>
      <w:r w:rsidR="009C671C" w:rsidRPr="00B13122">
        <w:rPr>
          <w:rFonts w:ascii="Arial Narrow" w:hAnsi="Arial Narrow" w:cs="Times New Roman"/>
        </w:rPr>
        <w:t xml:space="preserve">la </w:t>
      </w:r>
      <w:r w:rsidRPr="00B13122">
        <w:rPr>
          <w:rFonts w:ascii="Arial Narrow" w:hAnsi="Arial Narrow" w:cs="Times New Roman"/>
          <w:lang w:eastAsia="es-CO"/>
        </w:rPr>
        <w:t xml:space="preserve">forma o geometría predominante de sus partículas (cúbica y angular), la cual permite un esqueleto pétreo compacto y menos deformable bajo la acción de cargas </w:t>
      </w:r>
      <w:r w:rsidR="009C671C" w:rsidRPr="00B13122">
        <w:rPr>
          <w:rFonts w:ascii="Arial Narrow" w:hAnsi="Arial Narrow" w:cs="Times New Roman"/>
          <w:lang w:eastAsia="es-CO"/>
        </w:rPr>
        <w:t>monotónicas</w:t>
      </w:r>
      <w:r w:rsidRPr="00B13122">
        <w:rPr>
          <w:rFonts w:ascii="Arial Narrow" w:hAnsi="Arial Narrow" w:cs="Times New Roman"/>
          <w:lang w:eastAsia="es-CO"/>
        </w:rPr>
        <w:t xml:space="preserve">, estáticas y dinámicas; ii) No presentan contenidos de arcillas o materia orgánica, favoreciendo la adherencia entre el agregado y el asfalto; iii) la porosidad superficial podría beneficiar la adherencia con el asfalto; iv) presenta buena compatibilidad con el asfalto. Sin embargo, algunas limitaciones están relacionados con menor dureza y resistencia al fracturamiento en comparación con NA, así como su alta porosidad y absorción superficial, la cual incrementa el </w:t>
      </w:r>
      <w:r w:rsidR="009C671C" w:rsidRPr="00B13122">
        <w:rPr>
          <w:rFonts w:ascii="Arial Narrow" w:hAnsi="Arial Narrow" w:cs="Times New Roman"/>
          <w:lang w:eastAsia="es-CO"/>
        </w:rPr>
        <w:t xml:space="preserve">contenido </w:t>
      </w:r>
      <w:r w:rsidRPr="00B13122">
        <w:rPr>
          <w:rFonts w:ascii="Arial Narrow" w:hAnsi="Arial Narrow" w:cs="Times New Roman"/>
          <w:lang w:eastAsia="es-CO"/>
        </w:rPr>
        <w:t xml:space="preserve">de asfalto en la mezcla (pudiendo inviabilizar su uso desde el punto de vista económico). </w:t>
      </w:r>
    </w:p>
    <w:p w14:paraId="49194E55" w14:textId="01C47978" w:rsidR="007B3D86" w:rsidRDefault="00C840B8" w:rsidP="00C65462">
      <w:pPr>
        <w:spacing w:after="0" w:line="276" w:lineRule="auto"/>
        <w:jc w:val="both"/>
        <w:rPr>
          <w:rFonts w:ascii="Arial Narrow" w:hAnsi="Arial Narrow" w:cs="Times New Roman"/>
          <w:color w:val="000000" w:themeColor="text1"/>
        </w:rPr>
      </w:pPr>
      <w:r w:rsidRPr="00B13122">
        <w:rPr>
          <w:rFonts w:ascii="Arial Narrow" w:hAnsi="Arial Narrow" w:cs="Times New Roman"/>
          <w:lang w:eastAsia="es-CO"/>
        </w:rPr>
        <w:t xml:space="preserve">En referencia al uso de </w:t>
      </w:r>
      <w:r w:rsidR="000552AD" w:rsidRPr="00B13122">
        <w:rPr>
          <w:rFonts w:ascii="Arial Narrow" w:hAnsi="Arial Narrow" w:cs="Times New Roman"/>
          <w:lang w:eastAsia="es-CO"/>
        </w:rPr>
        <w:t>ARC</w:t>
      </w:r>
      <w:r w:rsidRPr="00B13122">
        <w:rPr>
          <w:rFonts w:ascii="Arial Narrow" w:hAnsi="Arial Narrow" w:cs="Times New Roman"/>
          <w:lang w:eastAsia="es-CO"/>
        </w:rPr>
        <w:t xml:space="preserve"> en remplazo de los AN </w:t>
      </w:r>
      <w:r w:rsidR="009C671C" w:rsidRPr="00B13122">
        <w:rPr>
          <w:rFonts w:ascii="Arial Narrow" w:hAnsi="Arial Narrow" w:cs="Times New Roman"/>
          <w:lang w:eastAsia="es-CO"/>
        </w:rPr>
        <w:t xml:space="preserve">en </w:t>
      </w:r>
      <w:r w:rsidRPr="00B13122">
        <w:rPr>
          <w:rFonts w:ascii="Arial Narrow" w:hAnsi="Arial Narrow" w:cs="Times New Roman"/>
          <w:lang w:eastAsia="es-CO"/>
        </w:rPr>
        <w:t xml:space="preserve">las mezclas asfálticas, </w:t>
      </w:r>
      <w:r w:rsidRPr="00B13122">
        <w:rPr>
          <w:rFonts w:ascii="Arial Narrow" w:hAnsi="Arial Narrow" w:cs="Times New Roman"/>
          <w:color w:val="000000" w:themeColor="text1"/>
        </w:rPr>
        <w:t xml:space="preserve">la literatura de referencia es ambigua. Algunos investigadores reportan aumento en las propiedades mecánicas evaluadas (estabilidad Marshall, módulos dinámicos y resilientes, resistencia a la deformación permanente, al daño por humedad y a la fatiga), mientras que otros reportan lo contrario. Por lo anterior, los resultados encontrados en la literatura difieren y pueden ser contradictorios entre sí. A pesar de lo anterior, </w:t>
      </w:r>
      <w:r w:rsidR="009C671C" w:rsidRPr="00B13122">
        <w:rPr>
          <w:rFonts w:ascii="Arial Narrow" w:hAnsi="Arial Narrow" w:cs="Times New Roman"/>
          <w:color w:val="000000" w:themeColor="text1"/>
        </w:rPr>
        <w:t xml:space="preserve">existe </w:t>
      </w:r>
      <w:r w:rsidRPr="00B13122">
        <w:rPr>
          <w:rFonts w:ascii="Arial Narrow" w:hAnsi="Arial Narrow" w:cs="Times New Roman"/>
          <w:color w:val="000000" w:themeColor="text1"/>
        </w:rPr>
        <w:t xml:space="preserve">consenso general en: i) Las mezclas asfálticas con </w:t>
      </w:r>
      <w:r w:rsidR="000552AD" w:rsidRPr="00B13122">
        <w:rPr>
          <w:rFonts w:ascii="Arial Narrow" w:hAnsi="Arial Narrow" w:cs="Times New Roman"/>
          <w:color w:val="000000" w:themeColor="text1"/>
        </w:rPr>
        <w:t>ARC</w:t>
      </w:r>
      <w:r w:rsidRPr="00B13122">
        <w:rPr>
          <w:rFonts w:ascii="Arial Narrow" w:hAnsi="Arial Narrow" w:cs="Times New Roman"/>
          <w:color w:val="000000" w:themeColor="text1"/>
        </w:rPr>
        <w:t xml:space="preserve"> requieren mayores contenidos de asfalto con respecto a las mezclas con NA debido a la absorción superficial y mayor porosidad de los agregados </w:t>
      </w:r>
      <w:r w:rsidR="000552AD" w:rsidRPr="00B13122">
        <w:rPr>
          <w:rFonts w:ascii="Arial Narrow" w:hAnsi="Arial Narrow" w:cs="Times New Roman"/>
          <w:color w:val="000000" w:themeColor="text1"/>
        </w:rPr>
        <w:t>ARC</w:t>
      </w:r>
      <w:r w:rsidRPr="00B13122">
        <w:rPr>
          <w:rFonts w:ascii="Arial Narrow" w:hAnsi="Arial Narrow" w:cs="Times New Roman"/>
          <w:color w:val="000000" w:themeColor="text1"/>
        </w:rPr>
        <w:t xml:space="preserve">. ii) No ha sido posible establecer un porcentaje óptimo de sustitución de NA por </w:t>
      </w:r>
      <w:r w:rsidR="000552AD" w:rsidRPr="00B13122">
        <w:rPr>
          <w:rFonts w:ascii="Arial Narrow" w:hAnsi="Arial Narrow" w:cs="Times New Roman"/>
          <w:color w:val="000000" w:themeColor="text1"/>
        </w:rPr>
        <w:t>ARC</w:t>
      </w:r>
      <w:r w:rsidRPr="00B13122">
        <w:rPr>
          <w:rFonts w:ascii="Arial Narrow" w:hAnsi="Arial Narrow" w:cs="Times New Roman"/>
          <w:color w:val="000000" w:themeColor="text1"/>
        </w:rPr>
        <w:t xml:space="preserve"> en mezclas asfálticas</w:t>
      </w:r>
      <w:r w:rsidRPr="00B13122">
        <w:rPr>
          <w:rFonts w:ascii="Arial Narrow" w:eastAsia="Times New Roman" w:hAnsi="Arial Narrow" w:cs="Times New Roman"/>
          <w:color w:val="000000"/>
          <w:lang w:eastAsia="es-CO"/>
        </w:rPr>
        <w:t xml:space="preserve">. iii)  La fracción de NA a sustituir por </w:t>
      </w:r>
      <w:r w:rsidR="000552AD" w:rsidRPr="00B13122">
        <w:rPr>
          <w:rFonts w:ascii="Arial Narrow" w:eastAsia="Times New Roman" w:hAnsi="Arial Narrow" w:cs="Times New Roman"/>
          <w:color w:val="000000"/>
          <w:lang w:eastAsia="es-CO"/>
        </w:rPr>
        <w:t>ARC</w:t>
      </w:r>
      <w:r w:rsidRPr="00B13122">
        <w:rPr>
          <w:rFonts w:ascii="Arial Narrow" w:eastAsia="Times New Roman" w:hAnsi="Arial Narrow" w:cs="Times New Roman"/>
          <w:color w:val="000000"/>
          <w:lang w:eastAsia="es-CO"/>
        </w:rPr>
        <w:t xml:space="preserve"> debe ser de tamaños de partículas superiores o iguales a 4.75 mm, lo cual puede representar entre el 40% al 50% de la masa total de la mezcla. </w:t>
      </w:r>
      <w:r w:rsidRPr="00B13122">
        <w:rPr>
          <w:rFonts w:ascii="Arial Narrow" w:hAnsi="Arial Narrow" w:cs="Times New Roman"/>
          <w:color w:val="000000" w:themeColor="text1"/>
        </w:rPr>
        <w:t xml:space="preserve">Lo anterior es debido principalmente a que las partículas de la fracción fina del </w:t>
      </w:r>
      <w:r w:rsidR="000552AD" w:rsidRPr="00B13122">
        <w:rPr>
          <w:rFonts w:ascii="Arial Narrow" w:hAnsi="Arial Narrow" w:cs="Times New Roman"/>
          <w:color w:val="000000" w:themeColor="text1"/>
        </w:rPr>
        <w:t>ARC</w:t>
      </w:r>
      <w:r w:rsidRPr="00B13122">
        <w:rPr>
          <w:rFonts w:ascii="Arial Narrow" w:hAnsi="Arial Narrow" w:cs="Times New Roman"/>
          <w:color w:val="000000" w:themeColor="text1"/>
        </w:rPr>
        <w:t xml:space="preserve"> por lo general presentan mayor absorción y menor gravedad específica con relación a las de la fracción gruesa, propiciando el aumento en el contenido de ligante asfáltico. iv) Los </w:t>
      </w:r>
      <w:r w:rsidR="000552AD" w:rsidRPr="00B13122">
        <w:rPr>
          <w:rFonts w:ascii="Arial Narrow" w:hAnsi="Arial Narrow" w:cs="Times New Roman"/>
          <w:color w:val="000000" w:themeColor="text1"/>
        </w:rPr>
        <w:t>ARC</w:t>
      </w:r>
      <w:r w:rsidRPr="00B13122">
        <w:rPr>
          <w:rFonts w:ascii="Arial Narrow" w:hAnsi="Arial Narrow" w:cs="Times New Roman"/>
          <w:color w:val="000000" w:themeColor="text1"/>
        </w:rPr>
        <w:t xml:space="preserve"> por lo general presentan menor resistencia mecánica que los NA, pero presentan propiedades fisicoquímicas benéficas en términos de adherencia y compatibilidad con el ligante (e.g., alto contenido de óxido de calcio, alta porosidad y textura </w:t>
      </w:r>
      <w:r w:rsidRPr="00B13122">
        <w:rPr>
          <w:rFonts w:ascii="Arial Narrow" w:hAnsi="Arial Narrow" w:cs="Times New Roman"/>
          <w:color w:val="000000" w:themeColor="text1"/>
        </w:rPr>
        <w:lastRenderedPageBreak/>
        <w:t>superficial), así como una óptima geometría (e.g., partículas redondeadas con caras fracturadas y escaso contenido de partículas alargadas y aplanadas)</w:t>
      </w:r>
      <w:r w:rsidR="00D15196" w:rsidRPr="00B13122">
        <w:rPr>
          <w:rFonts w:ascii="Arial Narrow" w:hAnsi="Arial Narrow" w:cs="Times New Roman"/>
          <w:color w:val="000000" w:themeColor="text1"/>
        </w:rPr>
        <w:t xml:space="preserve"> (Bastidas et al., 2022)</w:t>
      </w:r>
      <w:r w:rsidRPr="00B13122">
        <w:rPr>
          <w:rFonts w:ascii="Arial Narrow" w:hAnsi="Arial Narrow" w:cs="Times New Roman"/>
          <w:color w:val="000000" w:themeColor="text1"/>
        </w:rPr>
        <w:t xml:space="preserve">. </w:t>
      </w:r>
    </w:p>
    <w:p w14:paraId="78352F66" w14:textId="77777777" w:rsidR="00E012DD" w:rsidRPr="00B13122" w:rsidRDefault="00E012DD" w:rsidP="00C65462">
      <w:pPr>
        <w:spacing w:after="0" w:line="276" w:lineRule="auto"/>
        <w:jc w:val="both"/>
        <w:rPr>
          <w:rFonts w:ascii="Arial Narrow" w:hAnsi="Arial Narrow" w:cs="Times New Roman"/>
          <w:color w:val="000000" w:themeColor="text1"/>
        </w:rPr>
      </w:pPr>
    </w:p>
    <w:p w14:paraId="5E8B3794" w14:textId="16678F96" w:rsidR="00E012DD" w:rsidRPr="00E012DD" w:rsidRDefault="00C840B8" w:rsidP="00E012DD">
      <w:pPr>
        <w:pStyle w:val="Prrafodelista"/>
        <w:numPr>
          <w:ilvl w:val="1"/>
          <w:numId w:val="5"/>
        </w:numPr>
        <w:spacing w:after="0"/>
        <w:rPr>
          <w:rFonts w:ascii="Arial Narrow" w:hAnsi="Arial Narrow" w:cs="Times New Roman"/>
          <w:b/>
          <w:bCs/>
          <w:lang w:val="es-ES"/>
        </w:rPr>
      </w:pPr>
      <w:r w:rsidRPr="00B13122">
        <w:rPr>
          <w:rFonts w:ascii="Arial Narrow" w:hAnsi="Arial Narrow" w:cs="Times New Roman"/>
          <w:b/>
          <w:bCs/>
          <w:lang w:val="es-ES"/>
        </w:rPr>
        <w:t>OBJETIVO</w:t>
      </w:r>
      <w:r w:rsidRPr="00B13122">
        <w:rPr>
          <w:rFonts w:ascii="Arial Narrow" w:hAnsi="Arial Narrow" w:cs="Times New Roman"/>
          <w:lang w:val="es-ES"/>
        </w:rPr>
        <w:t xml:space="preserve"> </w:t>
      </w:r>
    </w:p>
    <w:p w14:paraId="6D41937C" w14:textId="77777777" w:rsidR="00E012DD" w:rsidRPr="00E012DD" w:rsidRDefault="00E012DD" w:rsidP="00E012DD">
      <w:pPr>
        <w:pStyle w:val="Prrafodelista"/>
        <w:spacing w:after="0"/>
        <w:rPr>
          <w:rFonts w:ascii="Arial Narrow" w:hAnsi="Arial Narrow" w:cs="Times New Roman"/>
          <w:b/>
          <w:bCs/>
          <w:lang w:val="es-ES"/>
        </w:rPr>
      </w:pPr>
    </w:p>
    <w:p w14:paraId="56FBCA92" w14:textId="2B68622E" w:rsidR="00C840B8" w:rsidRPr="00B13122" w:rsidRDefault="00C840B8" w:rsidP="00C65462">
      <w:pPr>
        <w:spacing w:line="276" w:lineRule="auto"/>
        <w:jc w:val="both"/>
        <w:rPr>
          <w:rFonts w:ascii="Arial Narrow" w:hAnsi="Arial Narrow" w:cs="Times New Roman"/>
          <w:color w:val="000000" w:themeColor="text1"/>
        </w:rPr>
      </w:pPr>
      <w:r w:rsidRPr="00B13122">
        <w:rPr>
          <w:rFonts w:ascii="Arial Narrow" w:hAnsi="Arial Narrow" w:cs="Times New Roman"/>
          <w:lang w:val="es-ES"/>
        </w:rPr>
        <w:t xml:space="preserve">Ante la problemática ambiental expuesta, el objetivo de </w:t>
      </w:r>
      <w:r w:rsidR="00ED14CB" w:rsidRPr="00B13122">
        <w:rPr>
          <w:rFonts w:ascii="Arial Narrow" w:hAnsi="Arial Narrow" w:cs="Times New Roman"/>
          <w:lang w:val="es-ES"/>
        </w:rPr>
        <w:t>este estudio</w:t>
      </w:r>
      <w:r w:rsidRPr="00B13122">
        <w:rPr>
          <w:rFonts w:ascii="Arial Narrow" w:hAnsi="Arial Narrow" w:cs="Times New Roman"/>
          <w:lang w:val="es-ES"/>
        </w:rPr>
        <w:t xml:space="preserve"> es </w:t>
      </w:r>
      <w:r w:rsidRPr="00B13122">
        <w:rPr>
          <w:rFonts w:ascii="Arial Narrow" w:hAnsi="Arial Narrow" w:cs="Times New Roman"/>
          <w:color w:val="000000" w:themeColor="text1"/>
        </w:rPr>
        <w:t>evaluar el comportamiento físico</w:t>
      </w:r>
      <w:r w:rsidR="009C671C" w:rsidRPr="00B13122">
        <w:rPr>
          <w:rFonts w:ascii="Arial Narrow" w:hAnsi="Arial Narrow" w:cs="Times New Roman"/>
          <w:color w:val="000000" w:themeColor="text1"/>
        </w:rPr>
        <w:t>-</w:t>
      </w:r>
      <w:r w:rsidRPr="00B13122">
        <w:rPr>
          <w:rFonts w:ascii="Arial Narrow" w:hAnsi="Arial Narrow" w:cs="Times New Roman"/>
          <w:color w:val="000000" w:themeColor="text1"/>
        </w:rPr>
        <w:t xml:space="preserve">mecánico de una mezcla asfáltica densa en caliente empleando altos contenidos de agregados </w:t>
      </w:r>
      <w:r w:rsidR="000552AD" w:rsidRPr="00B13122">
        <w:rPr>
          <w:rFonts w:ascii="Arial Narrow" w:hAnsi="Arial Narrow" w:cs="Times New Roman"/>
          <w:color w:val="000000" w:themeColor="text1"/>
        </w:rPr>
        <w:t>ARC</w:t>
      </w:r>
      <w:r w:rsidRPr="00B13122">
        <w:rPr>
          <w:rFonts w:ascii="Arial Narrow" w:hAnsi="Arial Narrow" w:cs="Times New Roman"/>
          <w:color w:val="000000" w:themeColor="text1"/>
        </w:rPr>
        <w:t xml:space="preserve"> y </w:t>
      </w:r>
      <w:r w:rsidR="00301F40" w:rsidRPr="00B13122">
        <w:rPr>
          <w:rFonts w:ascii="Arial Narrow" w:hAnsi="Arial Narrow" w:cs="Times New Roman"/>
          <w:color w:val="000000" w:themeColor="text1"/>
        </w:rPr>
        <w:t xml:space="preserve">un </w:t>
      </w:r>
      <w:r w:rsidRPr="00B13122">
        <w:rPr>
          <w:rFonts w:ascii="Arial Narrow" w:hAnsi="Arial Narrow" w:cs="Times New Roman"/>
          <w:color w:val="000000" w:themeColor="text1"/>
        </w:rPr>
        <w:t>asfalto modificado, a fin a reducir los impactos ambientales referentes a la generación de residuos sólidos y contribuir con el mejoramiento y durabilidad de pavimentos.</w:t>
      </w:r>
    </w:p>
    <w:p w14:paraId="1A85305F" w14:textId="234927DA" w:rsidR="00ED14CB" w:rsidRPr="00B13122" w:rsidRDefault="00C840B8" w:rsidP="00C65462">
      <w:pPr>
        <w:pStyle w:val="Prrafodelista"/>
        <w:numPr>
          <w:ilvl w:val="1"/>
          <w:numId w:val="5"/>
        </w:numPr>
        <w:rPr>
          <w:rFonts w:ascii="Arial Narrow" w:hAnsi="Arial Narrow" w:cs="Times New Roman"/>
          <w:b/>
          <w:bCs/>
          <w:lang w:val="es-ES"/>
        </w:rPr>
      </w:pPr>
      <w:r w:rsidRPr="00B13122">
        <w:rPr>
          <w:rFonts w:ascii="Arial Narrow" w:hAnsi="Arial Narrow" w:cs="Times New Roman"/>
          <w:b/>
          <w:bCs/>
          <w:lang w:val="es-ES"/>
        </w:rPr>
        <w:t>PREGUNTA DE INVESTIGACIÓN</w:t>
      </w:r>
      <w:bookmarkStart w:id="0" w:name="_Hlk150450271"/>
    </w:p>
    <w:p w14:paraId="7D2C86EC" w14:textId="2365698E" w:rsidR="0010553B" w:rsidRPr="00B13122" w:rsidRDefault="003D4086" w:rsidP="00C65462">
      <w:pPr>
        <w:spacing w:line="276" w:lineRule="auto"/>
        <w:jc w:val="both"/>
        <w:rPr>
          <w:rFonts w:ascii="Arial Narrow" w:hAnsi="Arial Narrow" w:cs="Times New Roman"/>
          <w:lang w:val="es-ES"/>
        </w:rPr>
      </w:pPr>
      <w:r w:rsidRPr="00B13122">
        <w:rPr>
          <w:rFonts w:ascii="Arial Narrow" w:hAnsi="Arial Narrow" w:cs="Times New Roman"/>
          <w:lang w:val="es-ES"/>
        </w:rPr>
        <w:t xml:space="preserve">Diversos estudios se han realizado para </w:t>
      </w:r>
      <w:r w:rsidR="00C827CC" w:rsidRPr="00B13122">
        <w:rPr>
          <w:rFonts w:ascii="Arial Narrow" w:hAnsi="Arial Narrow" w:cs="Times New Roman"/>
          <w:lang w:val="es-ES"/>
        </w:rPr>
        <w:t xml:space="preserve">solucionar la problemática ambiental de residuos </w:t>
      </w:r>
      <w:r w:rsidR="005400E7" w:rsidRPr="00B13122">
        <w:rPr>
          <w:rFonts w:ascii="Arial Narrow" w:hAnsi="Arial Narrow" w:cs="Times New Roman"/>
          <w:lang w:val="es-ES"/>
        </w:rPr>
        <w:t>sólidos</w:t>
      </w:r>
      <w:r w:rsidR="00C827CC" w:rsidRPr="00B13122">
        <w:rPr>
          <w:rFonts w:ascii="Arial Narrow" w:hAnsi="Arial Narrow" w:cs="Times New Roman"/>
          <w:lang w:val="es-ES"/>
        </w:rPr>
        <w:t xml:space="preserve"> RCD y ARC </w:t>
      </w:r>
      <w:r w:rsidR="0083183D" w:rsidRPr="00B13122">
        <w:rPr>
          <w:rFonts w:ascii="Arial Narrow" w:hAnsi="Arial Narrow" w:cs="Times New Roman"/>
          <w:lang w:val="es-ES"/>
        </w:rPr>
        <w:t>mediante su utilización en la fabricación de mezclas asfálticas</w:t>
      </w:r>
      <w:r w:rsidR="000552AD" w:rsidRPr="00B13122">
        <w:rPr>
          <w:rFonts w:ascii="Arial Narrow" w:hAnsi="Arial Narrow" w:cs="Times New Roman"/>
          <w:lang w:val="es-ES"/>
        </w:rPr>
        <w:t>.</w:t>
      </w:r>
      <w:r w:rsidR="0083183D" w:rsidRPr="00B13122">
        <w:rPr>
          <w:rFonts w:ascii="Arial Narrow" w:hAnsi="Arial Narrow" w:cs="Times New Roman"/>
          <w:lang w:val="es-ES"/>
        </w:rPr>
        <w:t xml:space="preserve"> </w:t>
      </w:r>
      <w:r w:rsidR="000552AD" w:rsidRPr="00B13122">
        <w:rPr>
          <w:rFonts w:ascii="Arial Narrow" w:hAnsi="Arial Narrow" w:cs="Times New Roman"/>
          <w:lang w:val="es-ES"/>
        </w:rPr>
        <w:t>S</w:t>
      </w:r>
      <w:r w:rsidR="0083183D" w:rsidRPr="00B13122">
        <w:rPr>
          <w:rFonts w:ascii="Arial Narrow" w:hAnsi="Arial Narrow" w:cs="Times New Roman"/>
          <w:lang w:val="es-ES"/>
        </w:rPr>
        <w:t>in embargo</w:t>
      </w:r>
      <w:r w:rsidR="000552AD" w:rsidRPr="00B13122">
        <w:rPr>
          <w:rFonts w:ascii="Arial Narrow" w:hAnsi="Arial Narrow" w:cs="Times New Roman"/>
          <w:lang w:val="es-ES"/>
        </w:rPr>
        <w:t>, l</w:t>
      </w:r>
      <w:r w:rsidR="008C1B5A" w:rsidRPr="00B13122">
        <w:rPr>
          <w:rFonts w:ascii="Arial Narrow" w:hAnsi="Arial Narrow" w:cs="Times New Roman"/>
          <w:lang w:val="es-ES"/>
        </w:rPr>
        <w:t>as investigaciones realizadas reportan bajos contenidos de ARC en la mezcla y el uso de asfaltos convencionales. Por lo tanto, e</w:t>
      </w:r>
      <w:r w:rsidR="0010553B" w:rsidRPr="00B13122">
        <w:rPr>
          <w:rFonts w:ascii="Arial Narrow" w:hAnsi="Arial Narrow" w:cs="Times New Roman"/>
          <w:lang w:val="es-ES"/>
        </w:rPr>
        <w:t>l problema</w:t>
      </w:r>
      <w:r w:rsidR="008C1B5A" w:rsidRPr="00B13122">
        <w:rPr>
          <w:rFonts w:ascii="Arial Narrow" w:hAnsi="Arial Narrow" w:cs="Times New Roman"/>
          <w:lang w:val="es-ES"/>
        </w:rPr>
        <w:t xml:space="preserve"> de investigación</w:t>
      </w:r>
      <w:r w:rsidR="0010553B" w:rsidRPr="00B13122">
        <w:rPr>
          <w:rFonts w:ascii="Arial Narrow" w:hAnsi="Arial Narrow" w:cs="Times New Roman"/>
          <w:lang w:val="es-ES"/>
        </w:rPr>
        <w:t xml:space="preserve"> puede ser englobado mediante la siguiente pregunta, ¿</w:t>
      </w:r>
      <w:r w:rsidR="00820C4C" w:rsidRPr="00B13122">
        <w:rPr>
          <w:rFonts w:ascii="Arial Narrow" w:hAnsi="Arial Narrow" w:cs="Times New Roman"/>
          <w:lang w:val="es-ES"/>
        </w:rPr>
        <w:t>Es posible emplear altos contenidos de ARC en la fabricación de una mezcla asfáltica</w:t>
      </w:r>
      <w:r w:rsidR="002E043E" w:rsidRPr="00B13122">
        <w:rPr>
          <w:rFonts w:ascii="Arial Narrow" w:hAnsi="Arial Narrow" w:cs="Times New Roman"/>
          <w:lang w:val="es-ES"/>
        </w:rPr>
        <w:t xml:space="preserve"> densa</w:t>
      </w:r>
      <w:r w:rsidR="00820C4C" w:rsidRPr="00B13122">
        <w:rPr>
          <w:rFonts w:ascii="Arial Narrow" w:hAnsi="Arial Narrow" w:cs="Times New Roman"/>
          <w:lang w:val="es-ES"/>
        </w:rPr>
        <w:t xml:space="preserve"> mediante el uso de un asfalto modificado</w:t>
      </w:r>
      <w:r w:rsidR="002E043E" w:rsidRPr="00B13122">
        <w:rPr>
          <w:rFonts w:ascii="Arial Narrow" w:hAnsi="Arial Narrow" w:cs="Times New Roman"/>
          <w:lang w:val="es-ES"/>
        </w:rPr>
        <w:t>, obteniendo buenos desempeños físico-mecánicos</w:t>
      </w:r>
      <w:r w:rsidR="0010553B" w:rsidRPr="00B13122">
        <w:rPr>
          <w:rFonts w:ascii="Arial Narrow" w:hAnsi="Arial Narrow" w:cs="Times New Roman"/>
          <w:lang w:val="es-ES"/>
        </w:rPr>
        <w:t>?</w:t>
      </w:r>
    </w:p>
    <w:bookmarkEnd w:id="0"/>
    <w:p w14:paraId="020FBAD5" w14:textId="5F64628D" w:rsidR="003E05E1" w:rsidRDefault="00C840B8" w:rsidP="00C65462">
      <w:pPr>
        <w:pStyle w:val="Prrafodelista"/>
        <w:numPr>
          <w:ilvl w:val="1"/>
          <w:numId w:val="5"/>
        </w:numPr>
        <w:spacing w:after="0"/>
        <w:rPr>
          <w:rFonts w:ascii="Arial Narrow" w:hAnsi="Arial Narrow" w:cs="Times New Roman"/>
          <w:b/>
          <w:bCs/>
          <w:lang w:val="es-ES"/>
        </w:rPr>
      </w:pPr>
      <w:r w:rsidRPr="00B13122">
        <w:rPr>
          <w:rFonts w:ascii="Arial Narrow" w:hAnsi="Arial Narrow" w:cs="Times New Roman"/>
          <w:b/>
          <w:bCs/>
          <w:lang w:val="es-ES"/>
        </w:rPr>
        <w:t>METODOLOGÍA</w:t>
      </w:r>
    </w:p>
    <w:p w14:paraId="0557AD80" w14:textId="77777777" w:rsidR="00E012DD" w:rsidRPr="00E012DD" w:rsidRDefault="00E012DD" w:rsidP="00E012DD">
      <w:pPr>
        <w:spacing w:after="0"/>
        <w:rPr>
          <w:rFonts w:ascii="Arial Narrow" w:hAnsi="Arial Narrow" w:cs="Times New Roman"/>
          <w:b/>
          <w:bCs/>
          <w:lang w:val="es-ES"/>
        </w:rPr>
      </w:pPr>
    </w:p>
    <w:p w14:paraId="128C6C86" w14:textId="1EC7F181" w:rsidR="003E2EAD" w:rsidRPr="00B13122" w:rsidRDefault="00C840B8" w:rsidP="00C65462">
      <w:pPr>
        <w:spacing w:line="276" w:lineRule="auto"/>
        <w:jc w:val="both"/>
        <w:rPr>
          <w:rFonts w:ascii="Arial Narrow" w:hAnsi="Arial Narrow" w:cs="Times New Roman"/>
        </w:rPr>
      </w:pPr>
      <w:r w:rsidRPr="00B13122">
        <w:rPr>
          <w:rFonts w:ascii="Arial Narrow" w:hAnsi="Arial Narrow" w:cs="Times New Roman"/>
        </w:rPr>
        <w:t xml:space="preserve">La metodología se divide en </w:t>
      </w:r>
      <w:r w:rsidR="00B15AF1" w:rsidRPr="00B13122">
        <w:rPr>
          <w:rFonts w:ascii="Arial Narrow" w:hAnsi="Arial Narrow" w:cs="Times New Roman"/>
        </w:rPr>
        <w:t>cuatro</w:t>
      </w:r>
      <w:r w:rsidRPr="00B13122">
        <w:rPr>
          <w:rFonts w:ascii="Arial Narrow" w:hAnsi="Arial Narrow" w:cs="Times New Roman"/>
        </w:rPr>
        <w:t xml:space="preserve"> etapas</w:t>
      </w:r>
      <w:r w:rsidR="006E049B" w:rsidRPr="00B13122">
        <w:rPr>
          <w:rFonts w:ascii="Arial Narrow" w:hAnsi="Arial Narrow" w:cs="Times New Roman"/>
        </w:rPr>
        <w:t>:</w:t>
      </w:r>
    </w:p>
    <w:p w14:paraId="6E954E28" w14:textId="667804CB" w:rsidR="00707A62" w:rsidRPr="00B13122" w:rsidRDefault="00C840B8" w:rsidP="00C65462">
      <w:pPr>
        <w:spacing w:line="276" w:lineRule="auto"/>
        <w:jc w:val="both"/>
        <w:rPr>
          <w:rFonts w:ascii="Arial Narrow" w:hAnsi="Arial Narrow" w:cs="Times New Roman"/>
        </w:rPr>
      </w:pPr>
      <w:r w:rsidRPr="00B13122">
        <w:rPr>
          <w:rFonts w:ascii="Arial Narrow" w:hAnsi="Arial Narrow" w:cs="Times New Roman"/>
        </w:rPr>
        <w:t xml:space="preserve">La </w:t>
      </w:r>
      <w:r w:rsidRPr="00B13122">
        <w:rPr>
          <w:rFonts w:ascii="Arial Narrow" w:hAnsi="Arial Narrow" w:cs="Times New Roman"/>
          <w:b/>
          <w:bCs/>
          <w:u w:val="single"/>
        </w:rPr>
        <w:t>primera etapa</w:t>
      </w:r>
      <w:r w:rsidRPr="00B13122">
        <w:rPr>
          <w:rFonts w:ascii="Arial Narrow" w:hAnsi="Arial Narrow" w:cs="Times New Roman"/>
        </w:rPr>
        <w:t xml:space="preserve"> tiene como principal objetivo realizar la caracterización física</w:t>
      </w:r>
      <w:r w:rsidR="002E043E" w:rsidRPr="00B13122">
        <w:rPr>
          <w:rFonts w:ascii="Arial Narrow" w:hAnsi="Arial Narrow" w:cs="Times New Roman"/>
        </w:rPr>
        <w:t xml:space="preserve"> de</w:t>
      </w:r>
      <w:r w:rsidRPr="00B13122">
        <w:rPr>
          <w:rFonts w:ascii="Arial Narrow" w:hAnsi="Arial Narrow" w:cs="Times New Roman"/>
        </w:rPr>
        <w:t xml:space="preserve"> los materiales utilizados para la fabricación de </w:t>
      </w:r>
      <w:r w:rsidR="002E043E" w:rsidRPr="00B13122">
        <w:rPr>
          <w:rFonts w:ascii="Arial Narrow" w:hAnsi="Arial Narrow" w:cs="Times New Roman"/>
        </w:rPr>
        <w:t xml:space="preserve">las </w:t>
      </w:r>
      <w:r w:rsidRPr="00B13122">
        <w:rPr>
          <w:rFonts w:ascii="Arial Narrow" w:hAnsi="Arial Narrow" w:cs="Times New Roman"/>
        </w:rPr>
        <w:t>mezclas asfálticas de estudio</w:t>
      </w:r>
      <w:r w:rsidR="00A83ADB" w:rsidRPr="00B13122">
        <w:rPr>
          <w:rFonts w:ascii="Arial Narrow" w:hAnsi="Arial Narrow" w:cs="Times New Roman"/>
        </w:rPr>
        <w:t xml:space="preserve">, tales como </w:t>
      </w:r>
      <w:r w:rsidR="00181209" w:rsidRPr="00B13122">
        <w:rPr>
          <w:rFonts w:ascii="Arial Narrow" w:hAnsi="Arial Narrow" w:cs="Times New Roman"/>
        </w:rPr>
        <w:t>agregados alternativos</w:t>
      </w:r>
      <w:r w:rsidR="00A83ADB" w:rsidRPr="00B13122">
        <w:rPr>
          <w:rFonts w:ascii="Arial Narrow" w:hAnsi="Arial Narrow" w:cs="Times New Roman"/>
        </w:rPr>
        <w:t xml:space="preserve"> </w:t>
      </w:r>
      <w:r w:rsidR="000552AD" w:rsidRPr="00B13122">
        <w:rPr>
          <w:rFonts w:ascii="Arial Narrow" w:hAnsi="Arial Narrow" w:cs="Times New Roman"/>
        </w:rPr>
        <w:t>ARC</w:t>
      </w:r>
      <w:r w:rsidR="00A83ADB" w:rsidRPr="00B13122">
        <w:rPr>
          <w:rFonts w:ascii="Arial Narrow" w:hAnsi="Arial Narrow" w:cs="Times New Roman"/>
        </w:rPr>
        <w:t>, AN, asfalto convencional CA 60-70 (</w:t>
      </w:r>
      <w:r w:rsidR="00181209" w:rsidRPr="00B13122">
        <w:rPr>
          <w:rFonts w:ascii="Arial Narrow" w:hAnsi="Arial Narrow" w:cs="Times New Roman"/>
        </w:rPr>
        <w:t>clasificación según el grado de penetración</w:t>
      </w:r>
      <w:r w:rsidR="00A83ADB" w:rsidRPr="00B13122">
        <w:rPr>
          <w:rFonts w:ascii="Arial Narrow" w:hAnsi="Arial Narrow" w:cs="Times New Roman"/>
        </w:rPr>
        <w:t xml:space="preserve">) y </w:t>
      </w:r>
      <w:r w:rsidR="00301F40" w:rsidRPr="00B13122">
        <w:rPr>
          <w:rFonts w:ascii="Arial Narrow" w:hAnsi="Arial Narrow" w:cs="Times New Roman"/>
        </w:rPr>
        <w:t>un</w:t>
      </w:r>
      <w:r w:rsidR="00A83ADB" w:rsidRPr="00B13122">
        <w:rPr>
          <w:rFonts w:ascii="Arial Narrow" w:hAnsi="Arial Narrow" w:cs="Times New Roman"/>
        </w:rPr>
        <w:t xml:space="preserve"> </w:t>
      </w:r>
      <w:r w:rsidR="003E05E1" w:rsidRPr="00B13122">
        <w:rPr>
          <w:rFonts w:ascii="Arial Narrow" w:hAnsi="Arial Narrow" w:cs="Times New Roman"/>
        </w:rPr>
        <w:t>c</w:t>
      </w:r>
      <w:r w:rsidR="00181209" w:rsidRPr="00B13122">
        <w:rPr>
          <w:rFonts w:ascii="Arial Narrow" w:hAnsi="Arial Narrow" w:cs="Times New Roman"/>
        </w:rPr>
        <w:t>e</w:t>
      </w:r>
      <w:r w:rsidR="003E05E1" w:rsidRPr="00B13122">
        <w:rPr>
          <w:rFonts w:ascii="Arial Narrow" w:hAnsi="Arial Narrow" w:cs="Times New Roman"/>
        </w:rPr>
        <w:t xml:space="preserve">mento </w:t>
      </w:r>
      <w:r w:rsidR="00A83ADB" w:rsidRPr="00B13122">
        <w:rPr>
          <w:rFonts w:ascii="Arial Narrow" w:hAnsi="Arial Narrow" w:cs="Times New Roman"/>
        </w:rPr>
        <w:t>asfalt</w:t>
      </w:r>
      <w:r w:rsidR="00301F40" w:rsidRPr="00B13122">
        <w:rPr>
          <w:rFonts w:ascii="Arial Narrow" w:hAnsi="Arial Narrow" w:cs="Times New Roman"/>
        </w:rPr>
        <w:t>ico</w:t>
      </w:r>
      <w:r w:rsidR="00A83ADB" w:rsidRPr="00B13122">
        <w:rPr>
          <w:rFonts w:ascii="Arial Narrow" w:hAnsi="Arial Narrow" w:cs="Times New Roman"/>
        </w:rPr>
        <w:t xml:space="preserve"> modificado </w:t>
      </w:r>
      <w:r w:rsidR="00181209" w:rsidRPr="00B13122">
        <w:rPr>
          <w:rFonts w:ascii="Arial Narrow" w:hAnsi="Arial Narrow" w:cs="Times New Roman"/>
        </w:rPr>
        <w:t xml:space="preserve">(CAM) </w:t>
      </w:r>
      <w:r w:rsidR="00A83ADB" w:rsidRPr="00B13122">
        <w:rPr>
          <w:rFonts w:ascii="Arial Narrow" w:hAnsi="Arial Narrow" w:cs="Times New Roman"/>
        </w:rPr>
        <w:t>con polímero</w:t>
      </w:r>
      <w:r w:rsidR="008152D3" w:rsidRPr="00B13122">
        <w:rPr>
          <w:rFonts w:ascii="Arial Narrow" w:hAnsi="Arial Narrow" w:cs="Times New Roman"/>
        </w:rPr>
        <w:t>. El</w:t>
      </w:r>
      <w:r w:rsidR="00181209" w:rsidRPr="00B13122">
        <w:rPr>
          <w:rFonts w:ascii="Arial Narrow" w:hAnsi="Arial Narrow" w:cs="Times New Roman"/>
        </w:rPr>
        <w:t xml:space="preserve"> tipo </w:t>
      </w:r>
      <w:r w:rsidR="008152D3" w:rsidRPr="00B13122">
        <w:rPr>
          <w:rFonts w:ascii="Arial Narrow" w:hAnsi="Arial Narrow" w:cs="Times New Roman"/>
        </w:rPr>
        <w:t xml:space="preserve">de polímeros se definirá en el desarrollo de la </w:t>
      </w:r>
      <w:r w:rsidR="00C90112" w:rsidRPr="00B13122">
        <w:rPr>
          <w:rFonts w:ascii="Arial Narrow" w:hAnsi="Arial Narrow" w:cs="Times New Roman"/>
        </w:rPr>
        <w:t>investigación</w:t>
      </w:r>
      <w:r w:rsidR="00181209" w:rsidRPr="00B13122">
        <w:rPr>
          <w:rFonts w:ascii="Arial Narrow" w:hAnsi="Arial Narrow" w:cs="Times New Roman"/>
        </w:rPr>
        <w:t>.</w:t>
      </w:r>
      <w:r w:rsidR="008152D3" w:rsidRPr="00B13122">
        <w:rPr>
          <w:rFonts w:ascii="Arial Narrow" w:hAnsi="Arial Narrow" w:cs="Times New Roman"/>
        </w:rPr>
        <w:t xml:space="preserve"> </w:t>
      </w:r>
      <w:r w:rsidR="003E2EAD" w:rsidRPr="00B13122">
        <w:rPr>
          <w:rFonts w:ascii="Arial Narrow" w:hAnsi="Arial Narrow" w:cs="Times New Roman"/>
        </w:rPr>
        <w:t xml:space="preserve">La caracterización de los materiales se realizará </w:t>
      </w:r>
      <w:r w:rsidR="003A3FF9" w:rsidRPr="00B13122">
        <w:rPr>
          <w:rFonts w:ascii="Arial Narrow" w:hAnsi="Arial Narrow" w:cs="Times New Roman"/>
        </w:rPr>
        <w:t>según las especificaciones de</w:t>
      </w:r>
      <w:r w:rsidR="002E043E" w:rsidRPr="00B13122">
        <w:rPr>
          <w:rFonts w:ascii="Arial Narrow" w:hAnsi="Arial Narrow" w:cs="Times New Roman"/>
        </w:rPr>
        <w:t>l Instituto Nacional de Vías</w:t>
      </w:r>
      <w:r w:rsidR="003A3FF9" w:rsidRPr="00B13122">
        <w:rPr>
          <w:rFonts w:ascii="Arial Narrow" w:hAnsi="Arial Narrow" w:cs="Times New Roman"/>
        </w:rPr>
        <w:t xml:space="preserve"> </w:t>
      </w:r>
      <w:r w:rsidR="002E043E" w:rsidRPr="00B13122">
        <w:rPr>
          <w:rFonts w:ascii="Arial Narrow" w:hAnsi="Arial Narrow" w:cs="Times New Roman"/>
        </w:rPr>
        <w:t>(</w:t>
      </w:r>
      <w:r w:rsidR="003A3FF9" w:rsidRPr="00B13122">
        <w:rPr>
          <w:rFonts w:ascii="Arial Narrow" w:hAnsi="Arial Narrow" w:cs="Times New Roman"/>
        </w:rPr>
        <w:t>INVIAS</w:t>
      </w:r>
      <w:r w:rsidR="002E043E" w:rsidRPr="00B13122">
        <w:rPr>
          <w:rFonts w:ascii="Arial Narrow" w:hAnsi="Arial Narrow" w:cs="Times New Roman"/>
        </w:rPr>
        <w:t>, 2022)</w:t>
      </w:r>
      <w:r w:rsidR="003A3FF9" w:rsidRPr="00B13122">
        <w:rPr>
          <w:rFonts w:ascii="Arial Narrow" w:hAnsi="Arial Narrow" w:cs="Times New Roman"/>
        </w:rPr>
        <w:t xml:space="preserve"> para la fabricación de</w:t>
      </w:r>
      <w:r w:rsidR="00722522" w:rsidRPr="00B13122">
        <w:rPr>
          <w:rFonts w:ascii="Arial Narrow" w:hAnsi="Arial Narrow" w:cs="Times New Roman"/>
        </w:rPr>
        <w:t xml:space="preserve"> una</w:t>
      </w:r>
      <w:r w:rsidR="003A3FF9" w:rsidRPr="00B13122">
        <w:rPr>
          <w:rFonts w:ascii="Arial Narrow" w:hAnsi="Arial Narrow" w:cs="Times New Roman"/>
        </w:rPr>
        <w:t xml:space="preserve"> </w:t>
      </w:r>
      <w:r w:rsidR="00722522" w:rsidRPr="00B13122">
        <w:rPr>
          <w:rFonts w:ascii="Arial Narrow" w:hAnsi="Arial Narrow" w:cs="Times New Roman"/>
        </w:rPr>
        <w:t>M</w:t>
      </w:r>
      <w:r w:rsidR="003A3FF9" w:rsidRPr="00B13122">
        <w:rPr>
          <w:rFonts w:ascii="Arial Narrow" w:hAnsi="Arial Narrow" w:cs="Times New Roman"/>
        </w:rPr>
        <w:t>ezcla asfáltica Densa</w:t>
      </w:r>
      <w:r w:rsidR="00722522" w:rsidRPr="00B13122">
        <w:rPr>
          <w:rFonts w:ascii="Arial Narrow" w:hAnsi="Arial Narrow" w:cs="Times New Roman"/>
        </w:rPr>
        <w:t xml:space="preserve"> en caliente (MDC).</w:t>
      </w:r>
      <w:r w:rsidR="003D2DE4" w:rsidRPr="00B13122">
        <w:rPr>
          <w:rFonts w:ascii="Arial Narrow" w:hAnsi="Arial Narrow" w:cs="Times New Roman"/>
        </w:rPr>
        <w:t xml:space="preserve"> En esta etapa </w:t>
      </w:r>
      <w:r w:rsidR="003E2EAD" w:rsidRPr="00B13122">
        <w:rPr>
          <w:rFonts w:ascii="Arial Narrow" w:hAnsi="Arial Narrow" w:cs="Times New Roman"/>
        </w:rPr>
        <w:t xml:space="preserve">también </w:t>
      </w:r>
      <w:r w:rsidR="003D2DE4" w:rsidRPr="00B13122">
        <w:rPr>
          <w:rFonts w:ascii="Arial Narrow" w:hAnsi="Arial Narrow" w:cs="Times New Roman"/>
        </w:rPr>
        <w:t xml:space="preserve">se contemplan análisis químicos y mineralógicos sobre los agregados, </w:t>
      </w:r>
      <w:r w:rsidR="002E043E" w:rsidRPr="00B13122">
        <w:rPr>
          <w:rFonts w:ascii="Arial Narrow" w:hAnsi="Arial Narrow" w:cs="Times New Roman"/>
        </w:rPr>
        <w:t xml:space="preserve">los asfaltos </w:t>
      </w:r>
      <w:r w:rsidR="003D2DE4" w:rsidRPr="00B13122">
        <w:rPr>
          <w:rFonts w:ascii="Arial Narrow" w:hAnsi="Arial Narrow" w:cs="Times New Roman"/>
        </w:rPr>
        <w:t>y su interacción.</w:t>
      </w:r>
      <w:r w:rsidRPr="00B13122">
        <w:rPr>
          <w:rFonts w:ascii="Arial Narrow" w:hAnsi="Arial Narrow" w:cs="Times New Roman"/>
        </w:rPr>
        <w:t xml:space="preserve"> </w:t>
      </w:r>
      <w:r w:rsidR="00707A62" w:rsidRPr="00B13122">
        <w:rPr>
          <w:rFonts w:ascii="Arial Narrow" w:hAnsi="Arial Narrow" w:cs="Times New Roman"/>
        </w:rPr>
        <w:t xml:space="preserve"> </w:t>
      </w:r>
    </w:p>
    <w:p w14:paraId="2F164C6B" w14:textId="3FBC726D" w:rsidR="00530A31" w:rsidRPr="00B13122" w:rsidRDefault="00C840B8" w:rsidP="00C65462">
      <w:pPr>
        <w:spacing w:line="276" w:lineRule="auto"/>
        <w:jc w:val="both"/>
        <w:rPr>
          <w:rFonts w:ascii="Arial Narrow" w:hAnsi="Arial Narrow" w:cs="Times New Roman"/>
        </w:rPr>
      </w:pPr>
      <w:r w:rsidRPr="00B13122">
        <w:rPr>
          <w:rFonts w:ascii="Arial Narrow" w:hAnsi="Arial Narrow" w:cs="Times New Roman"/>
        </w:rPr>
        <w:t xml:space="preserve">La </w:t>
      </w:r>
      <w:r w:rsidRPr="00B13122">
        <w:rPr>
          <w:rFonts w:ascii="Arial Narrow" w:hAnsi="Arial Narrow" w:cs="Times New Roman"/>
          <w:b/>
          <w:bCs/>
          <w:u w:val="single"/>
        </w:rPr>
        <w:t>segunda etapa</w:t>
      </w:r>
      <w:r w:rsidRPr="00B13122">
        <w:rPr>
          <w:rFonts w:ascii="Arial Narrow" w:hAnsi="Arial Narrow" w:cs="Times New Roman"/>
        </w:rPr>
        <w:t>, contempla el diseño de</w:t>
      </w:r>
      <w:r w:rsidR="003A5BF9" w:rsidRPr="00B13122">
        <w:rPr>
          <w:rFonts w:ascii="Arial Narrow" w:hAnsi="Arial Narrow" w:cs="Times New Roman"/>
        </w:rPr>
        <w:t xml:space="preserve"> </w:t>
      </w:r>
      <w:r w:rsidRPr="00B13122">
        <w:rPr>
          <w:rFonts w:ascii="Arial Narrow" w:hAnsi="Arial Narrow" w:cs="Times New Roman"/>
        </w:rPr>
        <w:t>mezclas mediante la metodología Marshall</w:t>
      </w:r>
      <w:r w:rsidR="003A5BF9" w:rsidRPr="00B13122">
        <w:rPr>
          <w:rFonts w:ascii="Arial Narrow" w:hAnsi="Arial Narrow" w:cs="Times New Roman"/>
        </w:rPr>
        <w:t xml:space="preserve">. Para tal </w:t>
      </w:r>
      <w:r w:rsidR="003D2DE4" w:rsidRPr="00B13122">
        <w:rPr>
          <w:rFonts w:ascii="Arial Narrow" w:hAnsi="Arial Narrow" w:cs="Times New Roman"/>
        </w:rPr>
        <w:t>fin se</w:t>
      </w:r>
      <w:r w:rsidRPr="00B13122">
        <w:rPr>
          <w:rFonts w:ascii="Arial Narrow" w:hAnsi="Arial Narrow" w:cs="Times New Roman"/>
        </w:rPr>
        <w:t xml:space="preserve"> </w:t>
      </w:r>
      <w:r w:rsidR="006D1268" w:rsidRPr="00B13122">
        <w:rPr>
          <w:rFonts w:ascii="Arial Narrow" w:hAnsi="Arial Narrow" w:cs="Times New Roman"/>
        </w:rPr>
        <w:t>pretende</w:t>
      </w:r>
      <w:r w:rsidRPr="00B13122">
        <w:rPr>
          <w:rFonts w:ascii="Arial Narrow" w:hAnsi="Arial Narrow" w:cs="Times New Roman"/>
        </w:rPr>
        <w:t xml:space="preserve"> </w:t>
      </w:r>
      <w:r w:rsidR="00A55811" w:rsidRPr="00B13122">
        <w:rPr>
          <w:rFonts w:ascii="Arial Narrow" w:hAnsi="Arial Narrow" w:cs="Times New Roman"/>
        </w:rPr>
        <w:t xml:space="preserve">realizar el diseño </w:t>
      </w:r>
      <w:r w:rsidR="006D1268" w:rsidRPr="00B13122">
        <w:rPr>
          <w:rFonts w:ascii="Arial Narrow" w:hAnsi="Arial Narrow" w:cs="Times New Roman"/>
        </w:rPr>
        <w:t xml:space="preserve">de </w:t>
      </w:r>
      <w:r w:rsidR="00301F40" w:rsidRPr="00B13122">
        <w:rPr>
          <w:rFonts w:ascii="Arial Narrow" w:hAnsi="Arial Narrow" w:cs="Times New Roman"/>
        </w:rPr>
        <w:t>8</w:t>
      </w:r>
      <w:r w:rsidR="006D1268" w:rsidRPr="00B13122">
        <w:rPr>
          <w:rFonts w:ascii="Arial Narrow" w:hAnsi="Arial Narrow" w:cs="Times New Roman"/>
        </w:rPr>
        <w:t xml:space="preserve"> mezclas</w:t>
      </w:r>
      <w:r w:rsidR="0068687E" w:rsidRPr="00B13122">
        <w:rPr>
          <w:rFonts w:ascii="Arial Narrow" w:hAnsi="Arial Narrow" w:cs="Times New Roman"/>
        </w:rPr>
        <w:t xml:space="preserve">, empleando </w:t>
      </w:r>
      <w:r w:rsidR="00301F40" w:rsidRPr="00B13122">
        <w:rPr>
          <w:rFonts w:ascii="Arial Narrow" w:hAnsi="Arial Narrow" w:cs="Times New Roman"/>
        </w:rPr>
        <w:t>2</w:t>
      </w:r>
      <w:r w:rsidR="0068687E" w:rsidRPr="00B13122">
        <w:rPr>
          <w:rFonts w:ascii="Arial Narrow" w:hAnsi="Arial Narrow" w:cs="Times New Roman"/>
        </w:rPr>
        <w:t xml:space="preserve"> asfaltos </w:t>
      </w:r>
      <w:r w:rsidR="006D4911" w:rsidRPr="00B13122">
        <w:rPr>
          <w:rFonts w:ascii="Arial Narrow" w:hAnsi="Arial Narrow" w:cs="Times New Roman"/>
        </w:rPr>
        <w:t>(</w:t>
      </w:r>
      <w:r w:rsidR="003E2EAD" w:rsidRPr="00B13122">
        <w:rPr>
          <w:rFonts w:ascii="Arial Narrow" w:hAnsi="Arial Narrow" w:cs="Times New Roman"/>
        </w:rPr>
        <w:t>CA 60-70 y C</w:t>
      </w:r>
      <w:r w:rsidR="00C81DEB" w:rsidRPr="00B13122">
        <w:rPr>
          <w:rFonts w:ascii="Arial Narrow" w:hAnsi="Arial Narrow" w:cs="Times New Roman"/>
        </w:rPr>
        <w:t>A</w:t>
      </w:r>
      <w:r w:rsidR="003E2EAD" w:rsidRPr="00B13122">
        <w:rPr>
          <w:rFonts w:ascii="Arial Narrow" w:hAnsi="Arial Narrow" w:cs="Times New Roman"/>
        </w:rPr>
        <w:t>M</w:t>
      </w:r>
      <w:r w:rsidR="006D4911" w:rsidRPr="00B13122">
        <w:rPr>
          <w:rFonts w:ascii="Arial Narrow" w:hAnsi="Arial Narrow" w:cs="Times New Roman"/>
        </w:rPr>
        <w:t>)</w:t>
      </w:r>
      <w:r w:rsidR="00C56C3A" w:rsidRPr="00B13122">
        <w:rPr>
          <w:rFonts w:ascii="Arial Narrow" w:hAnsi="Arial Narrow" w:cs="Times New Roman"/>
        </w:rPr>
        <w:t xml:space="preserve"> y</w:t>
      </w:r>
      <w:r w:rsidR="00FE2CF4" w:rsidRPr="00B13122">
        <w:rPr>
          <w:rFonts w:ascii="Arial Narrow" w:hAnsi="Arial Narrow" w:cs="Times New Roman"/>
        </w:rPr>
        <w:t xml:space="preserve"> </w:t>
      </w:r>
      <w:r w:rsidR="00C56C3A" w:rsidRPr="00B13122">
        <w:rPr>
          <w:rFonts w:ascii="Arial Narrow" w:hAnsi="Arial Narrow" w:cs="Times New Roman"/>
        </w:rPr>
        <w:t>cuatro contenidos</w:t>
      </w:r>
      <w:r w:rsidR="00FE2CF4" w:rsidRPr="00B13122">
        <w:rPr>
          <w:rFonts w:ascii="Arial Narrow" w:hAnsi="Arial Narrow" w:cs="Times New Roman"/>
        </w:rPr>
        <w:t xml:space="preserve"> de </w:t>
      </w:r>
      <w:r w:rsidR="000552AD" w:rsidRPr="00B13122">
        <w:rPr>
          <w:rFonts w:ascii="Arial Narrow" w:hAnsi="Arial Narrow" w:cs="Times New Roman"/>
        </w:rPr>
        <w:t>ARC</w:t>
      </w:r>
      <w:r w:rsidR="00C56C3A" w:rsidRPr="00B13122">
        <w:rPr>
          <w:rFonts w:ascii="Arial Narrow" w:hAnsi="Arial Narrow" w:cs="Times New Roman"/>
        </w:rPr>
        <w:t xml:space="preserve"> (0,</w:t>
      </w:r>
      <w:r w:rsidR="00572D52" w:rsidRPr="00B13122">
        <w:rPr>
          <w:rFonts w:ascii="Arial Narrow" w:hAnsi="Arial Narrow" w:cs="Times New Roman"/>
        </w:rPr>
        <w:t xml:space="preserve"> </w:t>
      </w:r>
      <w:r w:rsidRPr="00B13122">
        <w:rPr>
          <w:rFonts w:ascii="Arial Narrow" w:hAnsi="Arial Narrow" w:cs="Times New Roman"/>
        </w:rPr>
        <w:t xml:space="preserve">40%, </w:t>
      </w:r>
      <w:r w:rsidR="0085559F" w:rsidRPr="00B13122">
        <w:rPr>
          <w:rFonts w:ascii="Arial Narrow" w:hAnsi="Arial Narrow" w:cs="Times New Roman"/>
        </w:rPr>
        <w:t>7</w:t>
      </w:r>
      <w:r w:rsidRPr="00B13122">
        <w:rPr>
          <w:rFonts w:ascii="Arial Narrow" w:hAnsi="Arial Narrow" w:cs="Times New Roman"/>
        </w:rPr>
        <w:t>0% y 100% sobre la masa total</w:t>
      </w:r>
      <w:r w:rsidR="00C56C3A" w:rsidRPr="00B13122">
        <w:rPr>
          <w:rFonts w:ascii="Arial Narrow" w:hAnsi="Arial Narrow" w:cs="Times New Roman"/>
        </w:rPr>
        <w:t>)</w:t>
      </w:r>
      <w:r w:rsidRPr="00B13122">
        <w:rPr>
          <w:rFonts w:ascii="Arial Narrow" w:hAnsi="Arial Narrow" w:cs="Times New Roman"/>
        </w:rPr>
        <w:t xml:space="preserve">. </w:t>
      </w:r>
      <w:r w:rsidR="00C56C3A" w:rsidRPr="00B13122">
        <w:rPr>
          <w:rFonts w:ascii="Arial Narrow" w:hAnsi="Arial Narrow" w:cs="Times New Roman"/>
        </w:rPr>
        <w:t>Dichas mezclas serán denotadas como</w:t>
      </w:r>
      <w:r w:rsidR="00AB1F6E" w:rsidRPr="00B13122">
        <w:rPr>
          <w:rFonts w:ascii="Arial Narrow" w:hAnsi="Arial Narrow" w:cs="Times New Roman"/>
        </w:rPr>
        <w:t>:</w:t>
      </w:r>
      <w:r w:rsidR="00D90512" w:rsidRPr="00B13122">
        <w:rPr>
          <w:rFonts w:ascii="Arial Narrow" w:hAnsi="Arial Narrow" w:cs="Times New Roman"/>
        </w:rPr>
        <w:t xml:space="preserve"> </w:t>
      </w:r>
      <w:r w:rsidR="00530A31" w:rsidRPr="00B13122">
        <w:rPr>
          <w:rFonts w:ascii="Arial Narrow" w:hAnsi="Arial Narrow" w:cs="Times New Roman"/>
        </w:rPr>
        <w:t>MDC-</w:t>
      </w:r>
      <w:r w:rsidR="00E6301A" w:rsidRPr="00B13122">
        <w:rPr>
          <w:rFonts w:ascii="Arial Narrow" w:hAnsi="Arial Narrow" w:cs="Times New Roman"/>
        </w:rPr>
        <w:t>AN</w:t>
      </w:r>
      <w:r w:rsidR="00802C17" w:rsidRPr="00B13122">
        <w:rPr>
          <w:rFonts w:ascii="Arial Narrow" w:hAnsi="Arial Narrow" w:cs="Times New Roman"/>
        </w:rPr>
        <w:t xml:space="preserve"> CA60-70</w:t>
      </w:r>
      <w:r w:rsidR="00D90512" w:rsidRPr="00B13122">
        <w:rPr>
          <w:rFonts w:ascii="Arial Narrow" w:hAnsi="Arial Narrow" w:cs="Times New Roman"/>
        </w:rPr>
        <w:t xml:space="preserve">; </w:t>
      </w:r>
      <w:r w:rsidR="00C56C3A" w:rsidRPr="00B13122">
        <w:rPr>
          <w:rFonts w:ascii="Arial Narrow" w:hAnsi="Arial Narrow" w:cs="Times New Roman"/>
        </w:rPr>
        <w:t>MDC-</w:t>
      </w:r>
      <w:r w:rsidR="00AE0997" w:rsidRPr="00B13122">
        <w:rPr>
          <w:rFonts w:ascii="Arial Narrow" w:hAnsi="Arial Narrow" w:cs="Times New Roman"/>
        </w:rPr>
        <w:t>40</w:t>
      </w:r>
      <w:r w:rsidR="000552AD" w:rsidRPr="00B13122">
        <w:rPr>
          <w:rFonts w:ascii="Arial Narrow" w:hAnsi="Arial Narrow" w:cs="Times New Roman"/>
        </w:rPr>
        <w:t>ARC</w:t>
      </w:r>
      <w:r w:rsidR="00AE0997" w:rsidRPr="00B13122">
        <w:rPr>
          <w:rFonts w:ascii="Arial Narrow" w:hAnsi="Arial Narrow" w:cs="Times New Roman"/>
        </w:rPr>
        <w:t xml:space="preserve"> </w:t>
      </w:r>
      <w:r w:rsidR="00802C17" w:rsidRPr="00B13122">
        <w:rPr>
          <w:rFonts w:ascii="Arial Narrow" w:hAnsi="Arial Narrow" w:cs="Times New Roman"/>
        </w:rPr>
        <w:t>CA60-70</w:t>
      </w:r>
      <w:r w:rsidR="00D90512" w:rsidRPr="00B13122">
        <w:rPr>
          <w:rFonts w:ascii="Arial Narrow" w:hAnsi="Arial Narrow" w:cs="Times New Roman"/>
        </w:rPr>
        <w:t xml:space="preserve">; </w:t>
      </w:r>
      <w:r w:rsidR="00530A31" w:rsidRPr="00B13122">
        <w:rPr>
          <w:rFonts w:ascii="Arial Narrow" w:hAnsi="Arial Narrow" w:cs="Times New Roman"/>
        </w:rPr>
        <w:t>MDC-</w:t>
      </w:r>
      <w:r w:rsidR="00AE0997" w:rsidRPr="00B13122">
        <w:rPr>
          <w:rFonts w:ascii="Arial Narrow" w:hAnsi="Arial Narrow" w:cs="Times New Roman"/>
        </w:rPr>
        <w:t>70</w:t>
      </w:r>
      <w:r w:rsidR="000552AD" w:rsidRPr="00B13122">
        <w:rPr>
          <w:rFonts w:ascii="Arial Narrow" w:hAnsi="Arial Narrow" w:cs="Times New Roman"/>
        </w:rPr>
        <w:t>ARC</w:t>
      </w:r>
      <w:r w:rsidR="00802C17" w:rsidRPr="00B13122">
        <w:rPr>
          <w:rFonts w:ascii="Arial Narrow" w:hAnsi="Arial Narrow" w:cs="Times New Roman"/>
        </w:rPr>
        <w:t xml:space="preserve"> CA60-70</w:t>
      </w:r>
      <w:r w:rsidR="00EE2298" w:rsidRPr="00B13122">
        <w:rPr>
          <w:rFonts w:ascii="Arial Narrow" w:hAnsi="Arial Narrow" w:cs="Times New Roman"/>
        </w:rPr>
        <w:t xml:space="preserve">; </w:t>
      </w:r>
      <w:r w:rsidR="00AE0997" w:rsidRPr="00B13122">
        <w:rPr>
          <w:rFonts w:ascii="Arial Narrow" w:hAnsi="Arial Narrow" w:cs="Times New Roman"/>
        </w:rPr>
        <w:t>MDC-100</w:t>
      </w:r>
      <w:r w:rsidR="000552AD" w:rsidRPr="00B13122">
        <w:rPr>
          <w:rFonts w:ascii="Arial Narrow" w:hAnsi="Arial Narrow" w:cs="Times New Roman"/>
        </w:rPr>
        <w:t>ARC</w:t>
      </w:r>
      <w:r w:rsidR="00802C17" w:rsidRPr="00B13122">
        <w:rPr>
          <w:rFonts w:ascii="Arial Narrow" w:hAnsi="Arial Narrow" w:cs="Times New Roman"/>
        </w:rPr>
        <w:t xml:space="preserve"> CA60-70</w:t>
      </w:r>
      <w:r w:rsidR="00EE2298" w:rsidRPr="00B13122">
        <w:rPr>
          <w:rFonts w:ascii="Arial Narrow" w:hAnsi="Arial Narrow" w:cs="Times New Roman"/>
        </w:rPr>
        <w:t xml:space="preserve">; </w:t>
      </w:r>
      <w:r w:rsidR="00802C17" w:rsidRPr="00B13122">
        <w:rPr>
          <w:rFonts w:ascii="Arial Narrow" w:hAnsi="Arial Narrow" w:cs="Times New Roman"/>
        </w:rPr>
        <w:t>MDC-</w:t>
      </w:r>
      <w:r w:rsidR="00E6301A" w:rsidRPr="00B13122">
        <w:rPr>
          <w:rFonts w:ascii="Arial Narrow" w:hAnsi="Arial Narrow" w:cs="Times New Roman"/>
        </w:rPr>
        <w:t>AN</w:t>
      </w:r>
      <w:r w:rsidR="00802C17" w:rsidRPr="00B13122">
        <w:rPr>
          <w:rFonts w:ascii="Arial Narrow" w:hAnsi="Arial Narrow" w:cs="Times New Roman"/>
        </w:rPr>
        <w:t xml:space="preserve"> CAM</w:t>
      </w:r>
      <w:r w:rsidR="00EE2298" w:rsidRPr="00B13122">
        <w:rPr>
          <w:rFonts w:ascii="Arial Narrow" w:hAnsi="Arial Narrow" w:cs="Times New Roman"/>
        </w:rPr>
        <w:t xml:space="preserve">; </w:t>
      </w:r>
      <w:r w:rsidR="00802C17" w:rsidRPr="00B13122">
        <w:rPr>
          <w:rFonts w:ascii="Arial Narrow" w:hAnsi="Arial Narrow" w:cs="Times New Roman"/>
        </w:rPr>
        <w:t>MDC-40</w:t>
      </w:r>
      <w:r w:rsidR="000552AD" w:rsidRPr="00B13122">
        <w:rPr>
          <w:rFonts w:ascii="Arial Narrow" w:hAnsi="Arial Narrow" w:cs="Times New Roman"/>
        </w:rPr>
        <w:t>ARC</w:t>
      </w:r>
      <w:r w:rsidR="00802C17" w:rsidRPr="00B13122">
        <w:rPr>
          <w:rFonts w:ascii="Arial Narrow" w:hAnsi="Arial Narrow" w:cs="Times New Roman"/>
        </w:rPr>
        <w:t xml:space="preserve"> CAM</w:t>
      </w:r>
      <w:r w:rsidR="00EE2298" w:rsidRPr="00B13122">
        <w:rPr>
          <w:rFonts w:ascii="Arial Narrow" w:hAnsi="Arial Narrow" w:cs="Times New Roman"/>
        </w:rPr>
        <w:t xml:space="preserve">; </w:t>
      </w:r>
      <w:r w:rsidR="00802C17" w:rsidRPr="00B13122">
        <w:rPr>
          <w:rFonts w:ascii="Arial Narrow" w:hAnsi="Arial Narrow" w:cs="Times New Roman"/>
        </w:rPr>
        <w:t>MDC-70</w:t>
      </w:r>
      <w:r w:rsidR="000552AD" w:rsidRPr="00B13122">
        <w:rPr>
          <w:rFonts w:ascii="Arial Narrow" w:hAnsi="Arial Narrow" w:cs="Times New Roman"/>
        </w:rPr>
        <w:t>ARC</w:t>
      </w:r>
      <w:r w:rsidR="00802C17" w:rsidRPr="00B13122">
        <w:rPr>
          <w:rFonts w:ascii="Arial Narrow" w:hAnsi="Arial Narrow" w:cs="Times New Roman"/>
        </w:rPr>
        <w:t xml:space="preserve"> CAM</w:t>
      </w:r>
      <w:r w:rsidR="00EE2298" w:rsidRPr="00B13122">
        <w:rPr>
          <w:rFonts w:ascii="Arial Narrow" w:hAnsi="Arial Narrow" w:cs="Times New Roman"/>
        </w:rPr>
        <w:t xml:space="preserve"> y </w:t>
      </w:r>
      <w:r w:rsidR="00802C17" w:rsidRPr="00B13122">
        <w:rPr>
          <w:rFonts w:ascii="Arial Narrow" w:hAnsi="Arial Narrow" w:cs="Times New Roman"/>
        </w:rPr>
        <w:t>MDC-100</w:t>
      </w:r>
      <w:r w:rsidR="000552AD" w:rsidRPr="00B13122">
        <w:rPr>
          <w:rFonts w:ascii="Arial Narrow" w:hAnsi="Arial Narrow" w:cs="Times New Roman"/>
        </w:rPr>
        <w:t>ARC</w:t>
      </w:r>
      <w:r w:rsidR="00802C17" w:rsidRPr="00B13122">
        <w:rPr>
          <w:rFonts w:ascii="Arial Narrow" w:hAnsi="Arial Narrow" w:cs="Times New Roman"/>
        </w:rPr>
        <w:t xml:space="preserve"> CAM.</w:t>
      </w:r>
      <w:r w:rsidR="00EE2298" w:rsidRPr="00B13122">
        <w:rPr>
          <w:rFonts w:ascii="Arial Narrow" w:hAnsi="Arial Narrow" w:cs="Times New Roman"/>
        </w:rPr>
        <w:t xml:space="preserve"> </w:t>
      </w:r>
      <w:r w:rsidR="00AB1F6E" w:rsidRPr="00B13122">
        <w:rPr>
          <w:rFonts w:ascii="Arial Narrow" w:hAnsi="Arial Narrow" w:cs="Times New Roman"/>
        </w:rPr>
        <w:t>A partir de esta etapa se analizará la composición volumétrica y parámetros de resistencia (</w:t>
      </w:r>
      <w:r w:rsidR="000E5B62" w:rsidRPr="00B13122">
        <w:rPr>
          <w:rFonts w:ascii="Arial Narrow" w:hAnsi="Arial Narrow" w:cs="Times New Roman"/>
        </w:rPr>
        <w:t>Vacíos</w:t>
      </w:r>
      <w:r w:rsidR="00AB1F6E" w:rsidRPr="00B13122">
        <w:rPr>
          <w:rFonts w:ascii="Arial Narrow" w:hAnsi="Arial Narrow" w:cs="Times New Roman"/>
        </w:rPr>
        <w:t xml:space="preserve"> con aire Va,</w:t>
      </w:r>
      <w:r w:rsidR="000E5B62" w:rsidRPr="00B13122">
        <w:rPr>
          <w:rFonts w:ascii="Arial Narrow" w:hAnsi="Arial Narrow" w:cs="Times New Roman"/>
        </w:rPr>
        <w:t xml:space="preserve"> Vacíos en el Agregado Mineral VAM, Vacíos llenos de asfalto VFA</w:t>
      </w:r>
      <w:r w:rsidR="006942BE" w:rsidRPr="00B13122">
        <w:rPr>
          <w:rFonts w:ascii="Arial Narrow" w:hAnsi="Arial Narrow" w:cs="Times New Roman"/>
        </w:rPr>
        <w:t xml:space="preserve">, </w:t>
      </w:r>
      <w:r w:rsidR="000E5B62" w:rsidRPr="00B13122">
        <w:rPr>
          <w:rFonts w:ascii="Arial Narrow" w:hAnsi="Arial Narrow" w:cs="Times New Roman"/>
        </w:rPr>
        <w:t xml:space="preserve">estabilidad E, flujo F y E/F Marshall) </w:t>
      </w:r>
      <w:r w:rsidR="006942BE" w:rsidRPr="00B13122">
        <w:rPr>
          <w:rFonts w:ascii="Arial Narrow" w:hAnsi="Arial Narrow" w:cs="Times New Roman"/>
        </w:rPr>
        <w:t xml:space="preserve">a fin de obtener </w:t>
      </w:r>
      <w:r w:rsidR="000E5B62" w:rsidRPr="00B13122">
        <w:rPr>
          <w:rFonts w:ascii="Arial Narrow" w:hAnsi="Arial Narrow" w:cs="Times New Roman"/>
        </w:rPr>
        <w:t xml:space="preserve">el contenido </w:t>
      </w:r>
      <w:r w:rsidR="00B166B7" w:rsidRPr="00B13122">
        <w:rPr>
          <w:rFonts w:ascii="Arial Narrow" w:hAnsi="Arial Narrow" w:cs="Times New Roman"/>
        </w:rPr>
        <w:t>óptimo</w:t>
      </w:r>
      <w:r w:rsidR="000E5B62" w:rsidRPr="00B13122">
        <w:rPr>
          <w:rFonts w:ascii="Arial Narrow" w:hAnsi="Arial Narrow" w:cs="Times New Roman"/>
        </w:rPr>
        <w:t xml:space="preserve"> de asfalto de </w:t>
      </w:r>
      <w:r w:rsidR="00B166B7" w:rsidRPr="00B13122">
        <w:rPr>
          <w:rFonts w:ascii="Arial Narrow" w:hAnsi="Arial Narrow" w:cs="Times New Roman"/>
        </w:rPr>
        <w:t>cada mezcla</w:t>
      </w:r>
      <w:r w:rsidR="000E5B62" w:rsidRPr="00B13122">
        <w:rPr>
          <w:rFonts w:ascii="Arial Narrow" w:hAnsi="Arial Narrow" w:cs="Times New Roman"/>
        </w:rPr>
        <w:t>.</w:t>
      </w:r>
    </w:p>
    <w:p w14:paraId="0B308095" w14:textId="502730D4" w:rsidR="00A559FA" w:rsidRPr="00B13122" w:rsidRDefault="00C840B8" w:rsidP="00C65462">
      <w:pPr>
        <w:spacing w:line="276" w:lineRule="auto"/>
        <w:jc w:val="both"/>
        <w:rPr>
          <w:rFonts w:ascii="Arial Narrow" w:hAnsi="Arial Narrow" w:cs="Times New Roman"/>
        </w:rPr>
      </w:pPr>
      <w:r w:rsidRPr="00B13122">
        <w:rPr>
          <w:rFonts w:ascii="Arial Narrow" w:hAnsi="Arial Narrow" w:cs="Times New Roman"/>
        </w:rPr>
        <w:t xml:space="preserve">La </w:t>
      </w:r>
      <w:r w:rsidRPr="00B13122">
        <w:rPr>
          <w:rFonts w:ascii="Arial Narrow" w:hAnsi="Arial Narrow" w:cs="Times New Roman"/>
          <w:b/>
          <w:bCs/>
          <w:u w:val="single"/>
        </w:rPr>
        <w:t>tercera etapa</w:t>
      </w:r>
      <w:r w:rsidRPr="00B13122">
        <w:rPr>
          <w:rFonts w:ascii="Arial Narrow" w:hAnsi="Arial Narrow" w:cs="Times New Roman"/>
        </w:rPr>
        <w:t xml:space="preserve"> contempla la evaluación del desempeño mecánico de las mezclas asfálticas mediante ensayos de aplicación de carga monotónica (resistencia a la tracción </w:t>
      </w:r>
      <w:r w:rsidR="00BB7E46" w:rsidRPr="00B13122">
        <w:rPr>
          <w:rFonts w:ascii="Arial Narrow" w:hAnsi="Arial Narrow" w:cs="Times New Roman"/>
        </w:rPr>
        <w:t>in</w:t>
      </w:r>
      <w:r w:rsidRPr="00B13122">
        <w:rPr>
          <w:rFonts w:ascii="Arial Narrow" w:hAnsi="Arial Narrow" w:cs="Times New Roman"/>
        </w:rPr>
        <w:t>directa</w:t>
      </w:r>
      <w:r w:rsidR="00BF50D3" w:rsidRPr="00B13122">
        <w:rPr>
          <w:rFonts w:ascii="Arial Narrow" w:hAnsi="Arial Narrow" w:cs="Times New Roman"/>
        </w:rPr>
        <w:t xml:space="preserve"> </w:t>
      </w:r>
      <w:r w:rsidR="00BB7E46" w:rsidRPr="00B13122">
        <w:rPr>
          <w:rFonts w:ascii="Arial Narrow" w:hAnsi="Arial Narrow" w:cs="Times New Roman"/>
        </w:rPr>
        <w:t xml:space="preserve">RTI </w:t>
      </w:r>
      <w:r w:rsidR="00BF50D3" w:rsidRPr="00B13122">
        <w:rPr>
          <w:rFonts w:ascii="Arial Narrow" w:hAnsi="Arial Narrow" w:cs="Times New Roman"/>
        </w:rPr>
        <w:t xml:space="preserve">en condiciones secas y </w:t>
      </w:r>
      <w:r w:rsidR="00922B06" w:rsidRPr="00B13122">
        <w:rPr>
          <w:rFonts w:ascii="Arial Narrow" w:hAnsi="Arial Narrow" w:cs="Times New Roman"/>
        </w:rPr>
        <w:t>húmedas</w:t>
      </w:r>
      <w:r w:rsidRPr="00B13122">
        <w:rPr>
          <w:rFonts w:ascii="Arial Narrow" w:hAnsi="Arial Narrow" w:cs="Times New Roman"/>
        </w:rPr>
        <w:t xml:space="preserve">), carga </w:t>
      </w:r>
      <w:r w:rsidR="002E043E" w:rsidRPr="00B13122">
        <w:rPr>
          <w:rFonts w:ascii="Arial Narrow" w:hAnsi="Arial Narrow" w:cs="Times New Roman"/>
        </w:rPr>
        <w:t xml:space="preserve">cíclica </w:t>
      </w:r>
      <w:r w:rsidRPr="00B13122">
        <w:rPr>
          <w:rFonts w:ascii="Arial Narrow" w:hAnsi="Arial Narrow" w:cs="Times New Roman"/>
        </w:rPr>
        <w:t>(m</w:t>
      </w:r>
      <w:r w:rsidR="00BF50D3" w:rsidRPr="00B13122">
        <w:rPr>
          <w:rFonts w:ascii="Arial Narrow" w:hAnsi="Arial Narrow" w:cs="Times New Roman"/>
        </w:rPr>
        <w:t>ó</w:t>
      </w:r>
      <w:r w:rsidRPr="00B13122">
        <w:rPr>
          <w:rFonts w:ascii="Arial Narrow" w:hAnsi="Arial Narrow" w:cs="Times New Roman"/>
        </w:rPr>
        <w:t>dulo resiliente</w:t>
      </w:r>
      <w:r w:rsidR="00B166B7" w:rsidRPr="00B13122">
        <w:rPr>
          <w:rFonts w:ascii="Arial Narrow" w:hAnsi="Arial Narrow" w:cs="Times New Roman"/>
        </w:rPr>
        <w:t xml:space="preserve"> </w:t>
      </w:r>
      <w:r w:rsidRPr="00B13122">
        <w:rPr>
          <w:rFonts w:ascii="Arial Narrow" w:hAnsi="Arial Narrow" w:cs="Times New Roman"/>
        </w:rPr>
        <w:t xml:space="preserve">y resistencia a la fatiga) y ensayos de carga estática </w:t>
      </w:r>
      <w:r w:rsidR="00B166B7" w:rsidRPr="00B13122">
        <w:rPr>
          <w:rFonts w:ascii="Arial Narrow" w:hAnsi="Arial Narrow" w:cs="Times New Roman"/>
        </w:rPr>
        <w:t xml:space="preserve">para evaluar </w:t>
      </w:r>
      <w:r w:rsidR="00555E83" w:rsidRPr="00B13122">
        <w:rPr>
          <w:rFonts w:ascii="Arial Narrow" w:hAnsi="Arial Narrow" w:cs="Times New Roman"/>
        </w:rPr>
        <w:t>deformación</w:t>
      </w:r>
      <w:r w:rsidR="00B166B7" w:rsidRPr="00B13122">
        <w:rPr>
          <w:rFonts w:ascii="Arial Narrow" w:hAnsi="Arial Narrow" w:cs="Times New Roman"/>
        </w:rPr>
        <w:t xml:space="preserve"> permanente </w:t>
      </w:r>
      <w:r w:rsidRPr="00B13122">
        <w:rPr>
          <w:rFonts w:ascii="Arial Narrow" w:hAnsi="Arial Narrow" w:cs="Times New Roman"/>
        </w:rPr>
        <w:t>(creep estático).</w:t>
      </w:r>
      <w:r w:rsidR="00922B06" w:rsidRPr="00B13122">
        <w:rPr>
          <w:rFonts w:ascii="Arial Narrow" w:hAnsi="Arial Narrow" w:cs="Times New Roman"/>
        </w:rPr>
        <w:t xml:space="preserve"> A partir de los ensayos de RTI se pretende </w:t>
      </w:r>
      <w:r w:rsidR="00BB7E46" w:rsidRPr="00B13122">
        <w:rPr>
          <w:rFonts w:ascii="Arial Narrow" w:hAnsi="Arial Narrow" w:cs="Times New Roman"/>
        </w:rPr>
        <w:t>evaluar parámetro</w:t>
      </w:r>
      <w:r w:rsidR="002E043E" w:rsidRPr="00B13122">
        <w:rPr>
          <w:rFonts w:ascii="Arial Narrow" w:hAnsi="Arial Narrow" w:cs="Times New Roman"/>
        </w:rPr>
        <w:t>s</w:t>
      </w:r>
      <w:r w:rsidR="00BB7E46" w:rsidRPr="00B13122">
        <w:rPr>
          <w:rFonts w:ascii="Arial Narrow" w:hAnsi="Arial Narrow" w:cs="Times New Roman"/>
        </w:rPr>
        <w:t xml:space="preserve"> de fractura siguiendo la metodología</w:t>
      </w:r>
      <w:r w:rsidR="00D15196" w:rsidRPr="00B13122">
        <w:rPr>
          <w:rFonts w:ascii="Arial Narrow" w:hAnsi="Arial Narrow" w:cs="Times New Roman"/>
        </w:rPr>
        <w:t xml:space="preserve"> descrita en Bastidas y Rondón 2024</w:t>
      </w:r>
      <w:r w:rsidR="00A9020D" w:rsidRPr="00B13122">
        <w:rPr>
          <w:rFonts w:ascii="Arial Narrow" w:hAnsi="Arial Narrow" w:cs="Times New Roman"/>
        </w:rPr>
        <w:t>.</w:t>
      </w:r>
      <w:r w:rsidR="00BB7E46" w:rsidRPr="00B13122">
        <w:rPr>
          <w:rFonts w:ascii="Arial Narrow" w:hAnsi="Arial Narrow" w:cs="Times New Roman"/>
        </w:rPr>
        <w:t xml:space="preserve"> </w:t>
      </w:r>
      <w:r w:rsidRPr="00B13122">
        <w:rPr>
          <w:rFonts w:ascii="Arial Narrow" w:hAnsi="Arial Narrow" w:cs="Times New Roman"/>
        </w:rPr>
        <w:t xml:space="preserve"> Asimismo, se pretende evaluar la durabilidad mediante ensayos de susceptibilidad al agua (parámetro TSR) y el ensayo </w:t>
      </w:r>
      <w:r w:rsidR="00F60E2E" w:rsidRPr="00B13122">
        <w:rPr>
          <w:rFonts w:ascii="Arial Narrow" w:hAnsi="Arial Narrow" w:cs="Times New Roman"/>
        </w:rPr>
        <w:t>cántabro</w:t>
      </w:r>
      <w:r w:rsidRPr="00B13122">
        <w:rPr>
          <w:rFonts w:ascii="Arial Narrow" w:hAnsi="Arial Narrow" w:cs="Times New Roman"/>
        </w:rPr>
        <w:t xml:space="preserve">. </w:t>
      </w:r>
    </w:p>
    <w:p w14:paraId="65823CC4" w14:textId="02D5C5AF" w:rsidR="00C840B8" w:rsidRPr="00B13122" w:rsidRDefault="00C840B8" w:rsidP="00C65462">
      <w:pPr>
        <w:spacing w:line="276" w:lineRule="auto"/>
        <w:jc w:val="both"/>
        <w:rPr>
          <w:rFonts w:ascii="Arial Narrow" w:hAnsi="Arial Narrow" w:cs="Times New Roman"/>
          <w:i/>
          <w:iCs/>
        </w:rPr>
      </w:pPr>
      <w:r w:rsidRPr="00B13122">
        <w:rPr>
          <w:rFonts w:ascii="Arial Narrow" w:hAnsi="Arial Narrow" w:cs="Times New Roman"/>
        </w:rPr>
        <w:lastRenderedPageBreak/>
        <w:t xml:space="preserve">Finalmente, la </w:t>
      </w:r>
      <w:r w:rsidRPr="00B13122">
        <w:rPr>
          <w:rFonts w:ascii="Arial Narrow" w:hAnsi="Arial Narrow" w:cs="Times New Roman"/>
          <w:b/>
          <w:bCs/>
          <w:u w:val="single"/>
        </w:rPr>
        <w:t>cuarta etapa</w:t>
      </w:r>
      <w:r w:rsidRPr="00B13122">
        <w:rPr>
          <w:rFonts w:ascii="Arial Narrow" w:hAnsi="Arial Narrow" w:cs="Times New Roman"/>
        </w:rPr>
        <w:t xml:space="preserve"> considera un análisis de ciclo de vida de pavimentos con incorporación de las mezclas </w:t>
      </w:r>
      <w:r w:rsidR="00F60E2E" w:rsidRPr="00B13122">
        <w:rPr>
          <w:rFonts w:ascii="Arial Narrow" w:hAnsi="Arial Narrow" w:cs="Times New Roman"/>
        </w:rPr>
        <w:t>de estudio</w:t>
      </w:r>
      <w:r w:rsidR="001902B7" w:rsidRPr="00B13122">
        <w:rPr>
          <w:rFonts w:ascii="Arial Narrow" w:hAnsi="Arial Narrow" w:cs="Times New Roman"/>
        </w:rPr>
        <w:t xml:space="preserve">. Dos mezclas </w:t>
      </w:r>
      <w:r w:rsidR="00B91987" w:rsidRPr="00B13122">
        <w:rPr>
          <w:rFonts w:ascii="Arial Narrow" w:hAnsi="Arial Narrow" w:cs="Times New Roman"/>
        </w:rPr>
        <w:t>con AN</w:t>
      </w:r>
      <w:r w:rsidR="001902B7" w:rsidRPr="00B13122">
        <w:rPr>
          <w:rFonts w:ascii="Arial Narrow" w:hAnsi="Arial Narrow" w:cs="Times New Roman"/>
        </w:rPr>
        <w:t xml:space="preserve"> (MDC-</w:t>
      </w:r>
      <w:r w:rsidR="00B91987" w:rsidRPr="00B13122">
        <w:rPr>
          <w:rFonts w:ascii="Arial Narrow" w:hAnsi="Arial Narrow" w:cs="Times New Roman"/>
        </w:rPr>
        <w:t>AN</w:t>
      </w:r>
      <w:r w:rsidR="001902B7" w:rsidRPr="00B13122">
        <w:rPr>
          <w:rFonts w:ascii="Arial Narrow" w:hAnsi="Arial Narrow" w:cs="Times New Roman"/>
        </w:rPr>
        <w:t xml:space="preserve"> CA60-70</w:t>
      </w:r>
      <w:r w:rsidR="00B216FB" w:rsidRPr="00B13122">
        <w:rPr>
          <w:rFonts w:ascii="Arial Narrow" w:hAnsi="Arial Narrow" w:cs="Times New Roman"/>
        </w:rPr>
        <w:t xml:space="preserve"> y </w:t>
      </w:r>
      <w:r w:rsidR="001902B7" w:rsidRPr="00B13122">
        <w:rPr>
          <w:rFonts w:ascii="Arial Narrow" w:hAnsi="Arial Narrow" w:cs="Times New Roman"/>
        </w:rPr>
        <w:t>MDC-</w:t>
      </w:r>
      <w:r w:rsidR="00B91987" w:rsidRPr="00B13122">
        <w:rPr>
          <w:rFonts w:ascii="Arial Narrow" w:hAnsi="Arial Narrow" w:cs="Times New Roman"/>
        </w:rPr>
        <w:t>AN</w:t>
      </w:r>
      <w:r w:rsidR="001902B7" w:rsidRPr="00B13122">
        <w:rPr>
          <w:rFonts w:ascii="Arial Narrow" w:hAnsi="Arial Narrow" w:cs="Times New Roman"/>
        </w:rPr>
        <w:t xml:space="preserve"> CAM) y </w:t>
      </w:r>
      <w:r w:rsidR="00914959" w:rsidRPr="00B13122">
        <w:rPr>
          <w:rFonts w:ascii="Arial Narrow" w:hAnsi="Arial Narrow" w:cs="Times New Roman"/>
        </w:rPr>
        <w:t>dos mezclas con con</w:t>
      </w:r>
      <w:r w:rsidR="00E6301A" w:rsidRPr="00B13122">
        <w:rPr>
          <w:rFonts w:ascii="Arial Narrow" w:hAnsi="Arial Narrow" w:cs="Times New Roman"/>
        </w:rPr>
        <w:t xml:space="preserve">tenidos de </w:t>
      </w:r>
      <w:r w:rsidR="000552AD" w:rsidRPr="00B13122">
        <w:rPr>
          <w:rFonts w:ascii="Arial Narrow" w:hAnsi="Arial Narrow" w:cs="Times New Roman"/>
        </w:rPr>
        <w:t>ARC</w:t>
      </w:r>
      <w:r w:rsidR="00E6301A" w:rsidRPr="00B13122">
        <w:rPr>
          <w:rFonts w:ascii="Arial Narrow" w:hAnsi="Arial Narrow" w:cs="Times New Roman"/>
        </w:rPr>
        <w:t xml:space="preserve"> que presentaron mejor desempeño mecánico en las anteriores fases</w:t>
      </w:r>
      <w:r w:rsidR="00F50524" w:rsidRPr="00B13122">
        <w:rPr>
          <w:rFonts w:ascii="Arial Narrow" w:hAnsi="Arial Narrow" w:cs="Times New Roman"/>
        </w:rPr>
        <w:t xml:space="preserve"> incluyendo los</w:t>
      </w:r>
      <w:r w:rsidR="009D2740" w:rsidRPr="00B13122">
        <w:rPr>
          <w:rFonts w:ascii="Arial Narrow" w:hAnsi="Arial Narrow" w:cs="Times New Roman"/>
        </w:rPr>
        <w:t xml:space="preserve"> dos asfaltos</w:t>
      </w:r>
      <w:r w:rsidR="00E6301A" w:rsidRPr="00B13122">
        <w:rPr>
          <w:rFonts w:ascii="Arial Narrow" w:hAnsi="Arial Narrow" w:cs="Times New Roman"/>
        </w:rPr>
        <w:t xml:space="preserve"> (MDC-</w:t>
      </w:r>
      <w:r w:rsidR="000552AD" w:rsidRPr="00B13122">
        <w:rPr>
          <w:rFonts w:ascii="Arial Narrow" w:hAnsi="Arial Narrow" w:cs="Times New Roman"/>
        </w:rPr>
        <w:t>ARC</w:t>
      </w:r>
      <w:r w:rsidR="00E6301A" w:rsidRPr="00B13122">
        <w:rPr>
          <w:rFonts w:ascii="Arial Narrow" w:hAnsi="Arial Narrow" w:cs="Times New Roman"/>
        </w:rPr>
        <w:t xml:space="preserve"> CA60-70 y MDC-</w:t>
      </w:r>
      <w:r w:rsidR="000552AD" w:rsidRPr="00B13122">
        <w:rPr>
          <w:rFonts w:ascii="Arial Narrow" w:hAnsi="Arial Narrow" w:cs="Times New Roman"/>
        </w:rPr>
        <w:t>ARC</w:t>
      </w:r>
      <w:r w:rsidR="00E6301A" w:rsidRPr="00B13122">
        <w:rPr>
          <w:rFonts w:ascii="Arial Narrow" w:hAnsi="Arial Narrow" w:cs="Times New Roman"/>
        </w:rPr>
        <w:t xml:space="preserve"> CAM)</w:t>
      </w:r>
      <w:r w:rsidRPr="00B13122">
        <w:rPr>
          <w:rFonts w:ascii="Arial Narrow" w:hAnsi="Arial Narrow" w:cs="Times New Roman"/>
        </w:rPr>
        <w:t>.</w:t>
      </w:r>
      <w:r w:rsidR="00B216FB" w:rsidRPr="00B13122">
        <w:rPr>
          <w:rFonts w:ascii="Arial Narrow" w:hAnsi="Arial Narrow" w:cs="Times New Roman"/>
        </w:rPr>
        <w:t xml:space="preserve"> </w:t>
      </w:r>
      <w:r w:rsidR="00B43BF1" w:rsidRPr="00B13122">
        <w:rPr>
          <w:rFonts w:ascii="Arial Narrow" w:hAnsi="Arial Narrow" w:cs="Times New Roman"/>
        </w:rPr>
        <w:t xml:space="preserve">En este análisis se pretende realizar el diseño de pavimentos por el </w:t>
      </w:r>
      <w:r w:rsidR="009D2740" w:rsidRPr="00B13122">
        <w:rPr>
          <w:rFonts w:ascii="Arial Narrow" w:hAnsi="Arial Narrow" w:cs="Times New Roman"/>
        </w:rPr>
        <w:t>m</w:t>
      </w:r>
      <w:r w:rsidR="00B43BF1" w:rsidRPr="00B13122">
        <w:rPr>
          <w:rFonts w:ascii="Arial Narrow" w:hAnsi="Arial Narrow" w:cs="Times New Roman"/>
        </w:rPr>
        <w:t xml:space="preserve">étodo AASHTO 1993, a fin de determinar </w:t>
      </w:r>
      <w:r w:rsidR="00C92608" w:rsidRPr="00B13122">
        <w:rPr>
          <w:rFonts w:ascii="Arial Narrow" w:hAnsi="Arial Narrow" w:cs="Times New Roman"/>
        </w:rPr>
        <w:t>sus</w:t>
      </w:r>
      <w:r w:rsidR="00B43BF1" w:rsidRPr="00B13122">
        <w:rPr>
          <w:rFonts w:ascii="Arial Narrow" w:hAnsi="Arial Narrow" w:cs="Times New Roman"/>
        </w:rPr>
        <w:t xml:space="preserve"> espesores. Posteriormente, se pretende realizar la verificación estructural mediante método </w:t>
      </w:r>
      <w:r w:rsidR="001813DA" w:rsidRPr="00B13122">
        <w:rPr>
          <w:rFonts w:ascii="Arial Narrow" w:hAnsi="Arial Narrow" w:cs="Times New Roman"/>
        </w:rPr>
        <w:t>mecánico</w:t>
      </w:r>
      <w:r w:rsidR="00B43BF1" w:rsidRPr="00B13122">
        <w:rPr>
          <w:rFonts w:ascii="Arial Narrow" w:hAnsi="Arial Narrow" w:cs="Times New Roman"/>
        </w:rPr>
        <w:t>-</w:t>
      </w:r>
      <w:r w:rsidR="001813DA" w:rsidRPr="00B13122">
        <w:rPr>
          <w:rFonts w:ascii="Arial Narrow" w:hAnsi="Arial Narrow" w:cs="Times New Roman"/>
        </w:rPr>
        <w:t>empírico</w:t>
      </w:r>
      <w:r w:rsidR="00B43BF1" w:rsidRPr="00B13122">
        <w:rPr>
          <w:rFonts w:ascii="Arial Narrow" w:hAnsi="Arial Narrow" w:cs="Times New Roman"/>
        </w:rPr>
        <w:t xml:space="preserve">, empleando criterios de falla de la literatura. Serán realizados </w:t>
      </w:r>
      <w:r w:rsidR="001813DA" w:rsidRPr="00B13122">
        <w:rPr>
          <w:rFonts w:ascii="Arial Narrow" w:hAnsi="Arial Narrow" w:cs="Times New Roman"/>
        </w:rPr>
        <w:t>evaluaciones económicas</w:t>
      </w:r>
      <w:r w:rsidR="00B43BF1" w:rsidRPr="00B13122">
        <w:rPr>
          <w:rFonts w:ascii="Arial Narrow" w:hAnsi="Arial Narrow" w:cs="Times New Roman"/>
        </w:rPr>
        <w:t xml:space="preserve"> para su construcción, </w:t>
      </w:r>
      <w:r w:rsidR="001813DA" w:rsidRPr="00B13122">
        <w:rPr>
          <w:rFonts w:ascii="Arial Narrow" w:hAnsi="Arial Narrow" w:cs="Times New Roman"/>
        </w:rPr>
        <w:t xml:space="preserve">operación y mantenimiento. Finalmente, serán calculados los impactos ambientales durante el ciclo de vida de los pavimentos mediante el software </w:t>
      </w:r>
      <w:r w:rsidR="001813DA" w:rsidRPr="00B13122">
        <w:rPr>
          <w:rFonts w:ascii="Arial Narrow" w:hAnsi="Arial Narrow" w:cs="Times New Roman"/>
          <w:i/>
          <w:iCs/>
        </w:rPr>
        <w:t>Athema</w:t>
      </w:r>
      <w:r w:rsidR="007B3D86" w:rsidRPr="00B13122">
        <w:rPr>
          <w:rFonts w:ascii="Arial Narrow" w:hAnsi="Arial Narrow" w:cs="Times New Roman"/>
          <w:i/>
          <w:iCs/>
        </w:rPr>
        <w:t>-</w:t>
      </w:r>
      <w:r w:rsidR="001813DA" w:rsidRPr="00B13122">
        <w:rPr>
          <w:rFonts w:ascii="Arial Narrow" w:hAnsi="Arial Narrow" w:cs="Times New Roman"/>
          <w:i/>
          <w:iCs/>
        </w:rPr>
        <w:t xml:space="preserve">pavements. </w:t>
      </w:r>
      <w:r w:rsidR="00B43BF1" w:rsidRPr="00B13122">
        <w:rPr>
          <w:rFonts w:ascii="Arial Narrow" w:hAnsi="Arial Narrow" w:cs="Times New Roman"/>
          <w:i/>
          <w:iCs/>
        </w:rPr>
        <w:t xml:space="preserve"> </w:t>
      </w:r>
    </w:p>
    <w:p w14:paraId="0EFD434A" w14:textId="7057566B" w:rsidR="00C92608" w:rsidRPr="00B13122" w:rsidRDefault="00C92608" w:rsidP="00C65462">
      <w:pPr>
        <w:spacing w:line="276" w:lineRule="auto"/>
        <w:jc w:val="both"/>
        <w:rPr>
          <w:rFonts w:ascii="Arial Narrow" w:hAnsi="Arial Narrow" w:cs="Times New Roman"/>
          <w:lang w:val="es-ES"/>
        </w:rPr>
      </w:pPr>
      <w:r w:rsidRPr="00B13122">
        <w:rPr>
          <w:rFonts w:ascii="Arial Narrow" w:hAnsi="Arial Narrow" w:cs="Times New Roman"/>
        </w:rPr>
        <w:t xml:space="preserve">De esta forma, </w:t>
      </w:r>
      <w:r w:rsidR="007039E7" w:rsidRPr="00B13122">
        <w:rPr>
          <w:rFonts w:ascii="Arial Narrow" w:hAnsi="Arial Narrow" w:cs="Times New Roman"/>
        </w:rPr>
        <w:t xml:space="preserve">se </w:t>
      </w:r>
      <w:r w:rsidR="00A677B8" w:rsidRPr="00B13122">
        <w:rPr>
          <w:rFonts w:ascii="Arial Narrow" w:hAnsi="Arial Narrow" w:cs="Times New Roman"/>
        </w:rPr>
        <w:t>evalúa</w:t>
      </w:r>
      <w:r w:rsidR="007039E7" w:rsidRPr="00B13122">
        <w:rPr>
          <w:rFonts w:ascii="Arial Narrow" w:hAnsi="Arial Narrow" w:cs="Times New Roman"/>
        </w:rPr>
        <w:t xml:space="preserve"> de </w:t>
      </w:r>
      <w:r w:rsidR="00A677B8" w:rsidRPr="00B13122">
        <w:rPr>
          <w:rFonts w:ascii="Arial Narrow" w:hAnsi="Arial Narrow" w:cs="Times New Roman"/>
        </w:rPr>
        <w:t>manera</w:t>
      </w:r>
      <w:r w:rsidR="007039E7" w:rsidRPr="00B13122">
        <w:rPr>
          <w:rFonts w:ascii="Arial Narrow" w:hAnsi="Arial Narrow" w:cs="Times New Roman"/>
        </w:rPr>
        <w:t xml:space="preserve"> técnica ambiental y económica</w:t>
      </w:r>
      <w:r w:rsidR="00A677B8" w:rsidRPr="00B13122">
        <w:rPr>
          <w:rFonts w:ascii="Arial Narrow" w:hAnsi="Arial Narrow" w:cs="Times New Roman"/>
        </w:rPr>
        <w:t xml:space="preserve"> el uso de ARC en la fabricación de mezclas asfálticas para capas de pavimentos, a fin de proporcionar nuevos materiales para la construcción de carreteras</w:t>
      </w:r>
      <w:r w:rsidR="007039E7" w:rsidRPr="00B13122">
        <w:rPr>
          <w:rFonts w:ascii="Arial Narrow" w:hAnsi="Arial Narrow" w:cs="Times New Roman"/>
        </w:rPr>
        <w:t xml:space="preserve"> </w:t>
      </w:r>
    </w:p>
    <w:p w14:paraId="608FAD4E" w14:textId="7CB7063F" w:rsidR="00C840B8" w:rsidRPr="00B13122" w:rsidRDefault="00C840B8" w:rsidP="00C65462">
      <w:pPr>
        <w:pStyle w:val="Prrafodelista"/>
        <w:numPr>
          <w:ilvl w:val="1"/>
          <w:numId w:val="5"/>
        </w:numPr>
        <w:spacing w:after="0"/>
        <w:rPr>
          <w:rFonts w:ascii="Arial Narrow" w:hAnsi="Arial Narrow" w:cs="Times New Roman"/>
          <w:b/>
          <w:bCs/>
          <w:lang w:val="es-ES"/>
        </w:rPr>
      </w:pPr>
      <w:r w:rsidRPr="00B13122">
        <w:rPr>
          <w:rFonts w:ascii="Arial Narrow" w:hAnsi="Arial Narrow" w:cs="Times New Roman"/>
          <w:b/>
          <w:bCs/>
          <w:lang w:val="es-ES"/>
        </w:rPr>
        <w:t>CRONOGRAMA</w:t>
      </w:r>
      <w:r w:rsidR="009916AB" w:rsidRPr="00B13122">
        <w:rPr>
          <w:rFonts w:ascii="Arial Narrow" w:hAnsi="Arial Narrow" w:cs="Times New Roman"/>
          <w:b/>
          <w:bCs/>
          <w:lang w:val="es-ES"/>
        </w:rPr>
        <w:t>,</w:t>
      </w:r>
      <w:r w:rsidRPr="00B13122">
        <w:rPr>
          <w:rFonts w:ascii="Arial Narrow" w:hAnsi="Arial Narrow" w:cs="Times New Roman"/>
          <w:b/>
          <w:bCs/>
          <w:lang w:val="es-ES"/>
        </w:rPr>
        <w:t xml:space="preserve"> PRESUPUESTOS </w:t>
      </w:r>
      <w:r w:rsidR="009916AB" w:rsidRPr="00B13122">
        <w:rPr>
          <w:rFonts w:ascii="Arial Narrow" w:hAnsi="Arial Narrow" w:cs="Times New Roman"/>
          <w:b/>
          <w:bCs/>
          <w:lang w:val="es-ES"/>
        </w:rPr>
        <w:t xml:space="preserve">Y </w:t>
      </w:r>
      <w:r w:rsidRPr="00B13122">
        <w:rPr>
          <w:rFonts w:ascii="Arial Narrow" w:hAnsi="Arial Narrow" w:cs="Times New Roman"/>
          <w:b/>
          <w:bCs/>
          <w:lang w:val="es-ES"/>
        </w:rPr>
        <w:t>PRODUCTOS DE INVESTIGACIÓN.</w:t>
      </w:r>
    </w:p>
    <w:p w14:paraId="43CCB022" w14:textId="48533D32" w:rsidR="003D2B98" w:rsidRPr="00B13122" w:rsidRDefault="009916AB" w:rsidP="00C65462">
      <w:pPr>
        <w:spacing w:line="276" w:lineRule="auto"/>
        <w:jc w:val="both"/>
        <w:rPr>
          <w:rFonts w:ascii="Arial Narrow" w:hAnsi="Arial Narrow" w:cs="Times New Roman"/>
        </w:rPr>
      </w:pPr>
      <w:r w:rsidRPr="00B13122">
        <w:rPr>
          <w:rFonts w:ascii="Arial Narrow" w:hAnsi="Arial Narrow" w:cs="Times New Roman"/>
        </w:rPr>
        <w:t xml:space="preserve">El cronograma de la investigación </w:t>
      </w:r>
      <w:r w:rsidR="00C14CF2" w:rsidRPr="00B13122">
        <w:rPr>
          <w:rFonts w:ascii="Arial Narrow" w:hAnsi="Arial Narrow" w:cs="Times New Roman"/>
        </w:rPr>
        <w:t>dependerá de los tiempos establecidos para la ejecución del proyecto. Asimismo, l</w:t>
      </w:r>
      <w:r w:rsidR="004A14C7" w:rsidRPr="00B13122">
        <w:rPr>
          <w:rFonts w:ascii="Arial Narrow" w:hAnsi="Arial Narrow" w:cs="Times New Roman"/>
        </w:rPr>
        <w:t xml:space="preserve">os productos de investigación </w:t>
      </w:r>
      <w:r w:rsidR="00A453DD" w:rsidRPr="00B13122">
        <w:rPr>
          <w:rFonts w:ascii="Arial Narrow" w:hAnsi="Arial Narrow" w:cs="Times New Roman"/>
        </w:rPr>
        <w:t>serán definidos según términos de referencia de</w:t>
      </w:r>
      <w:r w:rsidR="00FC58B7" w:rsidRPr="00B13122">
        <w:rPr>
          <w:rFonts w:ascii="Arial Narrow" w:hAnsi="Arial Narrow" w:cs="Times New Roman"/>
        </w:rPr>
        <w:t xml:space="preserve"> la</w:t>
      </w:r>
      <w:r w:rsidR="00A453DD" w:rsidRPr="00B13122">
        <w:rPr>
          <w:rFonts w:ascii="Arial Narrow" w:hAnsi="Arial Narrow" w:cs="Times New Roman"/>
        </w:rPr>
        <w:t xml:space="preserve"> convocatoria</w:t>
      </w:r>
      <w:r w:rsidR="005E5013" w:rsidRPr="00B13122">
        <w:rPr>
          <w:rFonts w:ascii="Arial Narrow" w:hAnsi="Arial Narrow" w:cs="Times New Roman"/>
        </w:rPr>
        <w:t>, prevaleciendo</w:t>
      </w:r>
      <w:r w:rsidR="00970E95" w:rsidRPr="00B13122">
        <w:rPr>
          <w:rFonts w:ascii="Arial Narrow" w:hAnsi="Arial Narrow" w:cs="Times New Roman"/>
        </w:rPr>
        <w:t xml:space="preserve"> revista</w:t>
      </w:r>
      <w:r w:rsidR="005E5013" w:rsidRPr="00B13122">
        <w:rPr>
          <w:rFonts w:ascii="Arial Narrow" w:hAnsi="Arial Narrow" w:cs="Times New Roman"/>
        </w:rPr>
        <w:t>s</w:t>
      </w:r>
      <w:r w:rsidR="00970E95" w:rsidRPr="00B13122">
        <w:rPr>
          <w:rFonts w:ascii="Arial Narrow" w:hAnsi="Arial Narrow" w:cs="Times New Roman"/>
        </w:rPr>
        <w:t xml:space="preserve"> en </w:t>
      </w:r>
      <w:r w:rsidR="005E5013" w:rsidRPr="00B13122">
        <w:rPr>
          <w:rFonts w:ascii="Arial Narrow" w:hAnsi="Arial Narrow" w:cs="Times New Roman"/>
        </w:rPr>
        <w:t>c</w:t>
      </w:r>
      <w:r w:rsidR="00970E95" w:rsidRPr="00B13122">
        <w:rPr>
          <w:rFonts w:ascii="Arial Narrow" w:hAnsi="Arial Narrow" w:cs="Times New Roman"/>
        </w:rPr>
        <w:t xml:space="preserve">uartil Q1 </w:t>
      </w:r>
      <w:r w:rsidR="005E5013" w:rsidRPr="00B13122">
        <w:rPr>
          <w:rFonts w:ascii="Arial Narrow" w:hAnsi="Arial Narrow" w:cs="Times New Roman"/>
        </w:rPr>
        <w:t>del</w:t>
      </w:r>
      <w:r w:rsidR="00970E95" w:rsidRPr="00B13122">
        <w:rPr>
          <w:rFonts w:ascii="Arial Narrow" w:hAnsi="Arial Narrow" w:cs="Times New Roman"/>
        </w:rPr>
        <w:t xml:space="preserve"> SJR (Scimago) o del JCR (Clarivate).</w:t>
      </w:r>
      <w:r w:rsidR="00017F9D" w:rsidRPr="00B13122">
        <w:rPr>
          <w:rFonts w:ascii="Arial Narrow" w:hAnsi="Arial Narrow" w:cs="Times New Roman"/>
        </w:rPr>
        <w:t xml:space="preserve"> Así como también la producción de</w:t>
      </w:r>
      <w:r w:rsidR="003D2B98" w:rsidRPr="00B13122">
        <w:rPr>
          <w:rFonts w:ascii="Arial Narrow" w:hAnsi="Arial Narrow" w:cs="Times New Roman"/>
        </w:rPr>
        <w:t xml:space="preserve"> </w:t>
      </w:r>
      <w:r w:rsidR="004A14C7" w:rsidRPr="00B13122">
        <w:rPr>
          <w:rFonts w:ascii="Arial Narrow" w:hAnsi="Arial Narrow" w:cs="Times New Roman"/>
        </w:rPr>
        <w:t>libro</w:t>
      </w:r>
      <w:r w:rsidR="005E5013" w:rsidRPr="00B13122">
        <w:rPr>
          <w:rFonts w:ascii="Arial Narrow" w:hAnsi="Arial Narrow" w:cs="Times New Roman"/>
        </w:rPr>
        <w:t>s</w:t>
      </w:r>
      <w:r w:rsidR="003D2B98" w:rsidRPr="00B13122">
        <w:rPr>
          <w:rFonts w:ascii="Arial Narrow" w:hAnsi="Arial Narrow" w:cs="Times New Roman"/>
        </w:rPr>
        <w:t xml:space="preserve"> resultado de investigación.</w:t>
      </w:r>
    </w:p>
    <w:p w14:paraId="4728811A" w14:textId="6EE32A2B" w:rsidR="00671AF4" w:rsidRPr="00B13122" w:rsidRDefault="00CA54B5" w:rsidP="00C65462">
      <w:pPr>
        <w:pStyle w:val="Prrafodelista"/>
        <w:numPr>
          <w:ilvl w:val="0"/>
          <w:numId w:val="5"/>
        </w:numPr>
        <w:jc w:val="both"/>
        <w:rPr>
          <w:rFonts w:ascii="Arial Narrow" w:hAnsi="Arial Narrow" w:cs="Times New Roman"/>
          <w:b/>
          <w:bCs/>
          <w:lang w:val="es-ES"/>
        </w:rPr>
      </w:pPr>
      <w:r w:rsidRPr="00B13122">
        <w:rPr>
          <w:rFonts w:ascii="Arial Narrow" w:hAnsi="Arial Narrow" w:cs="Times New Roman"/>
          <w:b/>
          <w:bCs/>
          <w:lang w:val="es-ES"/>
        </w:rPr>
        <w:t>PROPUESTA DEL COMPONENTE DE EXTENSIÓN</w:t>
      </w:r>
    </w:p>
    <w:p w14:paraId="533D687A" w14:textId="4FA5E876" w:rsidR="00671AF4" w:rsidRPr="000C2200" w:rsidRDefault="00F82650" w:rsidP="000C2200">
      <w:pPr>
        <w:spacing w:line="276" w:lineRule="auto"/>
        <w:jc w:val="both"/>
        <w:rPr>
          <w:rFonts w:ascii="Arial Narrow" w:hAnsi="Arial Narrow" w:cs="Times New Roman"/>
        </w:rPr>
      </w:pPr>
      <w:r w:rsidRPr="000C2200">
        <w:rPr>
          <w:rFonts w:ascii="Arial Narrow" w:hAnsi="Arial Narrow" w:cs="Times New Roman"/>
        </w:rPr>
        <w:t xml:space="preserve">Se pretende fortalecer el componente de extensión articulando las actividades de docencia e investigación. Para tal fin, se contempla la creación de cursos técnicos con enfoques en sostenibilidad y </w:t>
      </w:r>
      <w:r w:rsidR="000C2200" w:rsidRPr="000C2200">
        <w:rPr>
          <w:rFonts w:ascii="Arial Narrow" w:hAnsi="Arial Narrow" w:cs="Times New Roman"/>
        </w:rPr>
        <w:t xml:space="preserve">prácticas de conservación del medio ambiente. En este sentido, se espera la </w:t>
      </w:r>
      <w:r w:rsidR="00C16837" w:rsidRPr="000C2200">
        <w:rPr>
          <w:rFonts w:ascii="Arial Narrow" w:hAnsi="Arial Narrow" w:cs="Times New Roman"/>
        </w:rPr>
        <w:t>participación</w:t>
      </w:r>
      <w:r w:rsidR="000C2200" w:rsidRPr="000C2200">
        <w:rPr>
          <w:rFonts w:ascii="Arial Narrow" w:hAnsi="Arial Narrow" w:cs="Times New Roman"/>
        </w:rPr>
        <w:t xml:space="preserve"> de estudiantes y egresados, a fin de mantener los vínculos institucionales con el sector externo. Estos cursos, deben estar acordes a los retos del país y de la región. </w:t>
      </w:r>
    </w:p>
    <w:p w14:paraId="6007DA90" w14:textId="77777777" w:rsidR="00671AF4" w:rsidRPr="00B13122" w:rsidRDefault="00671AF4" w:rsidP="00C65462">
      <w:pPr>
        <w:spacing w:line="276" w:lineRule="auto"/>
        <w:rPr>
          <w:rFonts w:ascii="Arial Narrow" w:hAnsi="Arial Narrow" w:cs="Times New Roman"/>
          <w:b/>
          <w:bCs/>
        </w:rPr>
      </w:pPr>
    </w:p>
    <w:p w14:paraId="6B6C452F" w14:textId="77777777" w:rsidR="00671AF4" w:rsidRPr="00B13122" w:rsidRDefault="00671AF4" w:rsidP="00C65462">
      <w:pPr>
        <w:spacing w:line="276" w:lineRule="auto"/>
        <w:rPr>
          <w:rFonts w:ascii="Arial Narrow" w:hAnsi="Arial Narrow" w:cs="Times New Roman"/>
          <w:b/>
          <w:bCs/>
        </w:rPr>
      </w:pPr>
    </w:p>
    <w:p w14:paraId="27E71BBD" w14:textId="77777777" w:rsidR="00671AF4" w:rsidRPr="00B13122" w:rsidRDefault="00671AF4" w:rsidP="00C65462">
      <w:pPr>
        <w:spacing w:line="276" w:lineRule="auto"/>
        <w:rPr>
          <w:rFonts w:ascii="Arial Narrow" w:hAnsi="Arial Narrow" w:cs="Times New Roman"/>
          <w:b/>
          <w:bCs/>
        </w:rPr>
      </w:pPr>
    </w:p>
    <w:p w14:paraId="2B2EAFA2" w14:textId="77777777" w:rsidR="00671AF4" w:rsidRPr="00B13122" w:rsidRDefault="00671AF4" w:rsidP="00C65462">
      <w:pPr>
        <w:spacing w:line="276" w:lineRule="auto"/>
        <w:rPr>
          <w:rFonts w:ascii="Arial Narrow" w:hAnsi="Arial Narrow" w:cs="Times New Roman"/>
          <w:b/>
          <w:bCs/>
        </w:rPr>
      </w:pPr>
    </w:p>
    <w:p w14:paraId="69F68234" w14:textId="77777777" w:rsidR="00671AF4" w:rsidRPr="00B13122" w:rsidRDefault="00671AF4" w:rsidP="00C65462">
      <w:pPr>
        <w:spacing w:line="276" w:lineRule="auto"/>
        <w:rPr>
          <w:rFonts w:ascii="Arial Narrow" w:hAnsi="Arial Narrow" w:cs="Times New Roman"/>
          <w:b/>
          <w:bCs/>
        </w:rPr>
      </w:pPr>
    </w:p>
    <w:p w14:paraId="346630FD" w14:textId="77777777" w:rsidR="00671AF4" w:rsidRPr="00B13122" w:rsidRDefault="00671AF4" w:rsidP="00C65462">
      <w:pPr>
        <w:spacing w:line="276" w:lineRule="auto"/>
        <w:rPr>
          <w:rFonts w:ascii="Arial Narrow" w:hAnsi="Arial Narrow" w:cs="Times New Roman"/>
          <w:b/>
          <w:bCs/>
        </w:rPr>
      </w:pPr>
    </w:p>
    <w:p w14:paraId="6ACDC334" w14:textId="77777777" w:rsidR="00671AF4" w:rsidRDefault="00671AF4" w:rsidP="00C65462">
      <w:pPr>
        <w:spacing w:line="276" w:lineRule="auto"/>
        <w:rPr>
          <w:rFonts w:ascii="Arial Narrow" w:hAnsi="Arial Narrow" w:cs="Times New Roman"/>
          <w:b/>
          <w:bCs/>
        </w:rPr>
      </w:pPr>
    </w:p>
    <w:p w14:paraId="70ED88C0" w14:textId="77777777" w:rsidR="00C16837" w:rsidRDefault="00C16837" w:rsidP="00C65462">
      <w:pPr>
        <w:spacing w:line="276" w:lineRule="auto"/>
        <w:rPr>
          <w:rFonts w:ascii="Arial Narrow" w:hAnsi="Arial Narrow" w:cs="Times New Roman"/>
          <w:b/>
          <w:bCs/>
        </w:rPr>
      </w:pPr>
    </w:p>
    <w:p w14:paraId="2BA0A588" w14:textId="77777777" w:rsidR="00C16837" w:rsidRDefault="00C16837" w:rsidP="00C65462">
      <w:pPr>
        <w:spacing w:line="276" w:lineRule="auto"/>
        <w:rPr>
          <w:rFonts w:ascii="Arial Narrow" w:hAnsi="Arial Narrow" w:cs="Times New Roman"/>
          <w:b/>
          <w:bCs/>
        </w:rPr>
      </w:pPr>
    </w:p>
    <w:p w14:paraId="57D80159" w14:textId="77777777" w:rsidR="00C16837" w:rsidRDefault="00C16837" w:rsidP="00C65462">
      <w:pPr>
        <w:spacing w:line="276" w:lineRule="auto"/>
        <w:rPr>
          <w:rFonts w:ascii="Arial Narrow" w:hAnsi="Arial Narrow" w:cs="Times New Roman"/>
          <w:b/>
          <w:bCs/>
        </w:rPr>
      </w:pPr>
    </w:p>
    <w:p w14:paraId="06630A4A" w14:textId="77777777" w:rsidR="00C16837" w:rsidRDefault="00C16837" w:rsidP="00C65462">
      <w:pPr>
        <w:spacing w:line="276" w:lineRule="auto"/>
        <w:rPr>
          <w:rFonts w:ascii="Arial Narrow" w:hAnsi="Arial Narrow" w:cs="Times New Roman"/>
          <w:b/>
          <w:bCs/>
        </w:rPr>
      </w:pPr>
    </w:p>
    <w:p w14:paraId="14BFE180" w14:textId="77777777" w:rsidR="00C16837" w:rsidRPr="00B13122" w:rsidRDefault="00C16837" w:rsidP="00C65462">
      <w:pPr>
        <w:spacing w:line="276" w:lineRule="auto"/>
        <w:rPr>
          <w:rFonts w:ascii="Arial Narrow" w:hAnsi="Arial Narrow" w:cs="Times New Roman"/>
          <w:b/>
          <w:bCs/>
        </w:rPr>
      </w:pPr>
    </w:p>
    <w:p w14:paraId="664EFE34" w14:textId="77777777" w:rsidR="00671AF4" w:rsidRPr="00B13122" w:rsidRDefault="00671AF4" w:rsidP="00C65462">
      <w:pPr>
        <w:spacing w:line="276" w:lineRule="auto"/>
        <w:rPr>
          <w:rFonts w:ascii="Arial Narrow" w:hAnsi="Arial Narrow" w:cs="Times New Roman"/>
          <w:b/>
          <w:bCs/>
        </w:rPr>
      </w:pPr>
    </w:p>
    <w:p w14:paraId="02F87D54" w14:textId="19A69537" w:rsidR="00C840B8" w:rsidRPr="000742E8" w:rsidRDefault="00CA54B5" w:rsidP="00C65462">
      <w:pPr>
        <w:spacing w:line="276" w:lineRule="auto"/>
        <w:rPr>
          <w:rFonts w:ascii="Arial Narrow" w:hAnsi="Arial Narrow" w:cs="Times New Roman"/>
          <w:b/>
          <w:bCs/>
          <w:lang w:val="en-US"/>
        </w:rPr>
      </w:pPr>
      <w:r w:rsidRPr="000742E8">
        <w:rPr>
          <w:rFonts w:ascii="Arial Narrow" w:hAnsi="Arial Narrow" w:cs="Times New Roman"/>
          <w:b/>
          <w:bCs/>
          <w:lang w:val="en-US"/>
        </w:rPr>
        <w:lastRenderedPageBreak/>
        <w:t>BIBLIOGRAFÍA</w:t>
      </w:r>
    </w:p>
    <w:sdt>
      <w:sdtPr>
        <w:rPr>
          <w:rFonts w:ascii="Arial Narrow" w:hAnsi="Arial Narrow" w:cs="Times New Roman"/>
          <w:b/>
          <w:bCs/>
          <w:lang w:val="es-ES"/>
        </w:rPr>
        <w:tag w:val="MENDELEY_BIBLIOGRAPHY"/>
        <w:id w:val="-1367752152"/>
        <w:placeholder>
          <w:docPart w:val="DefaultPlaceholder_-1854013440"/>
        </w:placeholder>
      </w:sdtPr>
      <w:sdtEndPr/>
      <w:sdtContent>
        <w:p w14:paraId="75187FBD" w14:textId="2BAB21FB" w:rsidR="00442E20" w:rsidRPr="00B13122" w:rsidRDefault="00442E20" w:rsidP="00C65462">
          <w:pPr>
            <w:autoSpaceDE w:val="0"/>
            <w:autoSpaceDN w:val="0"/>
            <w:spacing w:line="276" w:lineRule="auto"/>
            <w:ind w:hanging="480"/>
            <w:jc w:val="both"/>
            <w:divId w:val="1664625505"/>
            <w:rPr>
              <w:rFonts w:ascii="Arial Narrow" w:eastAsia="Times New Roman" w:hAnsi="Arial Narrow" w:cs="Times New Roman"/>
              <w:lang w:val="en-US"/>
            </w:rPr>
          </w:pPr>
          <w:r w:rsidRPr="00B13122">
            <w:rPr>
              <w:rFonts w:ascii="Arial Narrow" w:eastAsia="Times New Roman" w:hAnsi="Arial Narrow" w:cs="Times New Roman"/>
              <w:lang w:val="en-US"/>
            </w:rPr>
            <w:t xml:space="preserve">Afshar, T., Disfani, M. M., Arulrajah, A., Narsilio, G. A., Emam, S. (2017). Impact of particle shape on breakage of recycled construction and demolition aggregates. </w:t>
          </w:r>
          <w:r w:rsidRPr="00B13122">
            <w:rPr>
              <w:rFonts w:ascii="Arial Narrow" w:eastAsia="Times New Roman" w:hAnsi="Arial Narrow" w:cs="Times New Roman"/>
              <w:i/>
              <w:iCs/>
              <w:lang w:val="en-US"/>
            </w:rPr>
            <w:t>Powder Technology</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308</w:t>
          </w:r>
          <w:r w:rsidRPr="00B13122">
            <w:rPr>
              <w:rFonts w:ascii="Arial Narrow" w:eastAsia="Times New Roman" w:hAnsi="Arial Narrow" w:cs="Times New Roman"/>
              <w:lang w:val="en-US"/>
            </w:rPr>
            <w:t>, 1–12. https://doi.org/10.1016/j.powtec.2016.11.043</w:t>
          </w:r>
        </w:p>
        <w:p w14:paraId="47E9624E" w14:textId="77777777" w:rsidR="00442E20" w:rsidRPr="00B13122" w:rsidRDefault="00442E20" w:rsidP="00C65462">
          <w:pPr>
            <w:autoSpaceDE w:val="0"/>
            <w:autoSpaceDN w:val="0"/>
            <w:spacing w:line="276" w:lineRule="auto"/>
            <w:ind w:hanging="480"/>
            <w:jc w:val="both"/>
            <w:divId w:val="1316765197"/>
            <w:rPr>
              <w:rFonts w:ascii="Arial Narrow" w:eastAsia="Times New Roman" w:hAnsi="Arial Narrow" w:cs="Times New Roman"/>
              <w:lang w:val="en-US"/>
            </w:rPr>
          </w:pPr>
          <w:r w:rsidRPr="00B13122">
            <w:rPr>
              <w:rFonts w:ascii="Arial Narrow" w:eastAsia="Times New Roman" w:hAnsi="Arial Narrow" w:cs="Times New Roman"/>
              <w:lang w:val="en-US"/>
            </w:rPr>
            <w:t xml:space="preserve">Arabani, M., &amp; Azarhoosh, A. R. (2012). The effect of recycled concrete aggregate and steel slag on the dynamic properties of asphalt mixtures. </w:t>
          </w:r>
          <w:r w:rsidRPr="00B13122">
            <w:rPr>
              <w:rFonts w:ascii="Arial Narrow" w:eastAsia="Times New Roman" w:hAnsi="Arial Narrow" w:cs="Times New Roman"/>
              <w:i/>
              <w:iCs/>
              <w:lang w:val="en-US"/>
            </w:rPr>
            <w:t>Construction and Building Materials</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35</w:t>
          </w:r>
          <w:r w:rsidRPr="00B13122">
            <w:rPr>
              <w:rFonts w:ascii="Arial Narrow" w:eastAsia="Times New Roman" w:hAnsi="Arial Narrow" w:cs="Times New Roman"/>
              <w:lang w:val="en-US"/>
            </w:rPr>
            <w:t>, 1–7. https://doi.org/10.1016/j.conbuildmat.2012.02.036</w:t>
          </w:r>
        </w:p>
        <w:p w14:paraId="5F6D32DC" w14:textId="3688213A" w:rsidR="00442E20" w:rsidRPr="00B13122" w:rsidRDefault="00442E20" w:rsidP="00C65462">
          <w:pPr>
            <w:autoSpaceDE w:val="0"/>
            <w:autoSpaceDN w:val="0"/>
            <w:spacing w:line="276" w:lineRule="auto"/>
            <w:ind w:hanging="480"/>
            <w:jc w:val="both"/>
            <w:divId w:val="182400445"/>
            <w:rPr>
              <w:rFonts w:ascii="Arial Narrow" w:eastAsia="Times New Roman" w:hAnsi="Arial Narrow" w:cs="Times New Roman"/>
              <w:lang w:val="en-US"/>
            </w:rPr>
          </w:pPr>
          <w:r w:rsidRPr="00B13122">
            <w:rPr>
              <w:rFonts w:ascii="Arial Narrow" w:eastAsia="Times New Roman" w:hAnsi="Arial Narrow" w:cs="Times New Roman"/>
              <w:lang w:val="en-US"/>
            </w:rPr>
            <w:t xml:space="preserve">Bastidas-Martínez, J. G., Reyes-Lizcano, F. A., Rondón-Quintana, H. A. (2022). Use of recycled concrete aggregates in asphalt mixtures for pavements: A review. In </w:t>
          </w:r>
          <w:r w:rsidRPr="00B13122">
            <w:rPr>
              <w:rFonts w:ascii="Arial Narrow" w:eastAsia="Times New Roman" w:hAnsi="Arial Narrow" w:cs="Times New Roman"/>
              <w:i/>
              <w:iCs/>
              <w:lang w:val="en-US"/>
            </w:rPr>
            <w:t>Journal of Traffic and Transportation Engineering (English Edition)</w:t>
          </w:r>
          <w:r w:rsidR="00C92924" w:rsidRPr="00B13122">
            <w:rPr>
              <w:rFonts w:ascii="Arial Narrow" w:eastAsia="Times New Roman" w:hAnsi="Arial Narrow" w:cs="Times New Roman"/>
              <w:lang w:val="en-US"/>
            </w:rPr>
            <w:t>,</w:t>
          </w:r>
          <w:r w:rsidRPr="00B13122">
            <w:rPr>
              <w:rFonts w:ascii="Arial Narrow" w:eastAsia="Times New Roman" w:hAnsi="Arial Narrow" w:cs="Times New Roman"/>
              <w:lang w:val="en-US"/>
            </w:rPr>
            <w:t xml:space="preserve"> 9</w:t>
          </w:r>
          <w:r w:rsidR="00C92924" w:rsidRPr="00B13122">
            <w:rPr>
              <w:rFonts w:ascii="Arial Narrow" w:eastAsia="Times New Roman" w:hAnsi="Arial Narrow" w:cs="Times New Roman"/>
              <w:lang w:val="en-US"/>
            </w:rPr>
            <w:t>(</w:t>
          </w:r>
          <w:r w:rsidRPr="00B13122">
            <w:rPr>
              <w:rFonts w:ascii="Arial Narrow" w:eastAsia="Times New Roman" w:hAnsi="Arial Narrow" w:cs="Times New Roman"/>
              <w:lang w:val="en-US"/>
            </w:rPr>
            <w:t>5</w:t>
          </w:r>
          <w:r w:rsidR="00C92924" w:rsidRPr="00B13122">
            <w:rPr>
              <w:rFonts w:ascii="Arial Narrow" w:eastAsia="Times New Roman" w:hAnsi="Arial Narrow" w:cs="Times New Roman"/>
              <w:lang w:val="en-US"/>
            </w:rPr>
            <w:t>)</w:t>
          </w:r>
          <w:r w:rsidRPr="00B13122">
            <w:rPr>
              <w:rFonts w:ascii="Arial Narrow" w:eastAsia="Times New Roman" w:hAnsi="Arial Narrow" w:cs="Times New Roman"/>
              <w:lang w:val="en-US"/>
            </w:rPr>
            <w:t xml:space="preserve">, 725–741. </w:t>
          </w:r>
          <w:hyperlink r:id="rId6" w:history="1">
            <w:r w:rsidR="004573C9" w:rsidRPr="00B13122">
              <w:rPr>
                <w:rFonts w:ascii="Arial Narrow" w:eastAsia="Times New Roman" w:hAnsi="Arial Narrow" w:cs="Times New Roman"/>
                <w:lang w:val="en-US"/>
              </w:rPr>
              <w:t>https://doi.org/10.1016/j.jtte.2022.08.001</w:t>
            </w:r>
          </w:hyperlink>
        </w:p>
        <w:p w14:paraId="69AB47AE" w14:textId="14EEA51F" w:rsidR="004573C9" w:rsidRPr="00B13122" w:rsidRDefault="004573C9" w:rsidP="00C65462">
          <w:pPr>
            <w:autoSpaceDE w:val="0"/>
            <w:autoSpaceDN w:val="0"/>
            <w:spacing w:line="276" w:lineRule="auto"/>
            <w:ind w:hanging="480"/>
            <w:jc w:val="both"/>
            <w:divId w:val="182400445"/>
            <w:rPr>
              <w:rFonts w:ascii="Arial Narrow" w:eastAsia="Times New Roman" w:hAnsi="Arial Narrow" w:cs="Times New Roman"/>
              <w:lang w:val="en-US"/>
            </w:rPr>
          </w:pPr>
          <w:r w:rsidRPr="00B13122">
            <w:rPr>
              <w:rFonts w:ascii="Arial Narrow" w:eastAsia="Times New Roman" w:hAnsi="Arial Narrow" w:cs="Times New Roman"/>
              <w:lang w:val="pt-BR"/>
            </w:rPr>
            <w:t xml:space="preserve">Bastidas-Martínez, J., Camapum de Carvalho, J., Lucena Cristhiane, L., Muniz de Farias, M., Alexander Rondón-Quintana, H. (2022). </w:t>
          </w:r>
          <w:r w:rsidRPr="00B13122">
            <w:rPr>
              <w:rFonts w:ascii="Arial Narrow" w:eastAsia="Times New Roman" w:hAnsi="Arial Narrow" w:cs="Times New Roman"/>
              <w:lang w:val="en-US"/>
            </w:rPr>
            <w:t xml:space="preserve">Effects of Iron Ore Tailing on Performance of Hot-Mix Asphalt. </w:t>
          </w:r>
          <w:r w:rsidRPr="00B13122">
            <w:rPr>
              <w:rFonts w:ascii="Arial Narrow" w:eastAsia="Times New Roman" w:hAnsi="Arial Narrow" w:cs="Times New Roman"/>
              <w:i/>
              <w:iCs/>
              <w:lang w:val="en-US"/>
            </w:rPr>
            <w:t>Journal of Materials in Civil Engineering</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34</w:t>
          </w:r>
          <w:r w:rsidRPr="00B13122">
            <w:rPr>
              <w:rFonts w:ascii="Arial Narrow" w:eastAsia="Times New Roman" w:hAnsi="Arial Narrow" w:cs="Times New Roman"/>
              <w:lang w:val="en-US"/>
            </w:rPr>
            <w:t>(1), 1–10. https://doi.org/10.1061/(ASCE)MT.1943-5533.0004034</w:t>
          </w:r>
        </w:p>
        <w:p w14:paraId="7B450AAB" w14:textId="3794551F" w:rsidR="00442E20" w:rsidRPr="00B13122" w:rsidRDefault="00442E20" w:rsidP="00C65462">
          <w:pPr>
            <w:autoSpaceDE w:val="0"/>
            <w:autoSpaceDN w:val="0"/>
            <w:spacing w:line="276" w:lineRule="auto"/>
            <w:ind w:hanging="480"/>
            <w:jc w:val="both"/>
            <w:divId w:val="568657214"/>
            <w:rPr>
              <w:rFonts w:ascii="Arial Narrow" w:eastAsia="Times New Roman" w:hAnsi="Arial Narrow" w:cs="Times New Roman"/>
              <w:lang w:val="en-US"/>
            </w:rPr>
          </w:pPr>
          <w:r w:rsidRPr="00B13122">
            <w:rPr>
              <w:rFonts w:ascii="Arial Narrow" w:eastAsia="Times New Roman" w:hAnsi="Arial Narrow" w:cs="Times New Roman"/>
            </w:rPr>
            <w:t>Bastidas-</w:t>
          </w:r>
          <w:r w:rsidR="005445F5" w:rsidRPr="00B13122">
            <w:rPr>
              <w:rFonts w:ascii="Arial Narrow" w:eastAsia="Times New Roman" w:hAnsi="Arial Narrow" w:cs="Times New Roman"/>
            </w:rPr>
            <w:t>Martínez</w:t>
          </w:r>
          <w:r w:rsidRPr="00B13122">
            <w:rPr>
              <w:rFonts w:ascii="Arial Narrow" w:eastAsia="Times New Roman" w:hAnsi="Arial Narrow" w:cs="Times New Roman"/>
            </w:rPr>
            <w:t>, J. G., Rondón-</w:t>
          </w:r>
          <w:r w:rsidR="005445F5" w:rsidRPr="00B13122">
            <w:rPr>
              <w:rFonts w:ascii="Arial Narrow" w:eastAsia="Times New Roman" w:hAnsi="Arial Narrow" w:cs="Times New Roman"/>
            </w:rPr>
            <w:t>Q</w:t>
          </w:r>
          <w:r w:rsidRPr="00B13122">
            <w:rPr>
              <w:rFonts w:ascii="Arial Narrow" w:eastAsia="Times New Roman" w:hAnsi="Arial Narrow" w:cs="Times New Roman"/>
            </w:rPr>
            <w:t xml:space="preserve">uintana, H. A., Contreras-zartha, L., Forero-castaño, S., &amp; Rojas-rozo, L. (2021). </w:t>
          </w:r>
          <w:r w:rsidRPr="00B13122">
            <w:rPr>
              <w:rFonts w:ascii="Arial Narrow" w:eastAsia="Times New Roman" w:hAnsi="Arial Narrow" w:cs="Times New Roman"/>
              <w:i/>
              <w:iCs/>
            </w:rPr>
            <w:t>Evaluación de una mezcla de concreto asfáltico con incorporación de agregados reciclados de concreto</w:t>
          </w:r>
          <w:r w:rsidR="005445F5" w:rsidRPr="00B13122">
            <w:rPr>
              <w:rFonts w:ascii="Arial Narrow" w:eastAsia="Times New Roman" w:hAnsi="Arial Narrow" w:cs="Times New Roman"/>
              <w:i/>
              <w:iCs/>
            </w:rPr>
            <w:t xml:space="preserve">. </w:t>
          </w:r>
          <w:r w:rsidR="005445F5" w:rsidRPr="00B13122">
            <w:rPr>
              <w:rFonts w:ascii="Arial Narrow" w:eastAsia="Times New Roman" w:hAnsi="Arial Narrow" w:cs="Times New Roman"/>
              <w:i/>
              <w:iCs/>
              <w:lang w:val="en-US"/>
            </w:rPr>
            <w:t xml:space="preserve">Revista UIS, </w:t>
          </w:r>
          <w:r w:rsidRPr="00B13122">
            <w:rPr>
              <w:rFonts w:ascii="Arial Narrow" w:eastAsia="Times New Roman" w:hAnsi="Arial Narrow" w:cs="Times New Roman"/>
              <w:i/>
              <w:iCs/>
              <w:lang w:val="en-US"/>
            </w:rPr>
            <w:t>20</w:t>
          </w:r>
          <w:r w:rsidRPr="00B13122">
            <w:rPr>
              <w:rFonts w:ascii="Arial Narrow" w:eastAsia="Times New Roman" w:hAnsi="Arial Narrow" w:cs="Times New Roman"/>
              <w:lang w:val="en-US"/>
            </w:rPr>
            <w:t>(2), 75–84. https://doi.org/10.18273/revuin.v20n2-2021007</w:t>
          </w:r>
        </w:p>
        <w:p w14:paraId="22B73FC7" w14:textId="1A91B637" w:rsidR="00442E20" w:rsidRPr="00B13122" w:rsidRDefault="00442E20" w:rsidP="00C65462">
          <w:pPr>
            <w:autoSpaceDE w:val="0"/>
            <w:autoSpaceDN w:val="0"/>
            <w:spacing w:line="276" w:lineRule="auto"/>
            <w:ind w:hanging="480"/>
            <w:jc w:val="both"/>
            <w:divId w:val="412824766"/>
            <w:rPr>
              <w:rFonts w:ascii="Arial Narrow" w:eastAsia="Times New Roman" w:hAnsi="Arial Narrow" w:cs="Times New Roman"/>
              <w:lang w:val="en-US"/>
            </w:rPr>
          </w:pPr>
          <w:r w:rsidRPr="00B13122">
            <w:rPr>
              <w:rFonts w:ascii="Arial Narrow" w:eastAsia="Times New Roman" w:hAnsi="Arial Narrow" w:cs="Times New Roman"/>
              <w:lang w:val="en-US"/>
            </w:rPr>
            <w:t xml:space="preserve">Bastidas-Martínez, J. G., Rondón-Quintana, H., Zafra-Mejía, C. A. (2019). Study of Hot Mix Asphalt Containing Recycled Concrete Aggregates That Were Mechanically Treated With a Los Angeles Machine. </w:t>
          </w:r>
          <w:r w:rsidRPr="00B13122">
            <w:rPr>
              <w:rFonts w:ascii="Arial Narrow" w:eastAsia="Times New Roman" w:hAnsi="Arial Narrow" w:cs="Times New Roman"/>
              <w:i/>
              <w:iCs/>
              <w:lang w:val="en-US"/>
            </w:rPr>
            <w:t>International Journal of Civil Engineering and Technology</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10</w:t>
          </w:r>
          <w:r w:rsidRPr="00B13122">
            <w:rPr>
              <w:rFonts w:ascii="Arial Narrow" w:eastAsia="Times New Roman" w:hAnsi="Arial Narrow" w:cs="Times New Roman"/>
              <w:lang w:val="en-US"/>
            </w:rPr>
            <w:t>(10), 226–243.</w:t>
          </w:r>
        </w:p>
        <w:p w14:paraId="6B16804B" w14:textId="77777777" w:rsidR="00442E20" w:rsidRPr="00B13122" w:rsidRDefault="00442E20" w:rsidP="00C65462">
          <w:pPr>
            <w:autoSpaceDE w:val="0"/>
            <w:autoSpaceDN w:val="0"/>
            <w:spacing w:line="276" w:lineRule="auto"/>
            <w:ind w:hanging="480"/>
            <w:jc w:val="both"/>
            <w:divId w:val="61412130"/>
            <w:rPr>
              <w:rFonts w:ascii="Arial Narrow" w:eastAsia="Times New Roman" w:hAnsi="Arial Narrow" w:cs="Times New Roman"/>
              <w:lang w:val="en-US"/>
            </w:rPr>
          </w:pPr>
          <w:r w:rsidRPr="00B13122">
            <w:rPr>
              <w:rFonts w:ascii="Arial Narrow" w:eastAsia="Times New Roman" w:hAnsi="Arial Narrow" w:cs="Times New Roman"/>
              <w:lang w:val="en-US"/>
            </w:rPr>
            <w:t xml:space="preserve">CDRA. (2021). </w:t>
          </w:r>
          <w:r w:rsidRPr="00B13122">
            <w:rPr>
              <w:rFonts w:ascii="Arial Narrow" w:eastAsia="Times New Roman" w:hAnsi="Arial Narrow" w:cs="Times New Roman"/>
              <w:i/>
              <w:iCs/>
              <w:lang w:val="en-US"/>
            </w:rPr>
            <w:t>Construction Demolition Recycling Association</w:t>
          </w:r>
          <w:r w:rsidRPr="00B13122">
            <w:rPr>
              <w:rFonts w:ascii="Arial Narrow" w:eastAsia="Times New Roman" w:hAnsi="Arial Narrow" w:cs="Times New Roman"/>
              <w:lang w:val="en-US"/>
            </w:rPr>
            <w:t>.</w:t>
          </w:r>
        </w:p>
        <w:p w14:paraId="5944B6A1" w14:textId="02DC4AAB" w:rsidR="00442E20" w:rsidRPr="00B13122" w:rsidRDefault="00442E20" w:rsidP="00C65462">
          <w:pPr>
            <w:autoSpaceDE w:val="0"/>
            <w:autoSpaceDN w:val="0"/>
            <w:spacing w:line="276" w:lineRule="auto"/>
            <w:ind w:hanging="480"/>
            <w:jc w:val="both"/>
            <w:divId w:val="487945229"/>
            <w:rPr>
              <w:rFonts w:ascii="Arial Narrow" w:eastAsia="Times New Roman" w:hAnsi="Arial Narrow" w:cs="Times New Roman"/>
              <w:lang w:val="en-US"/>
            </w:rPr>
          </w:pPr>
          <w:r w:rsidRPr="00B13122">
            <w:rPr>
              <w:rFonts w:ascii="Arial Narrow" w:eastAsia="Times New Roman" w:hAnsi="Arial Narrow" w:cs="Times New Roman"/>
              <w:lang w:val="en-US"/>
            </w:rPr>
            <w:t>EU. (2018). Directive 2010/31/EU of the European Parliament and of the Council.</w:t>
          </w:r>
        </w:p>
        <w:p w14:paraId="3C1F2238" w14:textId="4776990A" w:rsidR="00442E20" w:rsidRPr="00B13122" w:rsidRDefault="00442E20" w:rsidP="00C65462">
          <w:pPr>
            <w:autoSpaceDE w:val="0"/>
            <w:autoSpaceDN w:val="0"/>
            <w:spacing w:line="276" w:lineRule="auto"/>
            <w:ind w:hanging="480"/>
            <w:jc w:val="both"/>
            <w:divId w:val="1349025464"/>
            <w:rPr>
              <w:rFonts w:ascii="Arial Narrow" w:eastAsia="Times New Roman" w:hAnsi="Arial Narrow" w:cs="Times New Roman"/>
              <w:lang w:val="pt-BR"/>
            </w:rPr>
          </w:pPr>
          <w:r w:rsidRPr="00B13122">
            <w:rPr>
              <w:rFonts w:ascii="Arial Narrow" w:eastAsia="Times New Roman" w:hAnsi="Arial Narrow" w:cs="Times New Roman"/>
              <w:lang w:val="pt-BR"/>
            </w:rPr>
            <w:t xml:space="preserve">EU. (2019). </w:t>
          </w:r>
          <w:r w:rsidRPr="00B13122">
            <w:rPr>
              <w:rFonts w:ascii="Arial Narrow" w:eastAsia="Times New Roman" w:hAnsi="Arial Narrow" w:cs="Times New Roman"/>
              <w:i/>
              <w:iCs/>
              <w:lang w:val="pt-BR"/>
            </w:rPr>
            <w:t>EU 2019</w:t>
          </w:r>
          <w:r w:rsidRPr="00B13122">
            <w:rPr>
              <w:rFonts w:ascii="Arial Narrow" w:eastAsia="Times New Roman" w:hAnsi="Arial Narrow" w:cs="Times New Roman"/>
              <w:lang w:val="pt-BR"/>
            </w:rPr>
            <w:t xml:space="preserve"> (https://ec.europa.eu/eurostat/data/database).</w:t>
          </w:r>
        </w:p>
        <w:p w14:paraId="262F4465" w14:textId="780369ED" w:rsidR="00442E20" w:rsidRPr="00B13122" w:rsidRDefault="00442E20" w:rsidP="00C65462">
          <w:pPr>
            <w:autoSpaceDE w:val="0"/>
            <w:autoSpaceDN w:val="0"/>
            <w:spacing w:line="276" w:lineRule="auto"/>
            <w:ind w:hanging="480"/>
            <w:jc w:val="both"/>
            <w:divId w:val="105318285"/>
            <w:rPr>
              <w:rFonts w:ascii="Arial Narrow" w:eastAsia="Times New Roman" w:hAnsi="Arial Narrow" w:cs="Times New Roman"/>
              <w:lang w:val="en-US"/>
            </w:rPr>
          </w:pPr>
          <w:r w:rsidRPr="00B13122">
            <w:rPr>
              <w:rFonts w:ascii="Arial Narrow" w:eastAsia="Times New Roman" w:hAnsi="Arial Narrow" w:cs="Times New Roman"/>
              <w:lang w:val="en-US"/>
            </w:rPr>
            <w:t xml:space="preserve">Gedik, A. (2020). A review on the evaluation of the potential utilization of construction and demolition waste in hot mix asphalt pavements. </w:t>
          </w:r>
          <w:r w:rsidRPr="00B13122">
            <w:rPr>
              <w:rFonts w:ascii="Arial Narrow" w:eastAsia="Times New Roman" w:hAnsi="Arial Narrow" w:cs="Times New Roman"/>
              <w:i/>
              <w:iCs/>
              <w:lang w:val="en-US"/>
            </w:rPr>
            <w:t>Resources, Conservation and Recycling</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161</w:t>
          </w:r>
          <w:r w:rsidRPr="00B13122">
            <w:rPr>
              <w:rFonts w:ascii="Arial Narrow" w:eastAsia="Times New Roman" w:hAnsi="Arial Narrow" w:cs="Times New Roman"/>
              <w:lang w:val="en-US"/>
            </w:rPr>
            <w:t>, 104956. https://doi.org/10.1016/j.resconrec.2020.104956</w:t>
          </w:r>
        </w:p>
        <w:p w14:paraId="7E5FB001" w14:textId="521B8C4A" w:rsidR="00442E20" w:rsidRPr="00B13122" w:rsidRDefault="00442E20" w:rsidP="00C65462">
          <w:pPr>
            <w:autoSpaceDE w:val="0"/>
            <w:autoSpaceDN w:val="0"/>
            <w:spacing w:line="276" w:lineRule="auto"/>
            <w:ind w:hanging="480"/>
            <w:jc w:val="both"/>
            <w:divId w:val="725564898"/>
            <w:rPr>
              <w:rFonts w:ascii="Arial Narrow" w:eastAsia="Times New Roman" w:hAnsi="Arial Narrow" w:cs="Times New Roman"/>
              <w:lang w:val="en-US"/>
            </w:rPr>
          </w:pPr>
          <w:r w:rsidRPr="00B13122">
            <w:rPr>
              <w:rFonts w:ascii="Arial Narrow" w:eastAsia="Times New Roman" w:hAnsi="Arial Narrow" w:cs="Times New Roman"/>
              <w:lang w:val="en-US"/>
            </w:rPr>
            <w:t xml:space="preserve">Giri, J. P., Panda, M., Sahoo, U. C. (2019). Development and Evaluation of Some Bituminous Mixes Containing RCA. </w:t>
          </w:r>
          <w:r w:rsidRPr="00B13122">
            <w:rPr>
              <w:rFonts w:ascii="Arial Narrow" w:eastAsia="Times New Roman" w:hAnsi="Arial Narrow" w:cs="Times New Roman"/>
              <w:i/>
              <w:iCs/>
              <w:lang w:val="en-US"/>
            </w:rPr>
            <w:t>Journal of Testing and Evaluation</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49</w:t>
          </w:r>
          <w:r w:rsidRPr="00B13122">
            <w:rPr>
              <w:rFonts w:ascii="Arial Narrow" w:eastAsia="Times New Roman" w:hAnsi="Arial Narrow" w:cs="Times New Roman"/>
              <w:lang w:val="en-US"/>
            </w:rPr>
            <w:t>(4), 2579–2596. https://doi.org/10.1520/JTE20180824</w:t>
          </w:r>
        </w:p>
        <w:p w14:paraId="37F003FC" w14:textId="3E128B94" w:rsidR="00442E20" w:rsidRPr="00B13122" w:rsidRDefault="00442E20" w:rsidP="00C65462">
          <w:pPr>
            <w:autoSpaceDE w:val="0"/>
            <w:autoSpaceDN w:val="0"/>
            <w:spacing w:line="276" w:lineRule="auto"/>
            <w:ind w:hanging="480"/>
            <w:jc w:val="both"/>
            <w:divId w:val="348921025"/>
            <w:rPr>
              <w:rFonts w:ascii="Arial Narrow" w:eastAsia="Times New Roman" w:hAnsi="Arial Narrow" w:cs="Times New Roman"/>
              <w:lang w:val="en-US"/>
            </w:rPr>
          </w:pPr>
          <w:r w:rsidRPr="00B13122">
            <w:rPr>
              <w:rFonts w:ascii="Arial Narrow" w:eastAsia="Times New Roman" w:hAnsi="Arial Narrow" w:cs="Times New Roman"/>
              <w:lang w:val="en-US"/>
            </w:rPr>
            <w:t xml:space="preserve">Jin, R., Li, B., Zhou, T., Wanatowski, D., Piroozfar, P. (2017). An empirical study of perceptions towards construction and demolition waste recycling and reuse in China. </w:t>
          </w:r>
          <w:r w:rsidRPr="00B13122">
            <w:rPr>
              <w:rFonts w:ascii="Arial Narrow" w:eastAsia="Times New Roman" w:hAnsi="Arial Narrow" w:cs="Times New Roman"/>
              <w:i/>
              <w:iCs/>
              <w:lang w:val="en-US"/>
            </w:rPr>
            <w:t>Resources, Conservation and Recycling</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126</w:t>
          </w:r>
          <w:r w:rsidRPr="00B13122">
            <w:rPr>
              <w:rFonts w:ascii="Arial Narrow" w:eastAsia="Times New Roman" w:hAnsi="Arial Narrow" w:cs="Times New Roman"/>
              <w:lang w:val="en-US"/>
            </w:rPr>
            <w:t>, 86–98.</w:t>
          </w:r>
          <w:r w:rsidR="00970CBC" w:rsidRPr="00B13122">
            <w:rPr>
              <w:rFonts w:ascii="Arial Narrow" w:eastAsia="Times New Roman" w:hAnsi="Arial Narrow" w:cs="Times New Roman"/>
              <w:lang w:val="en-US"/>
            </w:rPr>
            <w:t xml:space="preserve"> </w:t>
          </w:r>
          <w:r w:rsidRPr="00B13122">
            <w:rPr>
              <w:rFonts w:ascii="Arial Narrow" w:eastAsia="Times New Roman" w:hAnsi="Arial Narrow" w:cs="Times New Roman"/>
              <w:lang w:val="en-US"/>
            </w:rPr>
            <w:t>https://doi.org/10.1016/j.resconrec.2017.07.034</w:t>
          </w:r>
        </w:p>
        <w:p w14:paraId="0DD5AA80" w14:textId="49EAF2F1" w:rsidR="00442E20" w:rsidRPr="00B13122" w:rsidRDefault="00442E20" w:rsidP="00C65462">
          <w:pPr>
            <w:autoSpaceDE w:val="0"/>
            <w:autoSpaceDN w:val="0"/>
            <w:spacing w:line="276" w:lineRule="auto"/>
            <w:ind w:hanging="480"/>
            <w:jc w:val="both"/>
            <w:divId w:val="507335452"/>
            <w:rPr>
              <w:rFonts w:ascii="Arial Narrow" w:eastAsia="Times New Roman" w:hAnsi="Arial Narrow" w:cs="Times New Roman"/>
              <w:lang w:val="en-US"/>
            </w:rPr>
          </w:pPr>
          <w:r w:rsidRPr="00B13122">
            <w:rPr>
              <w:rFonts w:ascii="Arial Narrow" w:eastAsia="Times New Roman" w:hAnsi="Arial Narrow" w:cs="Times New Roman"/>
              <w:lang w:val="en-US"/>
            </w:rPr>
            <w:t xml:space="preserve">Le, H. B., Bui, Q. B. (2020). Recycled aggregate concretes – A state-of-the-art from the microstructure to the structural performance. </w:t>
          </w:r>
          <w:r w:rsidRPr="00B13122">
            <w:rPr>
              <w:rFonts w:ascii="Arial Narrow" w:eastAsia="Times New Roman" w:hAnsi="Arial Narrow" w:cs="Times New Roman"/>
              <w:i/>
              <w:iCs/>
              <w:lang w:val="en-US"/>
            </w:rPr>
            <w:t>Construction and Building Materials</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257</w:t>
          </w:r>
          <w:r w:rsidRPr="00B13122">
            <w:rPr>
              <w:rFonts w:ascii="Arial Narrow" w:eastAsia="Times New Roman" w:hAnsi="Arial Narrow" w:cs="Times New Roman"/>
              <w:lang w:val="en-US"/>
            </w:rPr>
            <w:t>, 119522. https://doi.org/10.1016/j.conbuildmat.2020.119522</w:t>
          </w:r>
        </w:p>
        <w:p w14:paraId="58FA9CB5" w14:textId="77777777" w:rsidR="00442E20" w:rsidRPr="00B13122" w:rsidRDefault="00442E20" w:rsidP="00C65462">
          <w:pPr>
            <w:autoSpaceDE w:val="0"/>
            <w:autoSpaceDN w:val="0"/>
            <w:spacing w:line="276" w:lineRule="auto"/>
            <w:ind w:hanging="480"/>
            <w:jc w:val="both"/>
            <w:divId w:val="2001155212"/>
            <w:rPr>
              <w:rFonts w:ascii="Arial Narrow" w:eastAsia="Times New Roman" w:hAnsi="Arial Narrow" w:cs="Times New Roman"/>
              <w:lang w:val="en-US"/>
            </w:rPr>
          </w:pPr>
          <w:r w:rsidRPr="00B13122">
            <w:rPr>
              <w:rFonts w:ascii="Arial Narrow" w:eastAsia="Times New Roman" w:hAnsi="Arial Narrow" w:cs="Times New Roman"/>
              <w:lang w:val="en-US"/>
            </w:rPr>
            <w:t xml:space="preserve">Muniz de Farias, M., Quiñonez-Sinisterra, F., &amp; Rondón-Quintana, H. A. (2019). Behavior of a Hot-Mix Asphalt Made With Recycled Concrete Aggregate and Crumb Rubber. </w:t>
          </w:r>
          <w:r w:rsidRPr="00B13122">
            <w:rPr>
              <w:rFonts w:ascii="Arial Narrow" w:eastAsia="Times New Roman" w:hAnsi="Arial Narrow" w:cs="Times New Roman"/>
              <w:i/>
              <w:iCs/>
              <w:lang w:val="en-US"/>
            </w:rPr>
            <w:t>Canadian Journal of Civil Engineering</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70</w:t>
          </w:r>
          <w:r w:rsidRPr="00B13122">
            <w:rPr>
              <w:rFonts w:ascii="Arial Narrow" w:eastAsia="Times New Roman" w:hAnsi="Arial Narrow" w:cs="Times New Roman"/>
              <w:lang w:val="en-US"/>
            </w:rPr>
            <w:t>, 1–39. https://doi.org/10.1139/cjce-2018-0443</w:t>
          </w:r>
        </w:p>
        <w:p w14:paraId="2E86BEC5" w14:textId="77777777" w:rsidR="00442E20" w:rsidRPr="00B13122" w:rsidRDefault="00442E20" w:rsidP="00C65462">
          <w:pPr>
            <w:autoSpaceDE w:val="0"/>
            <w:autoSpaceDN w:val="0"/>
            <w:spacing w:line="276" w:lineRule="auto"/>
            <w:ind w:hanging="480"/>
            <w:jc w:val="both"/>
            <w:divId w:val="1098255843"/>
            <w:rPr>
              <w:rFonts w:ascii="Arial Narrow" w:eastAsia="Times New Roman" w:hAnsi="Arial Narrow" w:cs="Times New Roman"/>
              <w:lang w:val="en-US"/>
            </w:rPr>
          </w:pPr>
          <w:r w:rsidRPr="00B13122">
            <w:rPr>
              <w:rFonts w:ascii="Arial Narrow" w:eastAsia="Times New Roman" w:hAnsi="Arial Narrow" w:cs="Times New Roman"/>
              <w:lang w:val="en-US"/>
            </w:rPr>
            <w:lastRenderedPageBreak/>
            <w:t xml:space="preserve">Pérez, I., &amp; Pasandín, A. R. (2017). Moisture damage resistance of hot-mix asphalt made with recycled concrete aggregates and crumb rubber. </w:t>
          </w:r>
          <w:r w:rsidRPr="00B13122">
            <w:rPr>
              <w:rFonts w:ascii="Arial Narrow" w:eastAsia="Times New Roman" w:hAnsi="Arial Narrow" w:cs="Times New Roman"/>
              <w:i/>
              <w:iCs/>
              <w:lang w:val="en-US"/>
            </w:rPr>
            <w:t>Journal of Cleaner Production</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165</w:t>
          </w:r>
          <w:r w:rsidRPr="00B13122">
            <w:rPr>
              <w:rFonts w:ascii="Arial Narrow" w:eastAsia="Times New Roman" w:hAnsi="Arial Narrow" w:cs="Times New Roman"/>
              <w:lang w:val="en-US"/>
            </w:rPr>
            <w:t>, 405–414. https://doi.org/10.1016/j.jclepro.2017.07.140</w:t>
          </w:r>
        </w:p>
        <w:p w14:paraId="02515BD2" w14:textId="7F60F58E" w:rsidR="00442E20" w:rsidRPr="00B13122" w:rsidRDefault="00442E20" w:rsidP="00C65462">
          <w:pPr>
            <w:autoSpaceDE w:val="0"/>
            <w:autoSpaceDN w:val="0"/>
            <w:spacing w:line="276" w:lineRule="auto"/>
            <w:ind w:hanging="480"/>
            <w:jc w:val="both"/>
            <w:divId w:val="981034111"/>
            <w:rPr>
              <w:rFonts w:ascii="Arial Narrow" w:eastAsia="Times New Roman" w:hAnsi="Arial Narrow" w:cs="Times New Roman"/>
              <w:lang w:val="en-US"/>
            </w:rPr>
          </w:pPr>
          <w:r w:rsidRPr="00B13122">
            <w:rPr>
              <w:rFonts w:ascii="Arial Narrow" w:eastAsia="Times New Roman" w:hAnsi="Arial Narrow" w:cs="Times New Roman"/>
              <w:lang w:val="en-US"/>
            </w:rPr>
            <w:t>Rafi, M. M., Qadir, A.,</w:t>
          </w:r>
          <w:r w:rsidR="00456609" w:rsidRPr="00B13122">
            <w:rPr>
              <w:rFonts w:ascii="Arial Narrow" w:eastAsia="Times New Roman" w:hAnsi="Arial Narrow" w:cs="Times New Roman"/>
              <w:lang w:val="en-US"/>
            </w:rPr>
            <w:t xml:space="preserve"> </w:t>
          </w:r>
          <w:r w:rsidRPr="00B13122">
            <w:rPr>
              <w:rFonts w:ascii="Arial Narrow" w:eastAsia="Times New Roman" w:hAnsi="Arial Narrow" w:cs="Times New Roman"/>
              <w:lang w:val="en-US"/>
            </w:rPr>
            <w:t xml:space="preserve">Siddiqui, S. H. (2011). Experimental testing of hot mix asphalt mixture made of recycled aggregates. </w:t>
          </w:r>
          <w:r w:rsidRPr="00B13122">
            <w:rPr>
              <w:rFonts w:ascii="Arial Narrow" w:eastAsia="Times New Roman" w:hAnsi="Arial Narrow" w:cs="Times New Roman"/>
              <w:i/>
              <w:iCs/>
              <w:lang w:val="en-US"/>
            </w:rPr>
            <w:t>Waste Management and Research</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29</w:t>
          </w:r>
          <w:r w:rsidRPr="00B13122">
            <w:rPr>
              <w:rFonts w:ascii="Arial Narrow" w:eastAsia="Times New Roman" w:hAnsi="Arial Narrow" w:cs="Times New Roman"/>
              <w:lang w:val="en-US"/>
            </w:rPr>
            <w:t>(12), 1316–1326. https://doi.org/10.1177/0734242X10370379</w:t>
          </w:r>
        </w:p>
        <w:p w14:paraId="063C2903" w14:textId="547CEEC1" w:rsidR="00442E20" w:rsidRPr="00B13122" w:rsidRDefault="00442E20" w:rsidP="00C65462">
          <w:pPr>
            <w:autoSpaceDE w:val="0"/>
            <w:autoSpaceDN w:val="0"/>
            <w:spacing w:line="276" w:lineRule="auto"/>
            <w:ind w:hanging="480"/>
            <w:jc w:val="both"/>
            <w:divId w:val="190655382"/>
            <w:rPr>
              <w:rFonts w:ascii="Arial Narrow" w:eastAsia="Times New Roman" w:hAnsi="Arial Narrow" w:cs="Times New Roman"/>
              <w:lang w:val="en-US"/>
            </w:rPr>
          </w:pPr>
          <w:r w:rsidRPr="00B13122">
            <w:rPr>
              <w:rFonts w:ascii="Arial Narrow" w:eastAsia="Times New Roman" w:hAnsi="Arial Narrow" w:cs="Times New Roman"/>
              <w:lang w:val="en-US"/>
            </w:rPr>
            <w:t>Rodrigues, F., Carvalho, M. T., Evangelista, L.,</w:t>
          </w:r>
          <w:r w:rsidR="00456609" w:rsidRPr="00B13122">
            <w:rPr>
              <w:rFonts w:ascii="Arial Narrow" w:eastAsia="Times New Roman" w:hAnsi="Arial Narrow" w:cs="Times New Roman"/>
              <w:lang w:val="en-US"/>
            </w:rPr>
            <w:t xml:space="preserve"> </w:t>
          </w:r>
          <w:r w:rsidRPr="00B13122">
            <w:rPr>
              <w:rFonts w:ascii="Arial Narrow" w:eastAsia="Times New Roman" w:hAnsi="Arial Narrow" w:cs="Times New Roman"/>
              <w:lang w:val="en-US"/>
            </w:rPr>
            <w:t xml:space="preserve">De Brito, J. (2013). Physical-chemical and mineralogical characterization of fine aggregates from construction and demolition waste recycling plants. </w:t>
          </w:r>
          <w:r w:rsidRPr="00B13122">
            <w:rPr>
              <w:rFonts w:ascii="Arial Narrow" w:eastAsia="Times New Roman" w:hAnsi="Arial Narrow" w:cs="Times New Roman"/>
              <w:i/>
              <w:iCs/>
              <w:lang w:val="en-US"/>
            </w:rPr>
            <w:t>Journal of Cleaner Production</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52</w:t>
          </w:r>
          <w:r w:rsidRPr="00B13122">
            <w:rPr>
              <w:rFonts w:ascii="Arial Narrow" w:eastAsia="Times New Roman" w:hAnsi="Arial Narrow" w:cs="Times New Roman"/>
              <w:lang w:val="en-US"/>
            </w:rPr>
            <w:t>, 438–445. https://doi.org/10.1016/j.jclepro.2013.02.023</w:t>
          </w:r>
        </w:p>
        <w:p w14:paraId="4CFE0187" w14:textId="520F5E4D" w:rsidR="00442E20" w:rsidRPr="00B13122" w:rsidRDefault="00442E20" w:rsidP="00C65462">
          <w:pPr>
            <w:autoSpaceDE w:val="0"/>
            <w:autoSpaceDN w:val="0"/>
            <w:spacing w:line="276" w:lineRule="auto"/>
            <w:ind w:hanging="480"/>
            <w:jc w:val="both"/>
            <w:divId w:val="1092971670"/>
            <w:rPr>
              <w:rFonts w:ascii="Arial Narrow" w:eastAsia="Times New Roman" w:hAnsi="Arial Narrow" w:cs="Times New Roman"/>
              <w:lang w:val="en-US"/>
            </w:rPr>
          </w:pPr>
          <w:r w:rsidRPr="00B13122">
            <w:rPr>
              <w:rFonts w:ascii="Arial Narrow" w:eastAsia="Times New Roman" w:hAnsi="Arial Narrow" w:cs="Times New Roman"/>
              <w:lang w:val="en-US"/>
            </w:rPr>
            <w:t xml:space="preserve">Rondón-Quintana, H. A., J.C. Ruge-Cárdenas, F.A. Reyes-Lizcano, J.G. Bastidas-Martínez, C.A. Zafra-Mejía. (2023). Mechanical resistance of hot-mix asphalt using phosphorite as filler. </w:t>
          </w:r>
          <w:r w:rsidRPr="00B13122">
            <w:rPr>
              <w:rFonts w:ascii="Arial Narrow" w:eastAsia="Times New Roman" w:hAnsi="Arial Narrow" w:cs="Times New Roman"/>
              <w:i/>
              <w:iCs/>
              <w:lang w:val="en-US"/>
            </w:rPr>
            <w:t>Journal of Materials in Civil Engineering</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Accepted to publish</w:t>
          </w:r>
          <w:r w:rsidRPr="00B13122">
            <w:rPr>
              <w:rFonts w:ascii="Arial Narrow" w:eastAsia="Times New Roman" w:hAnsi="Arial Narrow" w:cs="Times New Roman"/>
              <w:lang w:val="en-US"/>
            </w:rPr>
            <w:t>.</w:t>
          </w:r>
        </w:p>
        <w:p w14:paraId="478D73AC" w14:textId="7B53152B" w:rsidR="00442E20" w:rsidRPr="00B13122" w:rsidRDefault="00442E20" w:rsidP="00C65462">
          <w:pPr>
            <w:autoSpaceDE w:val="0"/>
            <w:autoSpaceDN w:val="0"/>
            <w:spacing w:line="276" w:lineRule="auto"/>
            <w:ind w:hanging="480"/>
            <w:jc w:val="both"/>
            <w:divId w:val="1659580157"/>
            <w:rPr>
              <w:rFonts w:ascii="Arial Narrow" w:eastAsia="Times New Roman" w:hAnsi="Arial Narrow" w:cs="Times New Roman"/>
              <w:lang w:val="en-US"/>
            </w:rPr>
          </w:pPr>
          <w:r w:rsidRPr="00B13122">
            <w:rPr>
              <w:rFonts w:ascii="Arial Narrow" w:eastAsia="Times New Roman" w:hAnsi="Arial Narrow" w:cs="Times New Roman"/>
              <w:lang w:val="en-US"/>
            </w:rPr>
            <w:t xml:space="preserve">Silva, Y. F., Robayo, R. A., Mattey, P. E., Delvasto, S. (2016). Properties of self-compacting concrete on fresh and hardened with residue of masonry and recycled concrete. </w:t>
          </w:r>
          <w:r w:rsidRPr="00B13122">
            <w:rPr>
              <w:rFonts w:ascii="Arial Narrow" w:eastAsia="Times New Roman" w:hAnsi="Arial Narrow" w:cs="Times New Roman"/>
              <w:i/>
              <w:iCs/>
              <w:lang w:val="en-US"/>
            </w:rPr>
            <w:t>Construction and Building Materials</w:t>
          </w:r>
          <w:r w:rsidRPr="00B13122">
            <w:rPr>
              <w:rFonts w:ascii="Arial Narrow" w:eastAsia="Times New Roman" w:hAnsi="Arial Narrow" w:cs="Times New Roman"/>
              <w:lang w:val="en-US"/>
            </w:rPr>
            <w:t xml:space="preserve">, </w:t>
          </w:r>
          <w:r w:rsidRPr="00B13122">
            <w:rPr>
              <w:rFonts w:ascii="Arial Narrow" w:eastAsia="Times New Roman" w:hAnsi="Arial Narrow" w:cs="Times New Roman"/>
              <w:i/>
              <w:iCs/>
              <w:lang w:val="en-US"/>
            </w:rPr>
            <w:t>124</w:t>
          </w:r>
          <w:r w:rsidRPr="00B13122">
            <w:rPr>
              <w:rFonts w:ascii="Arial Narrow" w:eastAsia="Times New Roman" w:hAnsi="Arial Narrow" w:cs="Times New Roman"/>
              <w:lang w:val="en-US"/>
            </w:rPr>
            <w:t>, 639–644. https://doi.org/10.1016/j.conbuildmat.2016.07.057</w:t>
          </w:r>
        </w:p>
        <w:p w14:paraId="189B5DA9" w14:textId="2A8B114B" w:rsidR="00442E20" w:rsidRPr="00B13122" w:rsidRDefault="00442E20" w:rsidP="00C65462">
          <w:pPr>
            <w:autoSpaceDE w:val="0"/>
            <w:autoSpaceDN w:val="0"/>
            <w:spacing w:line="276" w:lineRule="auto"/>
            <w:ind w:hanging="480"/>
            <w:jc w:val="both"/>
            <w:divId w:val="919100535"/>
            <w:rPr>
              <w:rFonts w:ascii="Arial Narrow" w:eastAsia="Times New Roman" w:hAnsi="Arial Narrow" w:cs="Times New Roman"/>
            </w:rPr>
          </w:pPr>
          <w:r w:rsidRPr="00B13122">
            <w:rPr>
              <w:rFonts w:ascii="Arial Narrow" w:eastAsia="Times New Roman" w:hAnsi="Arial Narrow" w:cs="Times New Roman"/>
              <w:lang w:val="en-US"/>
            </w:rPr>
            <w:t xml:space="preserve">Zheng, L., Wu, H., Zhang, H., Duan, H., Wang, J., Jiang, W., Dong, B., Liu, G., Zuo, J., Song, Q. (2017). Characterizing the generation and flows of construction and demolition waste in China. </w:t>
          </w:r>
          <w:r w:rsidRPr="00B13122">
            <w:rPr>
              <w:rFonts w:ascii="Arial Narrow" w:eastAsia="Times New Roman" w:hAnsi="Arial Narrow" w:cs="Times New Roman"/>
              <w:i/>
              <w:iCs/>
            </w:rPr>
            <w:t>Construction and Building Materials</w:t>
          </w:r>
          <w:r w:rsidRPr="00B13122">
            <w:rPr>
              <w:rFonts w:ascii="Arial Narrow" w:eastAsia="Times New Roman" w:hAnsi="Arial Narrow" w:cs="Times New Roman"/>
            </w:rPr>
            <w:t xml:space="preserve">, </w:t>
          </w:r>
          <w:r w:rsidRPr="00B13122">
            <w:rPr>
              <w:rFonts w:ascii="Arial Narrow" w:eastAsia="Times New Roman" w:hAnsi="Arial Narrow" w:cs="Times New Roman"/>
              <w:i/>
              <w:iCs/>
            </w:rPr>
            <w:t>136</w:t>
          </w:r>
          <w:r w:rsidRPr="00B13122">
            <w:rPr>
              <w:rFonts w:ascii="Arial Narrow" w:eastAsia="Times New Roman" w:hAnsi="Arial Narrow" w:cs="Times New Roman"/>
            </w:rPr>
            <w:t>, 405–413. https://doi.org/10.1016/j.conbuildmat.2017.01.055</w:t>
          </w:r>
        </w:p>
        <w:p w14:paraId="68B1667A" w14:textId="1B64DD83" w:rsidR="00C840B8" w:rsidRPr="00B13122" w:rsidRDefault="00442E20" w:rsidP="00C65462">
          <w:pPr>
            <w:spacing w:line="276" w:lineRule="auto"/>
            <w:jc w:val="both"/>
            <w:rPr>
              <w:rFonts w:ascii="Arial Narrow" w:hAnsi="Arial Narrow" w:cs="Times New Roman"/>
              <w:b/>
              <w:bCs/>
              <w:lang w:val="es-ES"/>
            </w:rPr>
          </w:pPr>
          <w:r w:rsidRPr="00B13122">
            <w:rPr>
              <w:rFonts w:ascii="Arial Narrow" w:eastAsia="Times New Roman" w:hAnsi="Arial Narrow" w:cs="Times New Roman"/>
            </w:rPr>
            <w:t> </w:t>
          </w:r>
        </w:p>
      </w:sdtContent>
    </w:sdt>
    <w:p w14:paraId="11ECB9E3" w14:textId="77777777" w:rsidR="00C840B8" w:rsidRPr="00B13122" w:rsidRDefault="00C840B8" w:rsidP="00C65462">
      <w:pPr>
        <w:spacing w:line="276" w:lineRule="auto"/>
        <w:rPr>
          <w:rFonts w:ascii="Arial Narrow" w:hAnsi="Arial Narrow" w:cs="Times New Roman"/>
          <w:b/>
          <w:bCs/>
          <w:lang w:val="es-ES"/>
        </w:rPr>
      </w:pPr>
    </w:p>
    <w:p w14:paraId="41A4000D" w14:textId="77777777" w:rsidR="00C840B8" w:rsidRPr="00B13122" w:rsidRDefault="00C840B8" w:rsidP="00C65462">
      <w:pPr>
        <w:spacing w:line="276" w:lineRule="auto"/>
        <w:rPr>
          <w:rFonts w:ascii="Arial Narrow" w:hAnsi="Arial Narrow" w:cs="Times New Roman"/>
          <w:lang w:val="es-ES"/>
        </w:rPr>
      </w:pPr>
    </w:p>
    <w:sectPr w:rsidR="00C840B8" w:rsidRPr="00B1312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44F89"/>
    <w:multiLevelType w:val="hybridMultilevel"/>
    <w:tmpl w:val="1DD2680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083FB3"/>
    <w:multiLevelType w:val="multilevel"/>
    <w:tmpl w:val="9F52BB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44E5ABE"/>
    <w:multiLevelType w:val="multilevel"/>
    <w:tmpl w:val="9F52BB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7DA6CD9"/>
    <w:multiLevelType w:val="hybridMultilevel"/>
    <w:tmpl w:val="2BACE42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E0E52A5"/>
    <w:multiLevelType w:val="hybridMultilevel"/>
    <w:tmpl w:val="9572D60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70605B1"/>
    <w:multiLevelType w:val="hybridMultilevel"/>
    <w:tmpl w:val="0374E71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29712383">
    <w:abstractNumId w:val="5"/>
  </w:num>
  <w:num w:numId="2" w16cid:durableId="567692581">
    <w:abstractNumId w:val="3"/>
  </w:num>
  <w:num w:numId="3" w16cid:durableId="802580450">
    <w:abstractNumId w:val="4"/>
  </w:num>
  <w:num w:numId="4" w16cid:durableId="951939278">
    <w:abstractNumId w:val="0"/>
  </w:num>
  <w:num w:numId="5" w16cid:durableId="1276248755">
    <w:abstractNumId w:val="2"/>
  </w:num>
  <w:num w:numId="6" w16cid:durableId="2120373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600"/>
    <w:rsid w:val="00001D6B"/>
    <w:rsid w:val="0001236E"/>
    <w:rsid w:val="00013DA9"/>
    <w:rsid w:val="000178D1"/>
    <w:rsid w:val="00017F9D"/>
    <w:rsid w:val="00020366"/>
    <w:rsid w:val="00022BDE"/>
    <w:rsid w:val="000234B9"/>
    <w:rsid w:val="000352A9"/>
    <w:rsid w:val="00035FD9"/>
    <w:rsid w:val="000401EE"/>
    <w:rsid w:val="00042542"/>
    <w:rsid w:val="00054909"/>
    <w:rsid w:val="000552AD"/>
    <w:rsid w:val="000614A4"/>
    <w:rsid w:val="00065138"/>
    <w:rsid w:val="00065BBA"/>
    <w:rsid w:val="00067B20"/>
    <w:rsid w:val="000742E8"/>
    <w:rsid w:val="00081848"/>
    <w:rsid w:val="000857CE"/>
    <w:rsid w:val="00085983"/>
    <w:rsid w:val="00096939"/>
    <w:rsid w:val="000A16A9"/>
    <w:rsid w:val="000A1EBE"/>
    <w:rsid w:val="000B0030"/>
    <w:rsid w:val="000B5A45"/>
    <w:rsid w:val="000C2200"/>
    <w:rsid w:val="000D6FB9"/>
    <w:rsid w:val="000E2450"/>
    <w:rsid w:val="000E5B62"/>
    <w:rsid w:val="000F58ED"/>
    <w:rsid w:val="000F5E8B"/>
    <w:rsid w:val="0010274F"/>
    <w:rsid w:val="0010553B"/>
    <w:rsid w:val="0011267E"/>
    <w:rsid w:val="00113582"/>
    <w:rsid w:val="00116751"/>
    <w:rsid w:val="001176F2"/>
    <w:rsid w:val="00125CB8"/>
    <w:rsid w:val="001324E9"/>
    <w:rsid w:val="0013793D"/>
    <w:rsid w:val="00143A94"/>
    <w:rsid w:val="001478FA"/>
    <w:rsid w:val="001528F3"/>
    <w:rsid w:val="00154673"/>
    <w:rsid w:val="00174581"/>
    <w:rsid w:val="00180F58"/>
    <w:rsid w:val="00181209"/>
    <w:rsid w:val="001813DA"/>
    <w:rsid w:val="001841AF"/>
    <w:rsid w:val="001873B9"/>
    <w:rsid w:val="001902B7"/>
    <w:rsid w:val="001A21DB"/>
    <w:rsid w:val="001A479B"/>
    <w:rsid w:val="001A7570"/>
    <w:rsid w:val="001B157E"/>
    <w:rsid w:val="001B4206"/>
    <w:rsid w:val="001C16BA"/>
    <w:rsid w:val="001E15A4"/>
    <w:rsid w:val="001E1B78"/>
    <w:rsid w:val="001E4D6C"/>
    <w:rsid w:val="001F1241"/>
    <w:rsid w:val="001F17C6"/>
    <w:rsid w:val="001F56CC"/>
    <w:rsid w:val="00200B4E"/>
    <w:rsid w:val="0020620F"/>
    <w:rsid w:val="00223E37"/>
    <w:rsid w:val="00226B9D"/>
    <w:rsid w:val="00240A46"/>
    <w:rsid w:val="00241802"/>
    <w:rsid w:val="0025179C"/>
    <w:rsid w:val="002530D3"/>
    <w:rsid w:val="00257328"/>
    <w:rsid w:val="002637B7"/>
    <w:rsid w:val="00264CF0"/>
    <w:rsid w:val="00271AC9"/>
    <w:rsid w:val="00280986"/>
    <w:rsid w:val="0028122E"/>
    <w:rsid w:val="00284232"/>
    <w:rsid w:val="002A33F4"/>
    <w:rsid w:val="002A64E0"/>
    <w:rsid w:val="002E043E"/>
    <w:rsid w:val="002F2B7D"/>
    <w:rsid w:val="002F6DDE"/>
    <w:rsid w:val="00301F40"/>
    <w:rsid w:val="00306FFC"/>
    <w:rsid w:val="003133D8"/>
    <w:rsid w:val="00323A32"/>
    <w:rsid w:val="003332CA"/>
    <w:rsid w:val="00340A20"/>
    <w:rsid w:val="00345329"/>
    <w:rsid w:val="00355DCF"/>
    <w:rsid w:val="003560E9"/>
    <w:rsid w:val="00356215"/>
    <w:rsid w:val="00365CF0"/>
    <w:rsid w:val="00373D2A"/>
    <w:rsid w:val="00382C0C"/>
    <w:rsid w:val="0038727D"/>
    <w:rsid w:val="003A3FF9"/>
    <w:rsid w:val="003A5217"/>
    <w:rsid w:val="003A5BF9"/>
    <w:rsid w:val="003D2B98"/>
    <w:rsid w:val="003D2DE4"/>
    <w:rsid w:val="003D4086"/>
    <w:rsid w:val="003D4C72"/>
    <w:rsid w:val="003E05E1"/>
    <w:rsid w:val="003E2EAD"/>
    <w:rsid w:val="003F4F04"/>
    <w:rsid w:val="003F6B48"/>
    <w:rsid w:val="00407291"/>
    <w:rsid w:val="0041197C"/>
    <w:rsid w:val="004169E9"/>
    <w:rsid w:val="00417FB1"/>
    <w:rsid w:val="00426852"/>
    <w:rsid w:val="00442E20"/>
    <w:rsid w:val="00451111"/>
    <w:rsid w:val="00455AA2"/>
    <w:rsid w:val="00456609"/>
    <w:rsid w:val="004573C9"/>
    <w:rsid w:val="00457750"/>
    <w:rsid w:val="004612CD"/>
    <w:rsid w:val="00475D6F"/>
    <w:rsid w:val="00485EE9"/>
    <w:rsid w:val="00494026"/>
    <w:rsid w:val="00494CC7"/>
    <w:rsid w:val="00494FA3"/>
    <w:rsid w:val="004A14C7"/>
    <w:rsid w:val="004A3AB0"/>
    <w:rsid w:val="004B2C5D"/>
    <w:rsid w:val="004B7800"/>
    <w:rsid w:val="004C059E"/>
    <w:rsid w:val="004C3BE1"/>
    <w:rsid w:val="004D1541"/>
    <w:rsid w:val="004D74EA"/>
    <w:rsid w:val="004E139D"/>
    <w:rsid w:val="004E5117"/>
    <w:rsid w:val="0050224B"/>
    <w:rsid w:val="0050372D"/>
    <w:rsid w:val="0052688E"/>
    <w:rsid w:val="00530A31"/>
    <w:rsid w:val="00532BF0"/>
    <w:rsid w:val="00532C26"/>
    <w:rsid w:val="005400E7"/>
    <w:rsid w:val="005445F5"/>
    <w:rsid w:val="00545086"/>
    <w:rsid w:val="00546A5D"/>
    <w:rsid w:val="00555E83"/>
    <w:rsid w:val="005624F2"/>
    <w:rsid w:val="00563E72"/>
    <w:rsid w:val="005646D5"/>
    <w:rsid w:val="0057280C"/>
    <w:rsid w:val="00572D52"/>
    <w:rsid w:val="005754A2"/>
    <w:rsid w:val="0059132B"/>
    <w:rsid w:val="005D32CA"/>
    <w:rsid w:val="005D3B3F"/>
    <w:rsid w:val="005E5013"/>
    <w:rsid w:val="005E60BB"/>
    <w:rsid w:val="005E70E3"/>
    <w:rsid w:val="00602156"/>
    <w:rsid w:val="00616A74"/>
    <w:rsid w:val="00621F12"/>
    <w:rsid w:val="0062606A"/>
    <w:rsid w:val="00636162"/>
    <w:rsid w:val="006412FA"/>
    <w:rsid w:val="006549D6"/>
    <w:rsid w:val="006671ED"/>
    <w:rsid w:val="00671AF4"/>
    <w:rsid w:val="0068687E"/>
    <w:rsid w:val="006942BE"/>
    <w:rsid w:val="006B2705"/>
    <w:rsid w:val="006B6E86"/>
    <w:rsid w:val="006C43DF"/>
    <w:rsid w:val="006D05DF"/>
    <w:rsid w:val="006D1268"/>
    <w:rsid w:val="006D13D2"/>
    <w:rsid w:val="006D4911"/>
    <w:rsid w:val="006D6681"/>
    <w:rsid w:val="006E049B"/>
    <w:rsid w:val="006E2A13"/>
    <w:rsid w:val="006F2199"/>
    <w:rsid w:val="006F3F17"/>
    <w:rsid w:val="00701866"/>
    <w:rsid w:val="00703168"/>
    <w:rsid w:val="007039E7"/>
    <w:rsid w:val="00705DB6"/>
    <w:rsid w:val="00707A62"/>
    <w:rsid w:val="00710E82"/>
    <w:rsid w:val="00722522"/>
    <w:rsid w:val="00740E3C"/>
    <w:rsid w:val="00757F52"/>
    <w:rsid w:val="00786947"/>
    <w:rsid w:val="007871F1"/>
    <w:rsid w:val="0079042B"/>
    <w:rsid w:val="0079239F"/>
    <w:rsid w:val="007A303A"/>
    <w:rsid w:val="007B3203"/>
    <w:rsid w:val="007B3D86"/>
    <w:rsid w:val="007B59F8"/>
    <w:rsid w:val="007B5CB1"/>
    <w:rsid w:val="007B6612"/>
    <w:rsid w:val="007F06E8"/>
    <w:rsid w:val="007F1660"/>
    <w:rsid w:val="007F51F7"/>
    <w:rsid w:val="007F5EEE"/>
    <w:rsid w:val="007F6C1F"/>
    <w:rsid w:val="008029FD"/>
    <w:rsid w:val="00802C17"/>
    <w:rsid w:val="00811E65"/>
    <w:rsid w:val="00814B4B"/>
    <w:rsid w:val="008152D3"/>
    <w:rsid w:val="008154C3"/>
    <w:rsid w:val="00815D67"/>
    <w:rsid w:val="00820C4C"/>
    <w:rsid w:val="00824737"/>
    <w:rsid w:val="0083183D"/>
    <w:rsid w:val="008422C9"/>
    <w:rsid w:val="008435B6"/>
    <w:rsid w:val="00846D8C"/>
    <w:rsid w:val="00854600"/>
    <w:rsid w:val="0085559F"/>
    <w:rsid w:val="0086261F"/>
    <w:rsid w:val="00863CC5"/>
    <w:rsid w:val="00880D9E"/>
    <w:rsid w:val="00892C67"/>
    <w:rsid w:val="008A1202"/>
    <w:rsid w:val="008A13ED"/>
    <w:rsid w:val="008A6F00"/>
    <w:rsid w:val="008B6A62"/>
    <w:rsid w:val="008C1B5A"/>
    <w:rsid w:val="008D2DAC"/>
    <w:rsid w:val="008D6584"/>
    <w:rsid w:val="008E4FDC"/>
    <w:rsid w:val="008E6D94"/>
    <w:rsid w:val="008F0569"/>
    <w:rsid w:val="008F1741"/>
    <w:rsid w:val="008F275D"/>
    <w:rsid w:val="00903FC7"/>
    <w:rsid w:val="00904494"/>
    <w:rsid w:val="0090526E"/>
    <w:rsid w:val="00907D5B"/>
    <w:rsid w:val="00911270"/>
    <w:rsid w:val="00914959"/>
    <w:rsid w:val="00915304"/>
    <w:rsid w:val="00922B06"/>
    <w:rsid w:val="00937FB4"/>
    <w:rsid w:val="009400BE"/>
    <w:rsid w:val="00943CF6"/>
    <w:rsid w:val="009506E3"/>
    <w:rsid w:val="00956527"/>
    <w:rsid w:val="00957348"/>
    <w:rsid w:val="00970CBC"/>
    <w:rsid w:val="00970E95"/>
    <w:rsid w:val="009715F6"/>
    <w:rsid w:val="00977102"/>
    <w:rsid w:val="0097770A"/>
    <w:rsid w:val="00983D45"/>
    <w:rsid w:val="009916AB"/>
    <w:rsid w:val="00996959"/>
    <w:rsid w:val="00996CC5"/>
    <w:rsid w:val="009A158B"/>
    <w:rsid w:val="009C671C"/>
    <w:rsid w:val="009D05A2"/>
    <w:rsid w:val="009D156B"/>
    <w:rsid w:val="009D2740"/>
    <w:rsid w:val="009E0235"/>
    <w:rsid w:val="009E7002"/>
    <w:rsid w:val="009F4979"/>
    <w:rsid w:val="00A02CAC"/>
    <w:rsid w:val="00A072E7"/>
    <w:rsid w:val="00A1086A"/>
    <w:rsid w:val="00A13933"/>
    <w:rsid w:val="00A2177F"/>
    <w:rsid w:val="00A30794"/>
    <w:rsid w:val="00A316F3"/>
    <w:rsid w:val="00A319A0"/>
    <w:rsid w:val="00A40925"/>
    <w:rsid w:val="00A453DD"/>
    <w:rsid w:val="00A4730C"/>
    <w:rsid w:val="00A524CD"/>
    <w:rsid w:val="00A5276F"/>
    <w:rsid w:val="00A55811"/>
    <w:rsid w:val="00A559FA"/>
    <w:rsid w:val="00A657D8"/>
    <w:rsid w:val="00A677B8"/>
    <w:rsid w:val="00A83ADB"/>
    <w:rsid w:val="00A9020D"/>
    <w:rsid w:val="00A9767B"/>
    <w:rsid w:val="00AA0112"/>
    <w:rsid w:val="00AB1255"/>
    <w:rsid w:val="00AB1F6E"/>
    <w:rsid w:val="00AC005D"/>
    <w:rsid w:val="00AC04A3"/>
    <w:rsid w:val="00AC29B3"/>
    <w:rsid w:val="00AC7168"/>
    <w:rsid w:val="00AD06F2"/>
    <w:rsid w:val="00AD2020"/>
    <w:rsid w:val="00AD4572"/>
    <w:rsid w:val="00AD59B3"/>
    <w:rsid w:val="00AE0997"/>
    <w:rsid w:val="00AE14D9"/>
    <w:rsid w:val="00AE7166"/>
    <w:rsid w:val="00B00D09"/>
    <w:rsid w:val="00B10DB7"/>
    <w:rsid w:val="00B13122"/>
    <w:rsid w:val="00B15AF1"/>
    <w:rsid w:val="00B166B7"/>
    <w:rsid w:val="00B216FB"/>
    <w:rsid w:val="00B258C2"/>
    <w:rsid w:val="00B273E3"/>
    <w:rsid w:val="00B27B37"/>
    <w:rsid w:val="00B30816"/>
    <w:rsid w:val="00B33DE8"/>
    <w:rsid w:val="00B355C4"/>
    <w:rsid w:val="00B43BF1"/>
    <w:rsid w:val="00B46B4F"/>
    <w:rsid w:val="00B54C7F"/>
    <w:rsid w:val="00B55723"/>
    <w:rsid w:val="00B62A70"/>
    <w:rsid w:val="00B64CC6"/>
    <w:rsid w:val="00B80F02"/>
    <w:rsid w:val="00B842A2"/>
    <w:rsid w:val="00B90B12"/>
    <w:rsid w:val="00B91987"/>
    <w:rsid w:val="00B95D7B"/>
    <w:rsid w:val="00BA4773"/>
    <w:rsid w:val="00BA5DC8"/>
    <w:rsid w:val="00BA7DBA"/>
    <w:rsid w:val="00BB7E46"/>
    <w:rsid w:val="00BC410A"/>
    <w:rsid w:val="00BC551A"/>
    <w:rsid w:val="00BC6979"/>
    <w:rsid w:val="00BC6EF8"/>
    <w:rsid w:val="00BE197A"/>
    <w:rsid w:val="00BE51AE"/>
    <w:rsid w:val="00BE697E"/>
    <w:rsid w:val="00BF50D3"/>
    <w:rsid w:val="00C0607F"/>
    <w:rsid w:val="00C14CF2"/>
    <w:rsid w:val="00C16837"/>
    <w:rsid w:val="00C173DF"/>
    <w:rsid w:val="00C2441E"/>
    <w:rsid w:val="00C248F7"/>
    <w:rsid w:val="00C36B58"/>
    <w:rsid w:val="00C41975"/>
    <w:rsid w:val="00C452A9"/>
    <w:rsid w:val="00C56C3A"/>
    <w:rsid w:val="00C628B8"/>
    <w:rsid w:val="00C632B8"/>
    <w:rsid w:val="00C65462"/>
    <w:rsid w:val="00C712E1"/>
    <w:rsid w:val="00C73AB2"/>
    <w:rsid w:val="00C7659E"/>
    <w:rsid w:val="00C81562"/>
    <w:rsid w:val="00C81DEB"/>
    <w:rsid w:val="00C827CC"/>
    <w:rsid w:val="00C840B8"/>
    <w:rsid w:val="00C8495C"/>
    <w:rsid w:val="00C90112"/>
    <w:rsid w:val="00C92608"/>
    <w:rsid w:val="00C92924"/>
    <w:rsid w:val="00CA334E"/>
    <w:rsid w:val="00CA54B5"/>
    <w:rsid w:val="00CB06D8"/>
    <w:rsid w:val="00CB1856"/>
    <w:rsid w:val="00CB213F"/>
    <w:rsid w:val="00CB2DBB"/>
    <w:rsid w:val="00CD0F05"/>
    <w:rsid w:val="00CD2459"/>
    <w:rsid w:val="00CD27DD"/>
    <w:rsid w:val="00CD3474"/>
    <w:rsid w:val="00CD3598"/>
    <w:rsid w:val="00CE25CB"/>
    <w:rsid w:val="00CE4EDE"/>
    <w:rsid w:val="00CF2EAF"/>
    <w:rsid w:val="00D1084E"/>
    <w:rsid w:val="00D11186"/>
    <w:rsid w:val="00D1208A"/>
    <w:rsid w:val="00D15196"/>
    <w:rsid w:val="00D25798"/>
    <w:rsid w:val="00D90512"/>
    <w:rsid w:val="00D96525"/>
    <w:rsid w:val="00D97E70"/>
    <w:rsid w:val="00DA3B68"/>
    <w:rsid w:val="00DC0A14"/>
    <w:rsid w:val="00DC5569"/>
    <w:rsid w:val="00DD0880"/>
    <w:rsid w:val="00DD3F5E"/>
    <w:rsid w:val="00DE30CF"/>
    <w:rsid w:val="00E012DD"/>
    <w:rsid w:val="00E14434"/>
    <w:rsid w:val="00E3232B"/>
    <w:rsid w:val="00E3330D"/>
    <w:rsid w:val="00E53E6A"/>
    <w:rsid w:val="00E570C1"/>
    <w:rsid w:val="00E6301A"/>
    <w:rsid w:val="00E7073E"/>
    <w:rsid w:val="00E82F6D"/>
    <w:rsid w:val="00E87AC2"/>
    <w:rsid w:val="00E94D9A"/>
    <w:rsid w:val="00EA1E8D"/>
    <w:rsid w:val="00EA5B31"/>
    <w:rsid w:val="00EB12DB"/>
    <w:rsid w:val="00EB139D"/>
    <w:rsid w:val="00EB2FF2"/>
    <w:rsid w:val="00EC561D"/>
    <w:rsid w:val="00ED14CB"/>
    <w:rsid w:val="00EE20A2"/>
    <w:rsid w:val="00EE2298"/>
    <w:rsid w:val="00EE3230"/>
    <w:rsid w:val="00EF7A6A"/>
    <w:rsid w:val="00F115BF"/>
    <w:rsid w:val="00F168F0"/>
    <w:rsid w:val="00F233E2"/>
    <w:rsid w:val="00F25BBD"/>
    <w:rsid w:val="00F34595"/>
    <w:rsid w:val="00F35881"/>
    <w:rsid w:val="00F50524"/>
    <w:rsid w:val="00F51D52"/>
    <w:rsid w:val="00F60E2E"/>
    <w:rsid w:val="00F77BA2"/>
    <w:rsid w:val="00F806E5"/>
    <w:rsid w:val="00F82650"/>
    <w:rsid w:val="00F910DE"/>
    <w:rsid w:val="00F9149B"/>
    <w:rsid w:val="00FA2339"/>
    <w:rsid w:val="00FB4213"/>
    <w:rsid w:val="00FB708F"/>
    <w:rsid w:val="00FC2F47"/>
    <w:rsid w:val="00FC58B7"/>
    <w:rsid w:val="00FC6EE7"/>
    <w:rsid w:val="00FC758C"/>
    <w:rsid w:val="00FD5818"/>
    <w:rsid w:val="00FD6180"/>
    <w:rsid w:val="00FE2CF4"/>
    <w:rsid w:val="00FE5DC9"/>
    <w:rsid w:val="00FE7B04"/>
    <w:rsid w:val="00FF4764"/>
    <w:rsid w:val="00FF69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B3B0B"/>
  <w15:chartTrackingRefBased/>
  <w15:docId w15:val="{238E5240-C58F-40C2-B101-C95D9D3F6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54600"/>
    <w:rPr>
      <w:color w:val="0563C1" w:themeColor="hyperlink"/>
      <w:u w:val="single"/>
    </w:rPr>
  </w:style>
  <w:style w:type="character" w:styleId="Mencinsinresolver">
    <w:name w:val="Unresolved Mention"/>
    <w:basedOn w:val="Fuentedeprrafopredeter"/>
    <w:uiPriority w:val="99"/>
    <w:semiHidden/>
    <w:unhideWhenUsed/>
    <w:rsid w:val="00854600"/>
    <w:rPr>
      <w:color w:val="605E5C"/>
      <w:shd w:val="clear" w:color="auto" w:fill="E1DFDD"/>
    </w:rPr>
  </w:style>
  <w:style w:type="paragraph" w:styleId="Prrafodelista">
    <w:name w:val="List Paragraph"/>
    <w:basedOn w:val="Normal"/>
    <w:link w:val="PrrafodelistaCar"/>
    <w:uiPriority w:val="34"/>
    <w:qFormat/>
    <w:rsid w:val="00710E82"/>
    <w:pPr>
      <w:spacing w:after="200" w:line="276" w:lineRule="auto"/>
      <w:ind w:left="720"/>
      <w:contextualSpacing/>
    </w:pPr>
    <w:rPr>
      <w:lang w:val="pt-BR"/>
    </w:rPr>
  </w:style>
  <w:style w:type="character" w:customStyle="1" w:styleId="PrrafodelistaCar">
    <w:name w:val="Párrafo de lista Car"/>
    <w:basedOn w:val="Fuentedeprrafopredeter"/>
    <w:link w:val="Prrafodelista"/>
    <w:uiPriority w:val="34"/>
    <w:rsid w:val="00710E82"/>
    <w:rPr>
      <w:lang w:val="pt-BR"/>
    </w:rPr>
  </w:style>
  <w:style w:type="character" w:styleId="Textodelmarcadordeposicin">
    <w:name w:val="Placeholder Text"/>
    <w:basedOn w:val="Fuentedeprrafopredeter"/>
    <w:uiPriority w:val="99"/>
    <w:semiHidden/>
    <w:rsid w:val="00C840B8"/>
    <w:rPr>
      <w:color w:val="808080"/>
    </w:rPr>
  </w:style>
  <w:style w:type="paragraph" w:styleId="Descripcin">
    <w:name w:val="caption"/>
    <w:basedOn w:val="Normal"/>
    <w:next w:val="Normal"/>
    <w:uiPriority w:val="35"/>
    <w:unhideWhenUsed/>
    <w:qFormat/>
    <w:rsid w:val="00707A62"/>
    <w:pPr>
      <w:spacing w:after="200" w:line="240" w:lineRule="auto"/>
    </w:pPr>
    <w:rPr>
      <w:i/>
      <w:iCs/>
      <w:color w:val="44546A" w:themeColor="text2"/>
      <w:sz w:val="18"/>
      <w:szCs w:val="18"/>
    </w:rPr>
  </w:style>
  <w:style w:type="character" w:styleId="Refdecomentario">
    <w:name w:val="annotation reference"/>
    <w:basedOn w:val="Fuentedeprrafopredeter"/>
    <w:uiPriority w:val="99"/>
    <w:semiHidden/>
    <w:unhideWhenUsed/>
    <w:rsid w:val="00174581"/>
    <w:rPr>
      <w:sz w:val="16"/>
      <w:szCs w:val="16"/>
    </w:rPr>
  </w:style>
  <w:style w:type="paragraph" w:styleId="Textocomentario">
    <w:name w:val="annotation text"/>
    <w:basedOn w:val="Normal"/>
    <w:link w:val="TextocomentarioCar"/>
    <w:uiPriority w:val="99"/>
    <w:semiHidden/>
    <w:unhideWhenUsed/>
    <w:rsid w:val="0017458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74581"/>
    <w:rPr>
      <w:sz w:val="20"/>
      <w:szCs w:val="20"/>
    </w:rPr>
  </w:style>
  <w:style w:type="paragraph" w:styleId="Asuntodelcomentario">
    <w:name w:val="annotation subject"/>
    <w:basedOn w:val="Textocomentario"/>
    <w:next w:val="Textocomentario"/>
    <w:link w:val="AsuntodelcomentarioCar"/>
    <w:uiPriority w:val="99"/>
    <w:semiHidden/>
    <w:unhideWhenUsed/>
    <w:rsid w:val="00174581"/>
    <w:rPr>
      <w:b/>
      <w:bCs/>
    </w:rPr>
  </w:style>
  <w:style w:type="character" w:customStyle="1" w:styleId="AsuntodelcomentarioCar">
    <w:name w:val="Asunto del comentario Car"/>
    <w:basedOn w:val="TextocomentarioCar"/>
    <w:link w:val="Asuntodelcomentario"/>
    <w:uiPriority w:val="99"/>
    <w:semiHidden/>
    <w:rsid w:val="001745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596207">
      <w:bodyDiv w:val="1"/>
      <w:marLeft w:val="0"/>
      <w:marRight w:val="0"/>
      <w:marTop w:val="0"/>
      <w:marBottom w:val="0"/>
      <w:divBdr>
        <w:top w:val="none" w:sz="0" w:space="0" w:color="auto"/>
        <w:left w:val="none" w:sz="0" w:space="0" w:color="auto"/>
        <w:bottom w:val="none" w:sz="0" w:space="0" w:color="auto"/>
        <w:right w:val="none" w:sz="0" w:space="0" w:color="auto"/>
      </w:divBdr>
    </w:div>
    <w:div w:id="182398630">
      <w:bodyDiv w:val="1"/>
      <w:marLeft w:val="0"/>
      <w:marRight w:val="0"/>
      <w:marTop w:val="0"/>
      <w:marBottom w:val="0"/>
      <w:divBdr>
        <w:top w:val="none" w:sz="0" w:space="0" w:color="auto"/>
        <w:left w:val="none" w:sz="0" w:space="0" w:color="auto"/>
        <w:bottom w:val="none" w:sz="0" w:space="0" w:color="auto"/>
        <w:right w:val="none" w:sz="0" w:space="0" w:color="auto"/>
      </w:divBdr>
    </w:div>
    <w:div w:id="194199612">
      <w:bodyDiv w:val="1"/>
      <w:marLeft w:val="0"/>
      <w:marRight w:val="0"/>
      <w:marTop w:val="0"/>
      <w:marBottom w:val="0"/>
      <w:divBdr>
        <w:top w:val="none" w:sz="0" w:space="0" w:color="auto"/>
        <w:left w:val="none" w:sz="0" w:space="0" w:color="auto"/>
        <w:bottom w:val="none" w:sz="0" w:space="0" w:color="auto"/>
        <w:right w:val="none" w:sz="0" w:space="0" w:color="auto"/>
      </w:divBdr>
    </w:div>
    <w:div w:id="495724995">
      <w:bodyDiv w:val="1"/>
      <w:marLeft w:val="0"/>
      <w:marRight w:val="0"/>
      <w:marTop w:val="0"/>
      <w:marBottom w:val="0"/>
      <w:divBdr>
        <w:top w:val="none" w:sz="0" w:space="0" w:color="auto"/>
        <w:left w:val="none" w:sz="0" w:space="0" w:color="auto"/>
        <w:bottom w:val="none" w:sz="0" w:space="0" w:color="auto"/>
        <w:right w:val="none" w:sz="0" w:space="0" w:color="auto"/>
      </w:divBdr>
    </w:div>
    <w:div w:id="553003455">
      <w:bodyDiv w:val="1"/>
      <w:marLeft w:val="0"/>
      <w:marRight w:val="0"/>
      <w:marTop w:val="0"/>
      <w:marBottom w:val="0"/>
      <w:divBdr>
        <w:top w:val="none" w:sz="0" w:space="0" w:color="auto"/>
        <w:left w:val="none" w:sz="0" w:space="0" w:color="auto"/>
        <w:bottom w:val="none" w:sz="0" w:space="0" w:color="auto"/>
        <w:right w:val="none" w:sz="0" w:space="0" w:color="auto"/>
      </w:divBdr>
    </w:div>
    <w:div w:id="577910475">
      <w:bodyDiv w:val="1"/>
      <w:marLeft w:val="0"/>
      <w:marRight w:val="0"/>
      <w:marTop w:val="0"/>
      <w:marBottom w:val="0"/>
      <w:divBdr>
        <w:top w:val="none" w:sz="0" w:space="0" w:color="auto"/>
        <w:left w:val="none" w:sz="0" w:space="0" w:color="auto"/>
        <w:bottom w:val="none" w:sz="0" w:space="0" w:color="auto"/>
        <w:right w:val="none" w:sz="0" w:space="0" w:color="auto"/>
      </w:divBdr>
    </w:div>
    <w:div w:id="604657266">
      <w:bodyDiv w:val="1"/>
      <w:marLeft w:val="0"/>
      <w:marRight w:val="0"/>
      <w:marTop w:val="0"/>
      <w:marBottom w:val="0"/>
      <w:divBdr>
        <w:top w:val="none" w:sz="0" w:space="0" w:color="auto"/>
        <w:left w:val="none" w:sz="0" w:space="0" w:color="auto"/>
        <w:bottom w:val="none" w:sz="0" w:space="0" w:color="auto"/>
        <w:right w:val="none" w:sz="0" w:space="0" w:color="auto"/>
      </w:divBdr>
    </w:div>
    <w:div w:id="704136440">
      <w:bodyDiv w:val="1"/>
      <w:marLeft w:val="0"/>
      <w:marRight w:val="0"/>
      <w:marTop w:val="0"/>
      <w:marBottom w:val="0"/>
      <w:divBdr>
        <w:top w:val="none" w:sz="0" w:space="0" w:color="auto"/>
        <w:left w:val="none" w:sz="0" w:space="0" w:color="auto"/>
        <w:bottom w:val="none" w:sz="0" w:space="0" w:color="auto"/>
        <w:right w:val="none" w:sz="0" w:space="0" w:color="auto"/>
      </w:divBdr>
      <w:divsChild>
        <w:div w:id="133256889">
          <w:marLeft w:val="480"/>
          <w:marRight w:val="0"/>
          <w:marTop w:val="0"/>
          <w:marBottom w:val="0"/>
          <w:divBdr>
            <w:top w:val="none" w:sz="0" w:space="0" w:color="auto"/>
            <w:left w:val="none" w:sz="0" w:space="0" w:color="auto"/>
            <w:bottom w:val="none" w:sz="0" w:space="0" w:color="auto"/>
            <w:right w:val="none" w:sz="0" w:space="0" w:color="auto"/>
          </w:divBdr>
        </w:div>
        <w:div w:id="373701210">
          <w:marLeft w:val="480"/>
          <w:marRight w:val="0"/>
          <w:marTop w:val="0"/>
          <w:marBottom w:val="0"/>
          <w:divBdr>
            <w:top w:val="none" w:sz="0" w:space="0" w:color="auto"/>
            <w:left w:val="none" w:sz="0" w:space="0" w:color="auto"/>
            <w:bottom w:val="none" w:sz="0" w:space="0" w:color="auto"/>
            <w:right w:val="none" w:sz="0" w:space="0" w:color="auto"/>
          </w:divBdr>
        </w:div>
        <w:div w:id="411316477">
          <w:marLeft w:val="480"/>
          <w:marRight w:val="0"/>
          <w:marTop w:val="0"/>
          <w:marBottom w:val="0"/>
          <w:divBdr>
            <w:top w:val="none" w:sz="0" w:space="0" w:color="auto"/>
            <w:left w:val="none" w:sz="0" w:space="0" w:color="auto"/>
            <w:bottom w:val="none" w:sz="0" w:space="0" w:color="auto"/>
            <w:right w:val="none" w:sz="0" w:space="0" w:color="auto"/>
          </w:divBdr>
        </w:div>
        <w:div w:id="1713918674">
          <w:marLeft w:val="480"/>
          <w:marRight w:val="0"/>
          <w:marTop w:val="0"/>
          <w:marBottom w:val="0"/>
          <w:divBdr>
            <w:top w:val="none" w:sz="0" w:space="0" w:color="auto"/>
            <w:left w:val="none" w:sz="0" w:space="0" w:color="auto"/>
            <w:bottom w:val="none" w:sz="0" w:space="0" w:color="auto"/>
            <w:right w:val="none" w:sz="0" w:space="0" w:color="auto"/>
          </w:divBdr>
        </w:div>
        <w:div w:id="1929382938">
          <w:marLeft w:val="480"/>
          <w:marRight w:val="0"/>
          <w:marTop w:val="0"/>
          <w:marBottom w:val="0"/>
          <w:divBdr>
            <w:top w:val="none" w:sz="0" w:space="0" w:color="auto"/>
            <w:left w:val="none" w:sz="0" w:space="0" w:color="auto"/>
            <w:bottom w:val="none" w:sz="0" w:space="0" w:color="auto"/>
            <w:right w:val="none" w:sz="0" w:space="0" w:color="auto"/>
          </w:divBdr>
        </w:div>
        <w:div w:id="1038238901">
          <w:marLeft w:val="480"/>
          <w:marRight w:val="0"/>
          <w:marTop w:val="0"/>
          <w:marBottom w:val="0"/>
          <w:divBdr>
            <w:top w:val="none" w:sz="0" w:space="0" w:color="auto"/>
            <w:left w:val="none" w:sz="0" w:space="0" w:color="auto"/>
            <w:bottom w:val="none" w:sz="0" w:space="0" w:color="auto"/>
            <w:right w:val="none" w:sz="0" w:space="0" w:color="auto"/>
          </w:divBdr>
        </w:div>
        <w:div w:id="2137940900">
          <w:marLeft w:val="480"/>
          <w:marRight w:val="0"/>
          <w:marTop w:val="0"/>
          <w:marBottom w:val="0"/>
          <w:divBdr>
            <w:top w:val="none" w:sz="0" w:space="0" w:color="auto"/>
            <w:left w:val="none" w:sz="0" w:space="0" w:color="auto"/>
            <w:bottom w:val="none" w:sz="0" w:space="0" w:color="auto"/>
            <w:right w:val="none" w:sz="0" w:space="0" w:color="auto"/>
          </w:divBdr>
        </w:div>
        <w:div w:id="891159939">
          <w:marLeft w:val="480"/>
          <w:marRight w:val="0"/>
          <w:marTop w:val="0"/>
          <w:marBottom w:val="0"/>
          <w:divBdr>
            <w:top w:val="none" w:sz="0" w:space="0" w:color="auto"/>
            <w:left w:val="none" w:sz="0" w:space="0" w:color="auto"/>
            <w:bottom w:val="none" w:sz="0" w:space="0" w:color="auto"/>
            <w:right w:val="none" w:sz="0" w:space="0" w:color="auto"/>
          </w:divBdr>
        </w:div>
        <w:div w:id="1814176073">
          <w:marLeft w:val="480"/>
          <w:marRight w:val="0"/>
          <w:marTop w:val="0"/>
          <w:marBottom w:val="0"/>
          <w:divBdr>
            <w:top w:val="none" w:sz="0" w:space="0" w:color="auto"/>
            <w:left w:val="none" w:sz="0" w:space="0" w:color="auto"/>
            <w:bottom w:val="none" w:sz="0" w:space="0" w:color="auto"/>
            <w:right w:val="none" w:sz="0" w:space="0" w:color="auto"/>
          </w:divBdr>
        </w:div>
        <w:div w:id="2102292287">
          <w:marLeft w:val="480"/>
          <w:marRight w:val="0"/>
          <w:marTop w:val="0"/>
          <w:marBottom w:val="0"/>
          <w:divBdr>
            <w:top w:val="none" w:sz="0" w:space="0" w:color="auto"/>
            <w:left w:val="none" w:sz="0" w:space="0" w:color="auto"/>
            <w:bottom w:val="none" w:sz="0" w:space="0" w:color="auto"/>
            <w:right w:val="none" w:sz="0" w:space="0" w:color="auto"/>
          </w:divBdr>
        </w:div>
        <w:div w:id="1744135363">
          <w:marLeft w:val="480"/>
          <w:marRight w:val="0"/>
          <w:marTop w:val="0"/>
          <w:marBottom w:val="0"/>
          <w:divBdr>
            <w:top w:val="none" w:sz="0" w:space="0" w:color="auto"/>
            <w:left w:val="none" w:sz="0" w:space="0" w:color="auto"/>
            <w:bottom w:val="none" w:sz="0" w:space="0" w:color="auto"/>
            <w:right w:val="none" w:sz="0" w:space="0" w:color="auto"/>
          </w:divBdr>
        </w:div>
        <w:div w:id="993290286">
          <w:marLeft w:val="480"/>
          <w:marRight w:val="0"/>
          <w:marTop w:val="0"/>
          <w:marBottom w:val="0"/>
          <w:divBdr>
            <w:top w:val="none" w:sz="0" w:space="0" w:color="auto"/>
            <w:left w:val="none" w:sz="0" w:space="0" w:color="auto"/>
            <w:bottom w:val="none" w:sz="0" w:space="0" w:color="auto"/>
            <w:right w:val="none" w:sz="0" w:space="0" w:color="auto"/>
          </w:divBdr>
        </w:div>
        <w:div w:id="1558783693">
          <w:marLeft w:val="480"/>
          <w:marRight w:val="0"/>
          <w:marTop w:val="0"/>
          <w:marBottom w:val="0"/>
          <w:divBdr>
            <w:top w:val="none" w:sz="0" w:space="0" w:color="auto"/>
            <w:left w:val="none" w:sz="0" w:space="0" w:color="auto"/>
            <w:bottom w:val="none" w:sz="0" w:space="0" w:color="auto"/>
            <w:right w:val="none" w:sz="0" w:space="0" w:color="auto"/>
          </w:divBdr>
        </w:div>
        <w:div w:id="279262942">
          <w:marLeft w:val="480"/>
          <w:marRight w:val="0"/>
          <w:marTop w:val="0"/>
          <w:marBottom w:val="0"/>
          <w:divBdr>
            <w:top w:val="none" w:sz="0" w:space="0" w:color="auto"/>
            <w:left w:val="none" w:sz="0" w:space="0" w:color="auto"/>
            <w:bottom w:val="none" w:sz="0" w:space="0" w:color="auto"/>
            <w:right w:val="none" w:sz="0" w:space="0" w:color="auto"/>
          </w:divBdr>
        </w:div>
        <w:div w:id="1760980018">
          <w:marLeft w:val="480"/>
          <w:marRight w:val="0"/>
          <w:marTop w:val="0"/>
          <w:marBottom w:val="0"/>
          <w:divBdr>
            <w:top w:val="none" w:sz="0" w:space="0" w:color="auto"/>
            <w:left w:val="none" w:sz="0" w:space="0" w:color="auto"/>
            <w:bottom w:val="none" w:sz="0" w:space="0" w:color="auto"/>
            <w:right w:val="none" w:sz="0" w:space="0" w:color="auto"/>
          </w:divBdr>
        </w:div>
        <w:div w:id="1640304689">
          <w:marLeft w:val="480"/>
          <w:marRight w:val="0"/>
          <w:marTop w:val="0"/>
          <w:marBottom w:val="0"/>
          <w:divBdr>
            <w:top w:val="none" w:sz="0" w:space="0" w:color="auto"/>
            <w:left w:val="none" w:sz="0" w:space="0" w:color="auto"/>
            <w:bottom w:val="none" w:sz="0" w:space="0" w:color="auto"/>
            <w:right w:val="none" w:sz="0" w:space="0" w:color="auto"/>
          </w:divBdr>
        </w:div>
        <w:div w:id="1194998718">
          <w:marLeft w:val="480"/>
          <w:marRight w:val="0"/>
          <w:marTop w:val="0"/>
          <w:marBottom w:val="0"/>
          <w:divBdr>
            <w:top w:val="none" w:sz="0" w:space="0" w:color="auto"/>
            <w:left w:val="none" w:sz="0" w:space="0" w:color="auto"/>
            <w:bottom w:val="none" w:sz="0" w:space="0" w:color="auto"/>
            <w:right w:val="none" w:sz="0" w:space="0" w:color="auto"/>
          </w:divBdr>
        </w:div>
        <w:div w:id="1861503598">
          <w:marLeft w:val="480"/>
          <w:marRight w:val="0"/>
          <w:marTop w:val="0"/>
          <w:marBottom w:val="0"/>
          <w:divBdr>
            <w:top w:val="none" w:sz="0" w:space="0" w:color="auto"/>
            <w:left w:val="none" w:sz="0" w:space="0" w:color="auto"/>
            <w:bottom w:val="none" w:sz="0" w:space="0" w:color="auto"/>
            <w:right w:val="none" w:sz="0" w:space="0" w:color="auto"/>
          </w:divBdr>
        </w:div>
        <w:div w:id="1873760993">
          <w:marLeft w:val="480"/>
          <w:marRight w:val="0"/>
          <w:marTop w:val="0"/>
          <w:marBottom w:val="0"/>
          <w:divBdr>
            <w:top w:val="none" w:sz="0" w:space="0" w:color="auto"/>
            <w:left w:val="none" w:sz="0" w:space="0" w:color="auto"/>
            <w:bottom w:val="none" w:sz="0" w:space="0" w:color="auto"/>
            <w:right w:val="none" w:sz="0" w:space="0" w:color="auto"/>
          </w:divBdr>
        </w:div>
      </w:divsChild>
    </w:div>
    <w:div w:id="748312722">
      <w:bodyDiv w:val="1"/>
      <w:marLeft w:val="0"/>
      <w:marRight w:val="0"/>
      <w:marTop w:val="0"/>
      <w:marBottom w:val="0"/>
      <w:divBdr>
        <w:top w:val="none" w:sz="0" w:space="0" w:color="auto"/>
        <w:left w:val="none" w:sz="0" w:space="0" w:color="auto"/>
        <w:bottom w:val="none" w:sz="0" w:space="0" w:color="auto"/>
        <w:right w:val="none" w:sz="0" w:space="0" w:color="auto"/>
      </w:divBdr>
    </w:div>
    <w:div w:id="749616572">
      <w:bodyDiv w:val="1"/>
      <w:marLeft w:val="0"/>
      <w:marRight w:val="0"/>
      <w:marTop w:val="0"/>
      <w:marBottom w:val="0"/>
      <w:divBdr>
        <w:top w:val="none" w:sz="0" w:space="0" w:color="auto"/>
        <w:left w:val="none" w:sz="0" w:space="0" w:color="auto"/>
        <w:bottom w:val="none" w:sz="0" w:space="0" w:color="auto"/>
        <w:right w:val="none" w:sz="0" w:space="0" w:color="auto"/>
      </w:divBdr>
    </w:div>
    <w:div w:id="752047082">
      <w:bodyDiv w:val="1"/>
      <w:marLeft w:val="0"/>
      <w:marRight w:val="0"/>
      <w:marTop w:val="0"/>
      <w:marBottom w:val="0"/>
      <w:divBdr>
        <w:top w:val="none" w:sz="0" w:space="0" w:color="auto"/>
        <w:left w:val="none" w:sz="0" w:space="0" w:color="auto"/>
        <w:bottom w:val="none" w:sz="0" w:space="0" w:color="auto"/>
        <w:right w:val="none" w:sz="0" w:space="0" w:color="auto"/>
      </w:divBdr>
      <w:divsChild>
        <w:div w:id="96558972">
          <w:marLeft w:val="480"/>
          <w:marRight w:val="0"/>
          <w:marTop w:val="0"/>
          <w:marBottom w:val="0"/>
          <w:divBdr>
            <w:top w:val="none" w:sz="0" w:space="0" w:color="auto"/>
            <w:left w:val="none" w:sz="0" w:space="0" w:color="auto"/>
            <w:bottom w:val="none" w:sz="0" w:space="0" w:color="auto"/>
            <w:right w:val="none" w:sz="0" w:space="0" w:color="auto"/>
          </w:divBdr>
        </w:div>
        <w:div w:id="810442936">
          <w:marLeft w:val="480"/>
          <w:marRight w:val="0"/>
          <w:marTop w:val="0"/>
          <w:marBottom w:val="0"/>
          <w:divBdr>
            <w:top w:val="none" w:sz="0" w:space="0" w:color="auto"/>
            <w:left w:val="none" w:sz="0" w:space="0" w:color="auto"/>
            <w:bottom w:val="none" w:sz="0" w:space="0" w:color="auto"/>
            <w:right w:val="none" w:sz="0" w:space="0" w:color="auto"/>
          </w:divBdr>
        </w:div>
        <w:div w:id="487214504">
          <w:marLeft w:val="480"/>
          <w:marRight w:val="0"/>
          <w:marTop w:val="0"/>
          <w:marBottom w:val="0"/>
          <w:divBdr>
            <w:top w:val="none" w:sz="0" w:space="0" w:color="auto"/>
            <w:left w:val="none" w:sz="0" w:space="0" w:color="auto"/>
            <w:bottom w:val="none" w:sz="0" w:space="0" w:color="auto"/>
            <w:right w:val="none" w:sz="0" w:space="0" w:color="auto"/>
          </w:divBdr>
        </w:div>
        <w:div w:id="1198466414">
          <w:marLeft w:val="480"/>
          <w:marRight w:val="0"/>
          <w:marTop w:val="0"/>
          <w:marBottom w:val="0"/>
          <w:divBdr>
            <w:top w:val="none" w:sz="0" w:space="0" w:color="auto"/>
            <w:left w:val="none" w:sz="0" w:space="0" w:color="auto"/>
            <w:bottom w:val="none" w:sz="0" w:space="0" w:color="auto"/>
            <w:right w:val="none" w:sz="0" w:space="0" w:color="auto"/>
          </w:divBdr>
        </w:div>
        <w:div w:id="2096702429">
          <w:marLeft w:val="480"/>
          <w:marRight w:val="0"/>
          <w:marTop w:val="0"/>
          <w:marBottom w:val="0"/>
          <w:divBdr>
            <w:top w:val="none" w:sz="0" w:space="0" w:color="auto"/>
            <w:left w:val="none" w:sz="0" w:space="0" w:color="auto"/>
            <w:bottom w:val="none" w:sz="0" w:space="0" w:color="auto"/>
            <w:right w:val="none" w:sz="0" w:space="0" w:color="auto"/>
          </w:divBdr>
        </w:div>
        <w:div w:id="1823571447">
          <w:marLeft w:val="480"/>
          <w:marRight w:val="0"/>
          <w:marTop w:val="0"/>
          <w:marBottom w:val="0"/>
          <w:divBdr>
            <w:top w:val="none" w:sz="0" w:space="0" w:color="auto"/>
            <w:left w:val="none" w:sz="0" w:space="0" w:color="auto"/>
            <w:bottom w:val="none" w:sz="0" w:space="0" w:color="auto"/>
            <w:right w:val="none" w:sz="0" w:space="0" w:color="auto"/>
          </w:divBdr>
        </w:div>
        <w:div w:id="612636672">
          <w:marLeft w:val="480"/>
          <w:marRight w:val="0"/>
          <w:marTop w:val="0"/>
          <w:marBottom w:val="0"/>
          <w:divBdr>
            <w:top w:val="none" w:sz="0" w:space="0" w:color="auto"/>
            <w:left w:val="none" w:sz="0" w:space="0" w:color="auto"/>
            <w:bottom w:val="none" w:sz="0" w:space="0" w:color="auto"/>
            <w:right w:val="none" w:sz="0" w:space="0" w:color="auto"/>
          </w:divBdr>
        </w:div>
        <w:div w:id="1204829488">
          <w:marLeft w:val="480"/>
          <w:marRight w:val="0"/>
          <w:marTop w:val="0"/>
          <w:marBottom w:val="0"/>
          <w:divBdr>
            <w:top w:val="none" w:sz="0" w:space="0" w:color="auto"/>
            <w:left w:val="none" w:sz="0" w:space="0" w:color="auto"/>
            <w:bottom w:val="none" w:sz="0" w:space="0" w:color="auto"/>
            <w:right w:val="none" w:sz="0" w:space="0" w:color="auto"/>
          </w:divBdr>
        </w:div>
        <w:div w:id="123471300">
          <w:marLeft w:val="480"/>
          <w:marRight w:val="0"/>
          <w:marTop w:val="0"/>
          <w:marBottom w:val="0"/>
          <w:divBdr>
            <w:top w:val="none" w:sz="0" w:space="0" w:color="auto"/>
            <w:left w:val="none" w:sz="0" w:space="0" w:color="auto"/>
            <w:bottom w:val="none" w:sz="0" w:space="0" w:color="auto"/>
            <w:right w:val="none" w:sz="0" w:space="0" w:color="auto"/>
          </w:divBdr>
        </w:div>
        <w:div w:id="655230200">
          <w:marLeft w:val="480"/>
          <w:marRight w:val="0"/>
          <w:marTop w:val="0"/>
          <w:marBottom w:val="0"/>
          <w:divBdr>
            <w:top w:val="none" w:sz="0" w:space="0" w:color="auto"/>
            <w:left w:val="none" w:sz="0" w:space="0" w:color="auto"/>
            <w:bottom w:val="none" w:sz="0" w:space="0" w:color="auto"/>
            <w:right w:val="none" w:sz="0" w:space="0" w:color="auto"/>
          </w:divBdr>
        </w:div>
        <w:div w:id="530345614">
          <w:marLeft w:val="480"/>
          <w:marRight w:val="0"/>
          <w:marTop w:val="0"/>
          <w:marBottom w:val="0"/>
          <w:divBdr>
            <w:top w:val="none" w:sz="0" w:space="0" w:color="auto"/>
            <w:left w:val="none" w:sz="0" w:space="0" w:color="auto"/>
            <w:bottom w:val="none" w:sz="0" w:space="0" w:color="auto"/>
            <w:right w:val="none" w:sz="0" w:space="0" w:color="auto"/>
          </w:divBdr>
        </w:div>
        <w:div w:id="1916428848">
          <w:marLeft w:val="480"/>
          <w:marRight w:val="0"/>
          <w:marTop w:val="0"/>
          <w:marBottom w:val="0"/>
          <w:divBdr>
            <w:top w:val="none" w:sz="0" w:space="0" w:color="auto"/>
            <w:left w:val="none" w:sz="0" w:space="0" w:color="auto"/>
            <w:bottom w:val="none" w:sz="0" w:space="0" w:color="auto"/>
            <w:right w:val="none" w:sz="0" w:space="0" w:color="auto"/>
          </w:divBdr>
        </w:div>
        <w:div w:id="61412039">
          <w:marLeft w:val="480"/>
          <w:marRight w:val="0"/>
          <w:marTop w:val="0"/>
          <w:marBottom w:val="0"/>
          <w:divBdr>
            <w:top w:val="none" w:sz="0" w:space="0" w:color="auto"/>
            <w:left w:val="none" w:sz="0" w:space="0" w:color="auto"/>
            <w:bottom w:val="none" w:sz="0" w:space="0" w:color="auto"/>
            <w:right w:val="none" w:sz="0" w:space="0" w:color="auto"/>
          </w:divBdr>
        </w:div>
        <w:div w:id="1860657322">
          <w:marLeft w:val="480"/>
          <w:marRight w:val="0"/>
          <w:marTop w:val="0"/>
          <w:marBottom w:val="0"/>
          <w:divBdr>
            <w:top w:val="none" w:sz="0" w:space="0" w:color="auto"/>
            <w:left w:val="none" w:sz="0" w:space="0" w:color="auto"/>
            <w:bottom w:val="none" w:sz="0" w:space="0" w:color="auto"/>
            <w:right w:val="none" w:sz="0" w:space="0" w:color="auto"/>
          </w:divBdr>
        </w:div>
        <w:div w:id="135878043">
          <w:marLeft w:val="480"/>
          <w:marRight w:val="0"/>
          <w:marTop w:val="0"/>
          <w:marBottom w:val="0"/>
          <w:divBdr>
            <w:top w:val="none" w:sz="0" w:space="0" w:color="auto"/>
            <w:left w:val="none" w:sz="0" w:space="0" w:color="auto"/>
            <w:bottom w:val="none" w:sz="0" w:space="0" w:color="auto"/>
            <w:right w:val="none" w:sz="0" w:space="0" w:color="auto"/>
          </w:divBdr>
        </w:div>
        <w:div w:id="765225375">
          <w:marLeft w:val="480"/>
          <w:marRight w:val="0"/>
          <w:marTop w:val="0"/>
          <w:marBottom w:val="0"/>
          <w:divBdr>
            <w:top w:val="none" w:sz="0" w:space="0" w:color="auto"/>
            <w:left w:val="none" w:sz="0" w:space="0" w:color="auto"/>
            <w:bottom w:val="none" w:sz="0" w:space="0" w:color="auto"/>
            <w:right w:val="none" w:sz="0" w:space="0" w:color="auto"/>
          </w:divBdr>
        </w:div>
      </w:divsChild>
    </w:div>
    <w:div w:id="761999028">
      <w:bodyDiv w:val="1"/>
      <w:marLeft w:val="0"/>
      <w:marRight w:val="0"/>
      <w:marTop w:val="0"/>
      <w:marBottom w:val="0"/>
      <w:divBdr>
        <w:top w:val="none" w:sz="0" w:space="0" w:color="auto"/>
        <w:left w:val="none" w:sz="0" w:space="0" w:color="auto"/>
        <w:bottom w:val="none" w:sz="0" w:space="0" w:color="auto"/>
        <w:right w:val="none" w:sz="0" w:space="0" w:color="auto"/>
      </w:divBdr>
    </w:div>
    <w:div w:id="849488213">
      <w:bodyDiv w:val="1"/>
      <w:marLeft w:val="0"/>
      <w:marRight w:val="0"/>
      <w:marTop w:val="0"/>
      <w:marBottom w:val="0"/>
      <w:divBdr>
        <w:top w:val="none" w:sz="0" w:space="0" w:color="auto"/>
        <w:left w:val="none" w:sz="0" w:space="0" w:color="auto"/>
        <w:bottom w:val="none" w:sz="0" w:space="0" w:color="auto"/>
        <w:right w:val="none" w:sz="0" w:space="0" w:color="auto"/>
      </w:divBdr>
    </w:div>
    <w:div w:id="978343639">
      <w:bodyDiv w:val="1"/>
      <w:marLeft w:val="0"/>
      <w:marRight w:val="0"/>
      <w:marTop w:val="0"/>
      <w:marBottom w:val="0"/>
      <w:divBdr>
        <w:top w:val="none" w:sz="0" w:space="0" w:color="auto"/>
        <w:left w:val="none" w:sz="0" w:space="0" w:color="auto"/>
        <w:bottom w:val="none" w:sz="0" w:space="0" w:color="auto"/>
        <w:right w:val="none" w:sz="0" w:space="0" w:color="auto"/>
      </w:divBdr>
      <w:divsChild>
        <w:div w:id="669525619">
          <w:marLeft w:val="480"/>
          <w:marRight w:val="0"/>
          <w:marTop w:val="0"/>
          <w:marBottom w:val="0"/>
          <w:divBdr>
            <w:top w:val="none" w:sz="0" w:space="0" w:color="auto"/>
            <w:left w:val="none" w:sz="0" w:space="0" w:color="auto"/>
            <w:bottom w:val="none" w:sz="0" w:space="0" w:color="auto"/>
            <w:right w:val="none" w:sz="0" w:space="0" w:color="auto"/>
          </w:divBdr>
        </w:div>
        <w:div w:id="459879055">
          <w:marLeft w:val="480"/>
          <w:marRight w:val="0"/>
          <w:marTop w:val="0"/>
          <w:marBottom w:val="0"/>
          <w:divBdr>
            <w:top w:val="none" w:sz="0" w:space="0" w:color="auto"/>
            <w:left w:val="none" w:sz="0" w:space="0" w:color="auto"/>
            <w:bottom w:val="none" w:sz="0" w:space="0" w:color="auto"/>
            <w:right w:val="none" w:sz="0" w:space="0" w:color="auto"/>
          </w:divBdr>
        </w:div>
        <w:div w:id="891884483">
          <w:marLeft w:val="480"/>
          <w:marRight w:val="0"/>
          <w:marTop w:val="0"/>
          <w:marBottom w:val="0"/>
          <w:divBdr>
            <w:top w:val="none" w:sz="0" w:space="0" w:color="auto"/>
            <w:left w:val="none" w:sz="0" w:space="0" w:color="auto"/>
            <w:bottom w:val="none" w:sz="0" w:space="0" w:color="auto"/>
            <w:right w:val="none" w:sz="0" w:space="0" w:color="auto"/>
          </w:divBdr>
        </w:div>
        <w:div w:id="773013458">
          <w:marLeft w:val="480"/>
          <w:marRight w:val="0"/>
          <w:marTop w:val="0"/>
          <w:marBottom w:val="0"/>
          <w:divBdr>
            <w:top w:val="none" w:sz="0" w:space="0" w:color="auto"/>
            <w:left w:val="none" w:sz="0" w:space="0" w:color="auto"/>
            <w:bottom w:val="none" w:sz="0" w:space="0" w:color="auto"/>
            <w:right w:val="none" w:sz="0" w:space="0" w:color="auto"/>
          </w:divBdr>
        </w:div>
        <w:div w:id="1821071585">
          <w:marLeft w:val="480"/>
          <w:marRight w:val="0"/>
          <w:marTop w:val="0"/>
          <w:marBottom w:val="0"/>
          <w:divBdr>
            <w:top w:val="none" w:sz="0" w:space="0" w:color="auto"/>
            <w:left w:val="none" w:sz="0" w:space="0" w:color="auto"/>
            <w:bottom w:val="none" w:sz="0" w:space="0" w:color="auto"/>
            <w:right w:val="none" w:sz="0" w:space="0" w:color="auto"/>
          </w:divBdr>
        </w:div>
        <w:div w:id="1412118432">
          <w:marLeft w:val="480"/>
          <w:marRight w:val="0"/>
          <w:marTop w:val="0"/>
          <w:marBottom w:val="0"/>
          <w:divBdr>
            <w:top w:val="none" w:sz="0" w:space="0" w:color="auto"/>
            <w:left w:val="none" w:sz="0" w:space="0" w:color="auto"/>
            <w:bottom w:val="none" w:sz="0" w:space="0" w:color="auto"/>
            <w:right w:val="none" w:sz="0" w:space="0" w:color="auto"/>
          </w:divBdr>
        </w:div>
        <w:div w:id="429396402">
          <w:marLeft w:val="480"/>
          <w:marRight w:val="0"/>
          <w:marTop w:val="0"/>
          <w:marBottom w:val="0"/>
          <w:divBdr>
            <w:top w:val="none" w:sz="0" w:space="0" w:color="auto"/>
            <w:left w:val="none" w:sz="0" w:space="0" w:color="auto"/>
            <w:bottom w:val="none" w:sz="0" w:space="0" w:color="auto"/>
            <w:right w:val="none" w:sz="0" w:space="0" w:color="auto"/>
          </w:divBdr>
        </w:div>
        <w:div w:id="1507135179">
          <w:marLeft w:val="480"/>
          <w:marRight w:val="0"/>
          <w:marTop w:val="0"/>
          <w:marBottom w:val="0"/>
          <w:divBdr>
            <w:top w:val="none" w:sz="0" w:space="0" w:color="auto"/>
            <w:left w:val="none" w:sz="0" w:space="0" w:color="auto"/>
            <w:bottom w:val="none" w:sz="0" w:space="0" w:color="auto"/>
            <w:right w:val="none" w:sz="0" w:space="0" w:color="auto"/>
          </w:divBdr>
        </w:div>
        <w:div w:id="226845067">
          <w:marLeft w:val="480"/>
          <w:marRight w:val="0"/>
          <w:marTop w:val="0"/>
          <w:marBottom w:val="0"/>
          <w:divBdr>
            <w:top w:val="none" w:sz="0" w:space="0" w:color="auto"/>
            <w:left w:val="none" w:sz="0" w:space="0" w:color="auto"/>
            <w:bottom w:val="none" w:sz="0" w:space="0" w:color="auto"/>
            <w:right w:val="none" w:sz="0" w:space="0" w:color="auto"/>
          </w:divBdr>
        </w:div>
        <w:div w:id="958342501">
          <w:marLeft w:val="480"/>
          <w:marRight w:val="0"/>
          <w:marTop w:val="0"/>
          <w:marBottom w:val="0"/>
          <w:divBdr>
            <w:top w:val="none" w:sz="0" w:space="0" w:color="auto"/>
            <w:left w:val="none" w:sz="0" w:space="0" w:color="auto"/>
            <w:bottom w:val="none" w:sz="0" w:space="0" w:color="auto"/>
            <w:right w:val="none" w:sz="0" w:space="0" w:color="auto"/>
          </w:divBdr>
        </w:div>
        <w:div w:id="765343000">
          <w:marLeft w:val="480"/>
          <w:marRight w:val="0"/>
          <w:marTop w:val="0"/>
          <w:marBottom w:val="0"/>
          <w:divBdr>
            <w:top w:val="none" w:sz="0" w:space="0" w:color="auto"/>
            <w:left w:val="none" w:sz="0" w:space="0" w:color="auto"/>
            <w:bottom w:val="none" w:sz="0" w:space="0" w:color="auto"/>
            <w:right w:val="none" w:sz="0" w:space="0" w:color="auto"/>
          </w:divBdr>
        </w:div>
        <w:div w:id="2001304097">
          <w:marLeft w:val="480"/>
          <w:marRight w:val="0"/>
          <w:marTop w:val="0"/>
          <w:marBottom w:val="0"/>
          <w:divBdr>
            <w:top w:val="none" w:sz="0" w:space="0" w:color="auto"/>
            <w:left w:val="none" w:sz="0" w:space="0" w:color="auto"/>
            <w:bottom w:val="none" w:sz="0" w:space="0" w:color="auto"/>
            <w:right w:val="none" w:sz="0" w:space="0" w:color="auto"/>
          </w:divBdr>
        </w:div>
        <w:div w:id="2078476580">
          <w:marLeft w:val="480"/>
          <w:marRight w:val="0"/>
          <w:marTop w:val="0"/>
          <w:marBottom w:val="0"/>
          <w:divBdr>
            <w:top w:val="none" w:sz="0" w:space="0" w:color="auto"/>
            <w:left w:val="none" w:sz="0" w:space="0" w:color="auto"/>
            <w:bottom w:val="none" w:sz="0" w:space="0" w:color="auto"/>
            <w:right w:val="none" w:sz="0" w:space="0" w:color="auto"/>
          </w:divBdr>
        </w:div>
        <w:div w:id="1159882234">
          <w:marLeft w:val="480"/>
          <w:marRight w:val="0"/>
          <w:marTop w:val="0"/>
          <w:marBottom w:val="0"/>
          <w:divBdr>
            <w:top w:val="none" w:sz="0" w:space="0" w:color="auto"/>
            <w:left w:val="none" w:sz="0" w:space="0" w:color="auto"/>
            <w:bottom w:val="none" w:sz="0" w:space="0" w:color="auto"/>
            <w:right w:val="none" w:sz="0" w:space="0" w:color="auto"/>
          </w:divBdr>
        </w:div>
        <w:div w:id="1042289630">
          <w:marLeft w:val="480"/>
          <w:marRight w:val="0"/>
          <w:marTop w:val="0"/>
          <w:marBottom w:val="0"/>
          <w:divBdr>
            <w:top w:val="none" w:sz="0" w:space="0" w:color="auto"/>
            <w:left w:val="none" w:sz="0" w:space="0" w:color="auto"/>
            <w:bottom w:val="none" w:sz="0" w:space="0" w:color="auto"/>
            <w:right w:val="none" w:sz="0" w:space="0" w:color="auto"/>
          </w:divBdr>
        </w:div>
        <w:div w:id="660934281">
          <w:marLeft w:val="480"/>
          <w:marRight w:val="0"/>
          <w:marTop w:val="0"/>
          <w:marBottom w:val="0"/>
          <w:divBdr>
            <w:top w:val="none" w:sz="0" w:space="0" w:color="auto"/>
            <w:left w:val="none" w:sz="0" w:space="0" w:color="auto"/>
            <w:bottom w:val="none" w:sz="0" w:space="0" w:color="auto"/>
            <w:right w:val="none" w:sz="0" w:space="0" w:color="auto"/>
          </w:divBdr>
        </w:div>
      </w:divsChild>
    </w:div>
    <w:div w:id="1098865539">
      <w:bodyDiv w:val="1"/>
      <w:marLeft w:val="0"/>
      <w:marRight w:val="0"/>
      <w:marTop w:val="0"/>
      <w:marBottom w:val="0"/>
      <w:divBdr>
        <w:top w:val="none" w:sz="0" w:space="0" w:color="auto"/>
        <w:left w:val="none" w:sz="0" w:space="0" w:color="auto"/>
        <w:bottom w:val="none" w:sz="0" w:space="0" w:color="auto"/>
        <w:right w:val="none" w:sz="0" w:space="0" w:color="auto"/>
      </w:divBdr>
    </w:div>
    <w:div w:id="1209493466">
      <w:bodyDiv w:val="1"/>
      <w:marLeft w:val="0"/>
      <w:marRight w:val="0"/>
      <w:marTop w:val="0"/>
      <w:marBottom w:val="0"/>
      <w:divBdr>
        <w:top w:val="none" w:sz="0" w:space="0" w:color="auto"/>
        <w:left w:val="none" w:sz="0" w:space="0" w:color="auto"/>
        <w:bottom w:val="none" w:sz="0" w:space="0" w:color="auto"/>
        <w:right w:val="none" w:sz="0" w:space="0" w:color="auto"/>
      </w:divBdr>
    </w:div>
    <w:div w:id="1237862626">
      <w:bodyDiv w:val="1"/>
      <w:marLeft w:val="0"/>
      <w:marRight w:val="0"/>
      <w:marTop w:val="0"/>
      <w:marBottom w:val="0"/>
      <w:divBdr>
        <w:top w:val="none" w:sz="0" w:space="0" w:color="auto"/>
        <w:left w:val="none" w:sz="0" w:space="0" w:color="auto"/>
        <w:bottom w:val="none" w:sz="0" w:space="0" w:color="auto"/>
        <w:right w:val="none" w:sz="0" w:space="0" w:color="auto"/>
      </w:divBdr>
    </w:div>
    <w:div w:id="1263880523">
      <w:bodyDiv w:val="1"/>
      <w:marLeft w:val="0"/>
      <w:marRight w:val="0"/>
      <w:marTop w:val="0"/>
      <w:marBottom w:val="0"/>
      <w:divBdr>
        <w:top w:val="none" w:sz="0" w:space="0" w:color="auto"/>
        <w:left w:val="none" w:sz="0" w:space="0" w:color="auto"/>
        <w:bottom w:val="none" w:sz="0" w:space="0" w:color="auto"/>
        <w:right w:val="none" w:sz="0" w:space="0" w:color="auto"/>
      </w:divBdr>
      <w:divsChild>
        <w:div w:id="1479765715">
          <w:marLeft w:val="480"/>
          <w:marRight w:val="0"/>
          <w:marTop w:val="0"/>
          <w:marBottom w:val="0"/>
          <w:divBdr>
            <w:top w:val="none" w:sz="0" w:space="0" w:color="auto"/>
            <w:left w:val="none" w:sz="0" w:space="0" w:color="auto"/>
            <w:bottom w:val="none" w:sz="0" w:space="0" w:color="auto"/>
            <w:right w:val="none" w:sz="0" w:space="0" w:color="auto"/>
          </w:divBdr>
        </w:div>
        <w:div w:id="919556193">
          <w:marLeft w:val="480"/>
          <w:marRight w:val="0"/>
          <w:marTop w:val="0"/>
          <w:marBottom w:val="0"/>
          <w:divBdr>
            <w:top w:val="none" w:sz="0" w:space="0" w:color="auto"/>
            <w:left w:val="none" w:sz="0" w:space="0" w:color="auto"/>
            <w:bottom w:val="none" w:sz="0" w:space="0" w:color="auto"/>
            <w:right w:val="none" w:sz="0" w:space="0" w:color="auto"/>
          </w:divBdr>
        </w:div>
        <w:div w:id="1013654972">
          <w:marLeft w:val="480"/>
          <w:marRight w:val="0"/>
          <w:marTop w:val="0"/>
          <w:marBottom w:val="0"/>
          <w:divBdr>
            <w:top w:val="none" w:sz="0" w:space="0" w:color="auto"/>
            <w:left w:val="none" w:sz="0" w:space="0" w:color="auto"/>
            <w:bottom w:val="none" w:sz="0" w:space="0" w:color="auto"/>
            <w:right w:val="none" w:sz="0" w:space="0" w:color="auto"/>
          </w:divBdr>
        </w:div>
        <w:div w:id="636834198">
          <w:marLeft w:val="480"/>
          <w:marRight w:val="0"/>
          <w:marTop w:val="0"/>
          <w:marBottom w:val="0"/>
          <w:divBdr>
            <w:top w:val="none" w:sz="0" w:space="0" w:color="auto"/>
            <w:left w:val="none" w:sz="0" w:space="0" w:color="auto"/>
            <w:bottom w:val="none" w:sz="0" w:space="0" w:color="auto"/>
            <w:right w:val="none" w:sz="0" w:space="0" w:color="auto"/>
          </w:divBdr>
        </w:div>
        <w:div w:id="2074306073">
          <w:marLeft w:val="480"/>
          <w:marRight w:val="0"/>
          <w:marTop w:val="0"/>
          <w:marBottom w:val="0"/>
          <w:divBdr>
            <w:top w:val="none" w:sz="0" w:space="0" w:color="auto"/>
            <w:left w:val="none" w:sz="0" w:space="0" w:color="auto"/>
            <w:bottom w:val="none" w:sz="0" w:space="0" w:color="auto"/>
            <w:right w:val="none" w:sz="0" w:space="0" w:color="auto"/>
          </w:divBdr>
        </w:div>
        <w:div w:id="43987202">
          <w:marLeft w:val="480"/>
          <w:marRight w:val="0"/>
          <w:marTop w:val="0"/>
          <w:marBottom w:val="0"/>
          <w:divBdr>
            <w:top w:val="none" w:sz="0" w:space="0" w:color="auto"/>
            <w:left w:val="none" w:sz="0" w:space="0" w:color="auto"/>
            <w:bottom w:val="none" w:sz="0" w:space="0" w:color="auto"/>
            <w:right w:val="none" w:sz="0" w:space="0" w:color="auto"/>
          </w:divBdr>
        </w:div>
        <w:div w:id="576482219">
          <w:marLeft w:val="480"/>
          <w:marRight w:val="0"/>
          <w:marTop w:val="0"/>
          <w:marBottom w:val="0"/>
          <w:divBdr>
            <w:top w:val="none" w:sz="0" w:space="0" w:color="auto"/>
            <w:left w:val="none" w:sz="0" w:space="0" w:color="auto"/>
            <w:bottom w:val="none" w:sz="0" w:space="0" w:color="auto"/>
            <w:right w:val="none" w:sz="0" w:space="0" w:color="auto"/>
          </w:divBdr>
        </w:div>
        <w:div w:id="913511544">
          <w:marLeft w:val="480"/>
          <w:marRight w:val="0"/>
          <w:marTop w:val="0"/>
          <w:marBottom w:val="0"/>
          <w:divBdr>
            <w:top w:val="none" w:sz="0" w:space="0" w:color="auto"/>
            <w:left w:val="none" w:sz="0" w:space="0" w:color="auto"/>
            <w:bottom w:val="none" w:sz="0" w:space="0" w:color="auto"/>
            <w:right w:val="none" w:sz="0" w:space="0" w:color="auto"/>
          </w:divBdr>
        </w:div>
        <w:div w:id="1253197616">
          <w:marLeft w:val="480"/>
          <w:marRight w:val="0"/>
          <w:marTop w:val="0"/>
          <w:marBottom w:val="0"/>
          <w:divBdr>
            <w:top w:val="none" w:sz="0" w:space="0" w:color="auto"/>
            <w:left w:val="none" w:sz="0" w:space="0" w:color="auto"/>
            <w:bottom w:val="none" w:sz="0" w:space="0" w:color="auto"/>
            <w:right w:val="none" w:sz="0" w:space="0" w:color="auto"/>
          </w:divBdr>
        </w:div>
        <w:div w:id="491064595">
          <w:marLeft w:val="480"/>
          <w:marRight w:val="0"/>
          <w:marTop w:val="0"/>
          <w:marBottom w:val="0"/>
          <w:divBdr>
            <w:top w:val="none" w:sz="0" w:space="0" w:color="auto"/>
            <w:left w:val="none" w:sz="0" w:space="0" w:color="auto"/>
            <w:bottom w:val="none" w:sz="0" w:space="0" w:color="auto"/>
            <w:right w:val="none" w:sz="0" w:space="0" w:color="auto"/>
          </w:divBdr>
        </w:div>
        <w:div w:id="565536393">
          <w:marLeft w:val="480"/>
          <w:marRight w:val="0"/>
          <w:marTop w:val="0"/>
          <w:marBottom w:val="0"/>
          <w:divBdr>
            <w:top w:val="none" w:sz="0" w:space="0" w:color="auto"/>
            <w:left w:val="none" w:sz="0" w:space="0" w:color="auto"/>
            <w:bottom w:val="none" w:sz="0" w:space="0" w:color="auto"/>
            <w:right w:val="none" w:sz="0" w:space="0" w:color="auto"/>
          </w:divBdr>
        </w:div>
        <w:div w:id="1318344225">
          <w:marLeft w:val="480"/>
          <w:marRight w:val="0"/>
          <w:marTop w:val="0"/>
          <w:marBottom w:val="0"/>
          <w:divBdr>
            <w:top w:val="none" w:sz="0" w:space="0" w:color="auto"/>
            <w:left w:val="none" w:sz="0" w:space="0" w:color="auto"/>
            <w:bottom w:val="none" w:sz="0" w:space="0" w:color="auto"/>
            <w:right w:val="none" w:sz="0" w:space="0" w:color="auto"/>
          </w:divBdr>
        </w:div>
        <w:div w:id="1495100050">
          <w:marLeft w:val="480"/>
          <w:marRight w:val="0"/>
          <w:marTop w:val="0"/>
          <w:marBottom w:val="0"/>
          <w:divBdr>
            <w:top w:val="none" w:sz="0" w:space="0" w:color="auto"/>
            <w:left w:val="none" w:sz="0" w:space="0" w:color="auto"/>
            <w:bottom w:val="none" w:sz="0" w:space="0" w:color="auto"/>
            <w:right w:val="none" w:sz="0" w:space="0" w:color="auto"/>
          </w:divBdr>
        </w:div>
        <w:div w:id="2081783375">
          <w:marLeft w:val="480"/>
          <w:marRight w:val="0"/>
          <w:marTop w:val="0"/>
          <w:marBottom w:val="0"/>
          <w:divBdr>
            <w:top w:val="none" w:sz="0" w:space="0" w:color="auto"/>
            <w:left w:val="none" w:sz="0" w:space="0" w:color="auto"/>
            <w:bottom w:val="none" w:sz="0" w:space="0" w:color="auto"/>
            <w:right w:val="none" w:sz="0" w:space="0" w:color="auto"/>
          </w:divBdr>
        </w:div>
        <w:div w:id="1525165701">
          <w:marLeft w:val="480"/>
          <w:marRight w:val="0"/>
          <w:marTop w:val="0"/>
          <w:marBottom w:val="0"/>
          <w:divBdr>
            <w:top w:val="none" w:sz="0" w:space="0" w:color="auto"/>
            <w:left w:val="none" w:sz="0" w:space="0" w:color="auto"/>
            <w:bottom w:val="none" w:sz="0" w:space="0" w:color="auto"/>
            <w:right w:val="none" w:sz="0" w:space="0" w:color="auto"/>
          </w:divBdr>
        </w:div>
        <w:div w:id="1283265646">
          <w:marLeft w:val="480"/>
          <w:marRight w:val="0"/>
          <w:marTop w:val="0"/>
          <w:marBottom w:val="0"/>
          <w:divBdr>
            <w:top w:val="none" w:sz="0" w:space="0" w:color="auto"/>
            <w:left w:val="none" w:sz="0" w:space="0" w:color="auto"/>
            <w:bottom w:val="none" w:sz="0" w:space="0" w:color="auto"/>
            <w:right w:val="none" w:sz="0" w:space="0" w:color="auto"/>
          </w:divBdr>
        </w:div>
      </w:divsChild>
    </w:div>
    <w:div w:id="1631282434">
      <w:bodyDiv w:val="1"/>
      <w:marLeft w:val="0"/>
      <w:marRight w:val="0"/>
      <w:marTop w:val="0"/>
      <w:marBottom w:val="0"/>
      <w:divBdr>
        <w:top w:val="none" w:sz="0" w:space="0" w:color="auto"/>
        <w:left w:val="none" w:sz="0" w:space="0" w:color="auto"/>
        <w:bottom w:val="none" w:sz="0" w:space="0" w:color="auto"/>
        <w:right w:val="none" w:sz="0" w:space="0" w:color="auto"/>
      </w:divBdr>
      <w:divsChild>
        <w:div w:id="1664625505">
          <w:marLeft w:val="480"/>
          <w:marRight w:val="0"/>
          <w:marTop w:val="0"/>
          <w:marBottom w:val="0"/>
          <w:divBdr>
            <w:top w:val="none" w:sz="0" w:space="0" w:color="auto"/>
            <w:left w:val="none" w:sz="0" w:space="0" w:color="auto"/>
            <w:bottom w:val="none" w:sz="0" w:space="0" w:color="auto"/>
            <w:right w:val="none" w:sz="0" w:space="0" w:color="auto"/>
          </w:divBdr>
        </w:div>
        <w:div w:id="1316765197">
          <w:marLeft w:val="480"/>
          <w:marRight w:val="0"/>
          <w:marTop w:val="0"/>
          <w:marBottom w:val="0"/>
          <w:divBdr>
            <w:top w:val="none" w:sz="0" w:space="0" w:color="auto"/>
            <w:left w:val="none" w:sz="0" w:space="0" w:color="auto"/>
            <w:bottom w:val="none" w:sz="0" w:space="0" w:color="auto"/>
            <w:right w:val="none" w:sz="0" w:space="0" w:color="auto"/>
          </w:divBdr>
        </w:div>
        <w:div w:id="182400445">
          <w:marLeft w:val="480"/>
          <w:marRight w:val="0"/>
          <w:marTop w:val="0"/>
          <w:marBottom w:val="0"/>
          <w:divBdr>
            <w:top w:val="none" w:sz="0" w:space="0" w:color="auto"/>
            <w:left w:val="none" w:sz="0" w:space="0" w:color="auto"/>
            <w:bottom w:val="none" w:sz="0" w:space="0" w:color="auto"/>
            <w:right w:val="none" w:sz="0" w:space="0" w:color="auto"/>
          </w:divBdr>
        </w:div>
        <w:div w:id="568657214">
          <w:marLeft w:val="480"/>
          <w:marRight w:val="0"/>
          <w:marTop w:val="0"/>
          <w:marBottom w:val="0"/>
          <w:divBdr>
            <w:top w:val="none" w:sz="0" w:space="0" w:color="auto"/>
            <w:left w:val="none" w:sz="0" w:space="0" w:color="auto"/>
            <w:bottom w:val="none" w:sz="0" w:space="0" w:color="auto"/>
            <w:right w:val="none" w:sz="0" w:space="0" w:color="auto"/>
          </w:divBdr>
        </w:div>
        <w:div w:id="412824766">
          <w:marLeft w:val="480"/>
          <w:marRight w:val="0"/>
          <w:marTop w:val="0"/>
          <w:marBottom w:val="0"/>
          <w:divBdr>
            <w:top w:val="none" w:sz="0" w:space="0" w:color="auto"/>
            <w:left w:val="none" w:sz="0" w:space="0" w:color="auto"/>
            <w:bottom w:val="none" w:sz="0" w:space="0" w:color="auto"/>
            <w:right w:val="none" w:sz="0" w:space="0" w:color="auto"/>
          </w:divBdr>
        </w:div>
        <w:div w:id="61412130">
          <w:marLeft w:val="480"/>
          <w:marRight w:val="0"/>
          <w:marTop w:val="0"/>
          <w:marBottom w:val="0"/>
          <w:divBdr>
            <w:top w:val="none" w:sz="0" w:space="0" w:color="auto"/>
            <w:left w:val="none" w:sz="0" w:space="0" w:color="auto"/>
            <w:bottom w:val="none" w:sz="0" w:space="0" w:color="auto"/>
            <w:right w:val="none" w:sz="0" w:space="0" w:color="auto"/>
          </w:divBdr>
        </w:div>
        <w:div w:id="487945229">
          <w:marLeft w:val="480"/>
          <w:marRight w:val="0"/>
          <w:marTop w:val="0"/>
          <w:marBottom w:val="0"/>
          <w:divBdr>
            <w:top w:val="none" w:sz="0" w:space="0" w:color="auto"/>
            <w:left w:val="none" w:sz="0" w:space="0" w:color="auto"/>
            <w:bottom w:val="none" w:sz="0" w:space="0" w:color="auto"/>
            <w:right w:val="none" w:sz="0" w:space="0" w:color="auto"/>
          </w:divBdr>
        </w:div>
        <w:div w:id="1349025464">
          <w:marLeft w:val="480"/>
          <w:marRight w:val="0"/>
          <w:marTop w:val="0"/>
          <w:marBottom w:val="0"/>
          <w:divBdr>
            <w:top w:val="none" w:sz="0" w:space="0" w:color="auto"/>
            <w:left w:val="none" w:sz="0" w:space="0" w:color="auto"/>
            <w:bottom w:val="none" w:sz="0" w:space="0" w:color="auto"/>
            <w:right w:val="none" w:sz="0" w:space="0" w:color="auto"/>
          </w:divBdr>
        </w:div>
        <w:div w:id="85351013">
          <w:marLeft w:val="480"/>
          <w:marRight w:val="0"/>
          <w:marTop w:val="0"/>
          <w:marBottom w:val="0"/>
          <w:divBdr>
            <w:top w:val="none" w:sz="0" w:space="0" w:color="auto"/>
            <w:left w:val="none" w:sz="0" w:space="0" w:color="auto"/>
            <w:bottom w:val="none" w:sz="0" w:space="0" w:color="auto"/>
            <w:right w:val="none" w:sz="0" w:space="0" w:color="auto"/>
          </w:divBdr>
        </w:div>
        <w:div w:id="105318285">
          <w:marLeft w:val="480"/>
          <w:marRight w:val="0"/>
          <w:marTop w:val="0"/>
          <w:marBottom w:val="0"/>
          <w:divBdr>
            <w:top w:val="none" w:sz="0" w:space="0" w:color="auto"/>
            <w:left w:val="none" w:sz="0" w:space="0" w:color="auto"/>
            <w:bottom w:val="none" w:sz="0" w:space="0" w:color="auto"/>
            <w:right w:val="none" w:sz="0" w:space="0" w:color="auto"/>
          </w:divBdr>
        </w:div>
        <w:div w:id="725564898">
          <w:marLeft w:val="480"/>
          <w:marRight w:val="0"/>
          <w:marTop w:val="0"/>
          <w:marBottom w:val="0"/>
          <w:divBdr>
            <w:top w:val="none" w:sz="0" w:space="0" w:color="auto"/>
            <w:left w:val="none" w:sz="0" w:space="0" w:color="auto"/>
            <w:bottom w:val="none" w:sz="0" w:space="0" w:color="auto"/>
            <w:right w:val="none" w:sz="0" w:space="0" w:color="auto"/>
          </w:divBdr>
        </w:div>
        <w:div w:id="348921025">
          <w:marLeft w:val="480"/>
          <w:marRight w:val="0"/>
          <w:marTop w:val="0"/>
          <w:marBottom w:val="0"/>
          <w:divBdr>
            <w:top w:val="none" w:sz="0" w:space="0" w:color="auto"/>
            <w:left w:val="none" w:sz="0" w:space="0" w:color="auto"/>
            <w:bottom w:val="none" w:sz="0" w:space="0" w:color="auto"/>
            <w:right w:val="none" w:sz="0" w:space="0" w:color="auto"/>
          </w:divBdr>
        </w:div>
        <w:div w:id="507335452">
          <w:marLeft w:val="480"/>
          <w:marRight w:val="0"/>
          <w:marTop w:val="0"/>
          <w:marBottom w:val="0"/>
          <w:divBdr>
            <w:top w:val="none" w:sz="0" w:space="0" w:color="auto"/>
            <w:left w:val="none" w:sz="0" w:space="0" w:color="auto"/>
            <w:bottom w:val="none" w:sz="0" w:space="0" w:color="auto"/>
            <w:right w:val="none" w:sz="0" w:space="0" w:color="auto"/>
          </w:divBdr>
        </w:div>
        <w:div w:id="2001155212">
          <w:marLeft w:val="480"/>
          <w:marRight w:val="0"/>
          <w:marTop w:val="0"/>
          <w:marBottom w:val="0"/>
          <w:divBdr>
            <w:top w:val="none" w:sz="0" w:space="0" w:color="auto"/>
            <w:left w:val="none" w:sz="0" w:space="0" w:color="auto"/>
            <w:bottom w:val="none" w:sz="0" w:space="0" w:color="auto"/>
            <w:right w:val="none" w:sz="0" w:space="0" w:color="auto"/>
          </w:divBdr>
        </w:div>
        <w:div w:id="134883299">
          <w:marLeft w:val="480"/>
          <w:marRight w:val="0"/>
          <w:marTop w:val="0"/>
          <w:marBottom w:val="0"/>
          <w:divBdr>
            <w:top w:val="none" w:sz="0" w:space="0" w:color="auto"/>
            <w:left w:val="none" w:sz="0" w:space="0" w:color="auto"/>
            <w:bottom w:val="none" w:sz="0" w:space="0" w:color="auto"/>
            <w:right w:val="none" w:sz="0" w:space="0" w:color="auto"/>
          </w:divBdr>
        </w:div>
        <w:div w:id="1098255843">
          <w:marLeft w:val="480"/>
          <w:marRight w:val="0"/>
          <w:marTop w:val="0"/>
          <w:marBottom w:val="0"/>
          <w:divBdr>
            <w:top w:val="none" w:sz="0" w:space="0" w:color="auto"/>
            <w:left w:val="none" w:sz="0" w:space="0" w:color="auto"/>
            <w:bottom w:val="none" w:sz="0" w:space="0" w:color="auto"/>
            <w:right w:val="none" w:sz="0" w:space="0" w:color="auto"/>
          </w:divBdr>
        </w:div>
        <w:div w:id="981034111">
          <w:marLeft w:val="480"/>
          <w:marRight w:val="0"/>
          <w:marTop w:val="0"/>
          <w:marBottom w:val="0"/>
          <w:divBdr>
            <w:top w:val="none" w:sz="0" w:space="0" w:color="auto"/>
            <w:left w:val="none" w:sz="0" w:space="0" w:color="auto"/>
            <w:bottom w:val="none" w:sz="0" w:space="0" w:color="auto"/>
            <w:right w:val="none" w:sz="0" w:space="0" w:color="auto"/>
          </w:divBdr>
        </w:div>
        <w:div w:id="190655382">
          <w:marLeft w:val="480"/>
          <w:marRight w:val="0"/>
          <w:marTop w:val="0"/>
          <w:marBottom w:val="0"/>
          <w:divBdr>
            <w:top w:val="none" w:sz="0" w:space="0" w:color="auto"/>
            <w:left w:val="none" w:sz="0" w:space="0" w:color="auto"/>
            <w:bottom w:val="none" w:sz="0" w:space="0" w:color="auto"/>
            <w:right w:val="none" w:sz="0" w:space="0" w:color="auto"/>
          </w:divBdr>
        </w:div>
        <w:div w:id="1092971670">
          <w:marLeft w:val="480"/>
          <w:marRight w:val="0"/>
          <w:marTop w:val="0"/>
          <w:marBottom w:val="0"/>
          <w:divBdr>
            <w:top w:val="none" w:sz="0" w:space="0" w:color="auto"/>
            <w:left w:val="none" w:sz="0" w:space="0" w:color="auto"/>
            <w:bottom w:val="none" w:sz="0" w:space="0" w:color="auto"/>
            <w:right w:val="none" w:sz="0" w:space="0" w:color="auto"/>
          </w:divBdr>
        </w:div>
        <w:div w:id="1659580157">
          <w:marLeft w:val="480"/>
          <w:marRight w:val="0"/>
          <w:marTop w:val="0"/>
          <w:marBottom w:val="0"/>
          <w:divBdr>
            <w:top w:val="none" w:sz="0" w:space="0" w:color="auto"/>
            <w:left w:val="none" w:sz="0" w:space="0" w:color="auto"/>
            <w:bottom w:val="none" w:sz="0" w:space="0" w:color="auto"/>
            <w:right w:val="none" w:sz="0" w:space="0" w:color="auto"/>
          </w:divBdr>
        </w:div>
        <w:div w:id="919100535">
          <w:marLeft w:val="480"/>
          <w:marRight w:val="0"/>
          <w:marTop w:val="0"/>
          <w:marBottom w:val="0"/>
          <w:divBdr>
            <w:top w:val="none" w:sz="0" w:space="0" w:color="auto"/>
            <w:left w:val="none" w:sz="0" w:space="0" w:color="auto"/>
            <w:bottom w:val="none" w:sz="0" w:space="0" w:color="auto"/>
            <w:right w:val="none" w:sz="0" w:space="0" w:color="auto"/>
          </w:divBdr>
        </w:div>
      </w:divsChild>
    </w:div>
    <w:div w:id="1654479902">
      <w:bodyDiv w:val="1"/>
      <w:marLeft w:val="0"/>
      <w:marRight w:val="0"/>
      <w:marTop w:val="0"/>
      <w:marBottom w:val="0"/>
      <w:divBdr>
        <w:top w:val="none" w:sz="0" w:space="0" w:color="auto"/>
        <w:left w:val="none" w:sz="0" w:space="0" w:color="auto"/>
        <w:bottom w:val="none" w:sz="0" w:space="0" w:color="auto"/>
        <w:right w:val="none" w:sz="0" w:space="0" w:color="auto"/>
      </w:divBdr>
    </w:div>
    <w:div w:id="1667323961">
      <w:bodyDiv w:val="1"/>
      <w:marLeft w:val="0"/>
      <w:marRight w:val="0"/>
      <w:marTop w:val="0"/>
      <w:marBottom w:val="0"/>
      <w:divBdr>
        <w:top w:val="none" w:sz="0" w:space="0" w:color="auto"/>
        <w:left w:val="none" w:sz="0" w:space="0" w:color="auto"/>
        <w:bottom w:val="none" w:sz="0" w:space="0" w:color="auto"/>
        <w:right w:val="none" w:sz="0" w:space="0" w:color="auto"/>
      </w:divBdr>
    </w:div>
    <w:div w:id="1691948376">
      <w:bodyDiv w:val="1"/>
      <w:marLeft w:val="0"/>
      <w:marRight w:val="0"/>
      <w:marTop w:val="0"/>
      <w:marBottom w:val="0"/>
      <w:divBdr>
        <w:top w:val="none" w:sz="0" w:space="0" w:color="auto"/>
        <w:left w:val="none" w:sz="0" w:space="0" w:color="auto"/>
        <w:bottom w:val="none" w:sz="0" w:space="0" w:color="auto"/>
        <w:right w:val="none" w:sz="0" w:space="0" w:color="auto"/>
      </w:divBdr>
    </w:div>
    <w:div w:id="1921063948">
      <w:bodyDiv w:val="1"/>
      <w:marLeft w:val="0"/>
      <w:marRight w:val="0"/>
      <w:marTop w:val="0"/>
      <w:marBottom w:val="0"/>
      <w:divBdr>
        <w:top w:val="none" w:sz="0" w:space="0" w:color="auto"/>
        <w:left w:val="none" w:sz="0" w:space="0" w:color="auto"/>
        <w:bottom w:val="none" w:sz="0" w:space="0" w:color="auto"/>
        <w:right w:val="none" w:sz="0" w:space="0" w:color="auto"/>
      </w:divBdr>
    </w:div>
    <w:div w:id="1956012638">
      <w:bodyDiv w:val="1"/>
      <w:marLeft w:val="0"/>
      <w:marRight w:val="0"/>
      <w:marTop w:val="0"/>
      <w:marBottom w:val="0"/>
      <w:divBdr>
        <w:top w:val="none" w:sz="0" w:space="0" w:color="auto"/>
        <w:left w:val="none" w:sz="0" w:space="0" w:color="auto"/>
        <w:bottom w:val="none" w:sz="0" w:space="0" w:color="auto"/>
        <w:right w:val="none" w:sz="0" w:space="0" w:color="auto"/>
      </w:divBdr>
    </w:div>
    <w:div w:id="205530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jtte.2022.08.00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85448F0405141309AA3457AD7C21A07"/>
        <w:category>
          <w:name w:val="General"/>
          <w:gallery w:val="placeholder"/>
        </w:category>
        <w:types>
          <w:type w:val="bbPlcHdr"/>
        </w:types>
        <w:behaviors>
          <w:behavior w:val="content"/>
        </w:behaviors>
        <w:guid w:val="{1649A5F3-0798-4FF9-90A6-A93A4C897CAA}"/>
      </w:docPartPr>
      <w:docPartBody>
        <w:p w:rsidR="00F4473E" w:rsidRDefault="003B32B4" w:rsidP="003B32B4">
          <w:pPr>
            <w:pStyle w:val="985448F0405141309AA3457AD7C21A07"/>
          </w:pPr>
          <w:r w:rsidRPr="004416F6">
            <w:rPr>
              <w:rStyle w:val="Textodelmarcadordeposicin"/>
            </w:rPr>
            <w:t>Haga clic o pulse aquí para escribir texto.</w:t>
          </w:r>
        </w:p>
      </w:docPartBody>
    </w:docPart>
    <w:docPart>
      <w:docPartPr>
        <w:name w:val="EBBB6040ADBD4159945393AB280FBFAF"/>
        <w:category>
          <w:name w:val="General"/>
          <w:gallery w:val="placeholder"/>
        </w:category>
        <w:types>
          <w:type w:val="bbPlcHdr"/>
        </w:types>
        <w:behaviors>
          <w:behavior w:val="content"/>
        </w:behaviors>
        <w:guid w:val="{B83F5384-C38F-42C7-934D-74D59703DF4D}"/>
      </w:docPartPr>
      <w:docPartBody>
        <w:p w:rsidR="00F4473E" w:rsidRDefault="003B32B4" w:rsidP="003B32B4">
          <w:pPr>
            <w:pStyle w:val="EBBB6040ADBD4159945393AB280FBFAF"/>
          </w:pPr>
          <w:r w:rsidRPr="004416F6">
            <w:rPr>
              <w:rStyle w:val="Textodelmarcadordeposicin"/>
            </w:rPr>
            <w:t>Haga clic o pulse aquí para escribir texto.</w:t>
          </w:r>
        </w:p>
      </w:docPartBody>
    </w:docPart>
    <w:docPart>
      <w:docPartPr>
        <w:name w:val="DefaultPlaceholder_-1854013440"/>
        <w:category>
          <w:name w:val="General"/>
          <w:gallery w:val="placeholder"/>
        </w:category>
        <w:types>
          <w:type w:val="bbPlcHdr"/>
        </w:types>
        <w:behaviors>
          <w:behavior w:val="content"/>
        </w:behaviors>
        <w:guid w:val="{B106D8D1-CE59-4693-965C-C2F9773FA8CC}"/>
      </w:docPartPr>
      <w:docPartBody>
        <w:p w:rsidR="00F4473E" w:rsidRDefault="003B32B4">
          <w:r w:rsidRPr="00EA7A3A">
            <w:rPr>
              <w:rStyle w:val="Textodelmarcadordeposicin"/>
            </w:rPr>
            <w:t>Haga clic o pulse aquí para escribir texto.</w:t>
          </w:r>
        </w:p>
      </w:docPartBody>
    </w:docPart>
    <w:docPart>
      <w:docPartPr>
        <w:name w:val="68FD699942D140ABBEB5354079701BB5"/>
        <w:category>
          <w:name w:val="General"/>
          <w:gallery w:val="placeholder"/>
        </w:category>
        <w:types>
          <w:type w:val="bbPlcHdr"/>
        </w:types>
        <w:behaviors>
          <w:behavior w:val="content"/>
        </w:behaviors>
        <w:guid w:val="{5B6D1DE8-C108-49CF-8E62-93EBEA1AF489}"/>
      </w:docPartPr>
      <w:docPartBody>
        <w:p w:rsidR="005C35AC" w:rsidRDefault="005C35AC" w:rsidP="005C35AC">
          <w:pPr>
            <w:pStyle w:val="68FD699942D140ABBEB5354079701BB5"/>
          </w:pPr>
          <w:r w:rsidRPr="00EA7A3A">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B4"/>
    <w:rsid w:val="003B32B4"/>
    <w:rsid w:val="005C35AC"/>
    <w:rsid w:val="005F6D6E"/>
    <w:rsid w:val="00731A50"/>
    <w:rsid w:val="00903FC7"/>
    <w:rsid w:val="00911270"/>
    <w:rsid w:val="00A5276F"/>
    <w:rsid w:val="00A85CE2"/>
    <w:rsid w:val="00C023E8"/>
    <w:rsid w:val="00F447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35AC"/>
    <w:rPr>
      <w:color w:val="808080"/>
    </w:rPr>
  </w:style>
  <w:style w:type="paragraph" w:customStyle="1" w:styleId="985448F0405141309AA3457AD7C21A07">
    <w:name w:val="985448F0405141309AA3457AD7C21A07"/>
    <w:rsid w:val="003B32B4"/>
  </w:style>
  <w:style w:type="paragraph" w:customStyle="1" w:styleId="EBBB6040ADBD4159945393AB280FBFAF">
    <w:name w:val="EBBB6040ADBD4159945393AB280FBFAF"/>
    <w:rsid w:val="003B32B4"/>
  </w:style>
  <w:style w:type="paragraph" w:customStyle="1" w:styleId="68FD699942D140ABBEB5354079701BB5">
    <w:name w:val="68FD699942D140ABBEB5354079701BB5"/>
    <w:rsid w:val="005C35A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C931B4-13ED-44AA-9204-D453682D32D6}">
  <we:reference id="wa104382081" version="1.55.1.0" store="es-ES" storeType="OMEX"/>
  <we:alternateReferences>
    <we:reference id="WA104382081" version="1.55.1.0" store="" storeType="OMEX"/>
  </we:alternateReferences>
  <we:properties>
    <we:property name="MENDELEY_CITATIONS" value="[{&quot;citationID&quot;:&quot;MENDELEY_CITATION_d4812a66-0e51-494d-9be6-1aea018fef7a&quot;,&quot;properties&quot;:{&quot;noteIndex&quot;:0},&quot;isEdited&quot;:false,&quot;manualOverride&quot;:{&quot;isManuallyOverridden&quot;:true,&quot;citeprocText&quot;:&quot;(Bastidas-Martínez et al., 2022; Gabriel Bastidas-Martínez et al., 2022; Rondón-Quintana et al., 2023)&quot;,&quot;manualOverrideText&quot;:&quot;(Bastidas-Martínez et al., 2022; Bastidas-Martínez et al., 2022; Rondón-Quintana et al., 2023)&quot;},&quot;citationTag&quot;:&quot;MENDELEY_CITATION_v3_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&quot;,&quot;citationItems&quot;:[{&quot;id&quot;:&quot;7d06d411-8688-3991-9a70-7c9ad551b51c&quot;,&quot;itemData&quot;:{&quot;type&quot;:&quot;article&quot;,&quot;id&quot;:&quot;7d06d411-8688-3991-9a70-7c9ad551b51c&quot;,&quot;title&quot;:&quot;Use of recycled concrete aggregates in asphalt mixtures for pavements: A review&quot;,&quot;author&quot;:[{&quot;family&quot;:&quot;Bastidas-Martínez&quot;,&quot;given&quot;:&quot;Juan Gabriel&quot;,&quot;parse-names&quot;:false,&quot;dropping-particle&quot;:&quot;&quot;,&quot;non-dropping-particle&quot;:&quot;&quot;},{&quot;family&quot;:&quot;Reyes-Lizcano&quot;,&quot;given&quot;:&quot;Fredy Alberto&quot;,&quot;parse-names&quot;:false,&quot;dropping-particle&quot;:&quot;&quot;,&quot;non-dropping-particle&quot;:&quot;&quot;},{&quot;family&quot;:&quot;Rondón-Quintana&quot;,&quot;given&quot;:&quot;Hugo Alexander&quot;,&quot;parse-names&quot;:false,&quot;dropping-particle&quot;:&quot;&quot;,&quot;non-dropping-particle&quot;:&quot;&quot;}],&quot;container-title&quot;:&quot;Journal of Traffic and Transportation Engineering (English Edition)&quot;,&quot;DOI&quot;:&quot;10.1016/j.jtte.2022.08.001&quot;,&quot;ISSN&quot;:&quot;25890379&quot;,&quot;issued&quot;:{&quot;date-parts&quot;:[[2022,10,1]]},&quot;page&quot;:&quot;725-741&quot;,&quot;abstract&quot;:&quot;Large quantities of natural aggregates (NA) are required in the manufacturing of asphalt mixtures for pavements. The extraction of NA generates high environmental impacts that negatively affect environmental preservation and conservation. Diverse alternative materials obtained in construction and demolition processes in civil construction worked have been studies as possible replacements for NA, with the purpose of reducing these environmental impacts. The foregoing study presents a state of knowledge review referring to the use of recycled concrete aggregates (RCA) when these are used in the manufacturing of asphalt mixtures (mainly hot-mix asphalt HMA type). Environmental aspects are presented, as well as possible benefits and limitations of using RCA as replacements for NA in asphalt mixtures. However, it is not possible to establish a behavior pattern, since the characteristics of the RCA are very heterogeneous and vary from the original source of the concrete. It is highlighted from the literature that RCA has a wide potential for use in the manufacture of asphalt mixtures, since in most studies, the mixtures with these materials comply the quality requirements contemplated by the construction specifications, mainly in low-volume roads. Additionally, based on the literature review, some recommendations and suggestions are presented for future research.&quot;,&quot;publisher&quot;:&quot;KeAi Communications Co.&quot;,&quot;issue&quot;:&quot;5&quot;,&quot;volume&quot;:&quot;9&quot;,&quot;container-title-short&quot;:&quot;&quot;},&quot;isTemporary&quot;:false},{&quot;id&quot;:&quot;79db9d55-f435-3115-976f-c81fb8e98327&quot;,&quot;itemData&quot;:{&quot;type&quot;:&quot;article-journal&quot;,&quot;id&quot;:&quot;79db9d55-f435-3115-976f-c81fb8e98327&quot;,&quot;title&quot;:&quot;Effects of Iron Ore Tailing on Performance of Hot-Mix Asphalt&quot;,&quot;author&quot;:[{&quot;family&quot;:&quot;Gabriel Bastidas-Martínez&quot;,&quot;given&quot;:&quot;Juan&quot;,&quot;parse-names&quot;:false,&quot;dropping-particle&quot;:&quot;&quot;,&quot;non-dropping-particle&quot;:&quot;&quot;},{&quot;family&quot;:&quot;Camapum de Carvalho&quot;,&quot;given&quot;:&quot;Jose&quot;,&quot;parse-names&quot;:false,&quot;dropping-particle&quot;:&quot;&quot;,&quot;non-dropping-particle&quot;:&quot;&quot;},{&quot;family&quot;:&quot;Lucena Cristhiane&quot;,&quot;given&quot;:&quot;Leda&quot;,&quot;parse-names&quot;:false,&quot;dropping-particle&quot;:&quot;&quot;,&quot;non-dropping-particle&quot;:&quot;&quot;},{&quot;family&quot;:&quot;Muniz de Farias&quot;,&quot;given&quot;:&quot;Márcio&quot;,&quot;parse-names&quot;:false,&quot;dropping-particle&quot;:&quot;&quot;,&quot;non-dropping-particle&quot;:&quot;&quot;},{&quot;family&quot;:&quot;Alexander Rondón-Quintana&quot;,&quot;given&quot;:&quot;Hugo&quot;,&quot;parse-names&quot;:false,&quot;dropping-particle&quot;:&quot;&quot;,&quot;non-dropping-particle&quot;:&quot;&quot;}],&quot;container-title&quot;:&quot;Journal of Materials in Civil Engineering&quot;,&quot;DOI&quot;:&quot;10.1061/(ASCE)MT.1943-5533.0004034&quot;,&quot;ISBN&quot;:&quot;0000000329&quot;,&quot;ISSN&quot;:&quot;0899-1561&quot;,&quot;URL&quot;:&quot;http://ascelibrary.org/doi/10.1061/%28ASCE%29MT.1943-5533.0004034&quot;,&quot;issued&quot;:{&quot;date-parts&quot;:[[2022,1]]},&quot;page&quot;:&quot;1-10&quot;,&quot;issue&quot;:&quot;1&quot;,&quot;volume&quot;:&quot;34&quot;,&quot;container-title-short&quot;:&quot;&quot;},&quot;isTemporary&quot;:false},{&quot;id&quot;:&quot;b59f2356-0784-3891-a1f9-2dbee5142267&quot;,&quot;itemData&quot;:{&quot;type&quot;:&quot;article-journal&quot;,&quot;id&quot;:&quot;b59f2356-0784-3891-a1f9-2dbee5142267&quot;,&quot;title&quot;:&quot;Mechanical resistance of hot-mix asphalt using phosphorite as filler&quot;,&quot;author&quot;:[{&quot;family&quot;:&quot;Rondón-Quintana&quot;,&quot;given&quot;:&quot;H.A.&quot;,&quot;parse-names&quot;:false,&quot;dropping-particle&quot;:&quot;&quot;,&quot;non-dropping-particle&quot;:&quot;&quot;},{&quot;family&quot;:&quot;J.C. Ruge-Cárdenas&quot;,&quot;given&quot;:&quot;&quot;,&quot;parse-names&quot;:false,&quot;dropping-particle&quot;:&quot;&quot;,&quot;non-dropping-particle&quot;:&quot;&quot;},{&quot;family&quot;:&quot;F.A. Reyes-Lizcano&quot;,&quot;given&quot;:&quot;&quot;,&quot;parse-names&quot;:false,&quot;dropping-particle&quot;:&quot;&quot;,&quot;non-dropping-particle&quot;:&quot;&quot;},{&quot;family&quot;:&quot;J.G. Bastidas-Martínez&quot;,&quot;given&quot;:&quot;&quot;,&quot;parse-names&quot;:false,&quot;dropping-particle&quot;:&quot;&quot;,&quot;non-dropping-particle&quot;:&quot;&quot;},{&quot;family&quot;:&quot;C.A. Zafra-Mejía.&quot;,&quot;given&quot;:&quot;&quot;,&quot;parse-names&quot;:false,&quot;dropping-particle&quot;:&quot;&quot;,&quot;non-dropping-particle&quot;:&quot;&quot;}],&quot;container-title&quot;:&quot;Journal of Materials in Civil Engineering&quot;,&quot;issued&quot;:{&quot;date-parts&quot;:[[2023]]},&quot;volume&quot;:&quot;Accepted to publish&quot;,&quot;container-title-short&quot;:&quot;&quot;},&quot;isTemporary&quot;:false}]},{&quot;citationID&quot;:&quot;MENDELEY_CITATION_815c85d1-e44f-4cf6-b07a-41ff809d1078&quot;,&quot;properties&quot;:{&quot;noteIndex&quot;:0},&quot;isEdited&quot;:false,&quot;manualOverride&quot;:{&quot;citeprocText&quot;:&quot;(Arabani &amp;#38; Azarhoosh, 2012)&quot;,&quot;isManuallyOverridden&quot;:true,&quot;manualOverrideText&quot;:&quot;(Arabani &amp; Azarhoosh, 2012;&quot;},&quot;citationTag&quot;:&quot;MENDELEY_CITATION_v3_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&quot;,&quot;citationItems&quot;:[{&quot;id&quot;:&quot;c3f6eb49-3c60-3434-adf8-111291289359&quot;,&quot;itemData&quot;:{&quot;DOI&quot;:&quot;10.1016/j.conbuildmat.2012.02.036&quot;,&quot;ISSN&quot;:&quot;09500618&quot;,&quot;abstract&quot;:&quot;A high percentage of asphalt mixtures (in terms of weight and volume) are composed of aggregates; thus, new aggregates are needed to build and maintain roads. The use of waste material as aggregates in the pavement industry can prevent the accumulation of waste material and environmental pollution and can reduce primary production costs. Thus, the objective of the present study was to determine the mechanical properties of asphalt mixtures with waste concrete and steel slag aggregates. Six different asphalt mixtures containing three types of aggregate (dacite, recycled concrete and steel slag) were used to prepare Marshall specimens and to determine the optimal asphalt binder content. The mechanical characteristics of the mixtures were evaluated by Marshall stability, indirect tensile resilient modulus, dynamic creep and indirect tensile fatigue tests. The results indicated that the optimal mixture contained steel slag coarse aggregates and recycled concrete fine aggregates. © 2012 Elsevier Ltd. All rights reserved.&quot;,&quot;author&quot;:[{&quot;dropping-particle&quot;:&quot;&quot;,&quot;family&quot;:&quot;Arabani&quot;,&quot;given&quot;:&quot;M.&quot;,&quot;non-dropping-particle&quot;:&quot;&quot;,&quot;parse-names&quot;:false,&quot;suffix&quot;:&quot;&quot;},{&quot;dropping-particle&quot;:&quot;&quot;,&quot;family&quot;:&quot;Azarhoosh&quot;,&quot;given&quot;:&quot;A. R.&quot;,&quot;non-dropping-particle&quot;:&quot;&quot;,&quot;parse-names&quot;:false,&quot;suffix&quot;:&quot;&quot;}],&quot;container-title&quot;:&quot;Construction and Building Materials&quot;,&quot;id&quot;:&quot;c3f6eb49-3c60-3434-adf8-111291289359&quot;,&quot;issued&quot;:{&quot;date-parts&quot;:[[&quot;2012&quot;]]},&quot;page&quot;:&quot;1-7&quot;,&quot;publisher&quot;:&quot;Elsevier Ltd&quot;,&quot;title&quot;:&quot;The effect of recycled concrete aggregate and steel slag on the dynamic properties of asphalt mixtures&quot;,&quot;type&quot;:&quot;article-journal&quot;,&quot;volume&quot;:&quot;35&quot;,&quot;container-title-short&quot;:&quot;Constr Build Mater&quot;},&quot;uris&quot;:[&quot;http://www.mendeley.com/documents/?uuid=418cbea4-94a9-4ad5-b34a-2d7d2c2b209a&quot;],&quot;isTemporary&quot;:false,&quot;legacyDesktopId&quot;:&quot;418cbea4-94a9-4ad5-b34a-2d7d2c2b209a&quot;}]},{&quot;citationID&quot;:&quot;MENDELEY_CITATION_12bf6490-3fcc-4c02-a2af-56c369e1cb93&quot;,&quot;properties&quot;:{&quot;noteIndex&quot;:0},&quot;isEdited&quot;:false,&quot;manualOverride&quot;:{&quot;citeprocText&quot;:&quot;(Afshar et al., 2017)&quot;,&quot;isManuallyOverridden&quot;:true,&quot;manualOverrideText&quot;:&quot;Afshar et al., 2017)&quot;},&quot;citationTag&quot;:&quot;MENDELEY_CITATION_v3_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&quot;,&quot;citationItems&quot;:[{&quot;id&quot;:&quot;ebce9c4f-ff45-3201-90cc-92b1c385953b&quot;,&quot;itemData&quot;:{&quot;DOI&quot;:&quot;10.1016/j.powtec.2016.11.043&quot;,&quot;ISSN&quot;:&quot;1873328X&quot;,&quot;abstract&quot;:&quot;Granular recycled Construction and Demolition (C&amp;D) materials used in pavement structures and embankments experience static and dynamic loading during their service life. As a result, particle crushing causing serious issues such as settlements may occur. Particle breakage depends on different factors such as particle mineralogy, loading condition, particle size, and particle shape. A new insight into the importance and effects of particle shape on the degree of crushing is presented. In this study, breakage of individual C&amp;D particles with different mineralogy and microstructure was studied. The fracture characteristics were found to be highly dependent on the particle shape factor. The particle behaviour at different scales from a single particle to particle assembly is presented and discussed. Discrete Element Method (DEM) was also used to clarify evolution of cracks through the particles. DEM assisted in measuring breakage energy more accurately by partitioning and tracking the energy dissipation especially through the creation of new surfaces during fragmentation. Precise three-dimensional particle shapes were generated by a large number of bonded spherical sub-particles and used to model single particle crushing and particle assembly crushing. The results demonstrated that brittle C&amp;D granular materials with higher degree of sphericity and lower flakiness index would show higher resistance to breakage.&quot;,&quot;author&quot;:[{&quot;dropping-particle&quot;:&quot;&quot;,&quot;family&quot;:&quot;Afshar&quot;,&quot;given&quot;:&quot;Tabassom&quot;,&quot;non-dropping-particle&quot;:&quot;&quot;,&quot;parse-names&quot;:false,&quot;suffix&quot;:&quot;&quot;},{&quot;dropping-particle&quot;:&quot;&quot;,&quot;family&quot;:&quot;Disfani&quot;,&quot;given&quot;:&quot;Mahdi M.&quot;,&quot;non-dropping-particle&quot;:&quot;&quot;,&quot;parse-names&quot;:false,&quot;suffix&quot;:&quot;&quot;},{&quot;dropping-particle&quot;:&quot;&quot;,&quot;family&quot;:&quot;Arulrajah&quot;,&quot;given&quot;:&quot;Arul&quot;,&quot;non-dropping-particle&quot;:&quot;&quot;,&quot;parse-names&quot;:false,&quot;suffix&quot;:&quot;&quot;},{&quot;dropping-particle&quot;:&quot;&quot;,&quot;family&quot;:&quot;Narsilio&quot;,&quot;given&quot;:&quot;Guillermo A.&quot;,&quot;non-dropping-particle&quot;:&quot;&quot;,&quot;parse-names&quot;:false,&quot;suffix&quot;:&quot;&quot;},{&quot;dropping-particle&quot;:&quot;&quot;,&quot;family&quot;:&quot;Emam&quot;,&quot;given&quot;:&quot;Sacha&quot;,&quot;non-dropping-particle&quot;:&quot;&quot;,&quot;parse-names&quot;:false,&quot;suffix&quot;:&quot;&quot;}],&quot;container-title&quot;:&quot;Powder Technology&quot;,&quot;id&quot;:&quot;ebce9c4f-ff45-3201-90cc-92b1c385953b&quot;,&quot;issued&quot;:{&quot;date-parts&quot;:[[&quot;2017&quot;]]},&quot;page&quot;:&quot;1-12&quot;,&quot;publisher&quot;:&quot;Elsevier B.V.&quot;,&quot;title&quot;:&quot;Impact of particle shape on breakage of recycled construction and demolition aggregates&quot;,&quot;type&quot;:&quot;article-journal&quot;,&quot;volume&quot;:&quot;308&quot;,&quot;container-title-short&quot;:&quot;Powder Technol&quot;},&quot;uris&quot;:[&quot;http://www.mendeley.com/documents/?uuid=9cd4abdf-1f6e-41b0-9477-fb1d9225d223&quot;],&quot;isTemporary&quot;:false,&quot;legacyDesktopId&quot;:&quot;9cd4abdf-1f6e-41b0-9477-fb1d9225d223&quot;}]},{&quot;citationID&quot;:&quot;MENDELEY_CITATION_dd74ca90-5113-46f8-8fd0-4a8fdfdc9496&quot;,&quot;properties&quot;:{&quot;noteIndex&quot;:0},&quot;isEdited&quot;:false,&quot;manualOverride&quot;:{&quot;citeprocText&quot;:&quot;(Gedik, 2020)&quot;,&quot;isManuallyOverridden&quot;:false,&quot;manualOverrideText&quot;:&quot;&quot;},&quot;citationTag&quot;:&quot;MENDELEY_CITATION_v3_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&quot;,&quot;citationItems&quot;:[{&quot;id&quot;:&quot;f241323f-9cbb-3083-99e2-1f9032ad7ceb&quot;,&quot;itemData&quot;:{&quot;DOI&quot;:&quot;10.1016/j.resconrec.2020.104956&quot;,&quot;ISSN&quot;:&quot;18790658&quot;,&quot;abstract&quot;:&quot;The supply of the ever-growing demands for exhaustable natural resources today ranks as one of the major challenges facing the global pavement industry in its efforts to construct and maintain global hot mix asphalt pavements. Parallel to this, the surfeit of construction and demolition waste (CDW) residues has also become an alarming issue from both environmental and economic standpoints. However, CDW is also believed to possess a promising market potential once it has undergone conversion into virgin materials. As such, the core aim of this paper has been to carry out an in-depth literature review that will reveal alternative ways to utilize CDW in asphalt paving projects. Thus, this work hopes to present methods that will serve to incentivize highway administrations to develop new technical specifications and guidelines on CDW recycling. In the process of seeking out these alternatives, this review also includes efforts aimed at confirming the safety, tolerability and efficacy of this CDW utilization by urging support for the production of larger amounts of such materials and the conducting of suitability trials. In this way, this paper attempts to herald a new era of economic innovation in pavement engineering.&quot;,&quot;author&quot;:[{&quot;dropping-particle&quot;:&quot;&quot;,&quot;family&quot;:&quot;Gedik&quot;,&quot;given&quot;:&quot;Abdulgazi&quot;,&quot;non-dropping-particle&quot;:&quot;&quot;,&quot;parse-names&quot;:false,&quot;suffix&quot;:&quot;&quot;}],&quot;container-title&quot;:&quot;Resources, Conservation and Recycling&quot;,&quot;id&quot;:&quot;f241323f-9cbb-3083-99e2-1f9032ad7ceb&quot;,&quot;issue&quot;:&quot;May&quot;,&quot;issued&quot;:{&quot;date-parts&quot;:[[&quot;2020&quot;]]},&quot;page&quot;:&quot;104956&quot;,&quot;publisher&quot;:&quot;Elsevier&quot;,&quot;title&quot;:&quot;A review on the evaluation of the potential utilization of construction and demolition waste in hot mix asphalt pavements&quot;,&quot;type&quot;:&quot;article-journal&quot;,&quot;volume&quot;:&quot;161&quot;,&quot;container-title-short&quot;:&quot;Resour Conserv Recycl&quot;},&quot;uris&quot;:[&quot;http://www.mendeley.com/documents/?uuid=55774aa1-ad63-44a6-9105-138b4a6d318b&quot;],&quot;isTemporary&quot;:false,&quot;legacyDesktopId&quot;:&quot;55774aa1-ad63-44a6-9105-138b4a6d318b&quot;}]},{&quot;citationID&quot;:&quot;MENDELEY_CITATION_c717b318-3429-4d6e-8f43-7bdff7bde9b2&quot;,&quot;properties&quot;:{&quot;noteIndex&quot;:0},&quot;isEdited&quot;:false,&quot;manualOverride&quot;:{&quot;isManuallyOverridden&quot;:false,&quot;citeprocText&quot;:&quot;(Bastidas-Martínez et al., 2019; Bastidas-martínez et al., 2021)&quot;,&quot;manualOverrideText&quot;:&quot;&quot;},&quot;citationTag&quot;:&quot;MENDELEY_CITATION_v3_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&quot;,&quot;citationItems&quot;:[{&quot;id&quot;:&quot;a380e871-11e9-3388-b7b4-df0b734b6361&quot;,&quot;itemData&quot;:{&quot;type&quot;:&quot;article-journal&quot;,&quot;id&quot;:&quot;a380e871-11e9-3388-b7b4-df0b734b6361&quot;,&quot;title&quot;:&quot;Study of Hot Mix Asphalt Containing Recycled Concrete Aggregates That Were Mechanically Treated With a Los Angeles Machine&quot;,&quot;author&quot;:[{&quot;family&quot;:&quot;Bastidas-Martínez&quot;,&quot;given&quot;:&quot;J.G.&quot;,&quot;parse-names&quot;:false,&quot;dropping-particle&quot;:&quot;&quot;,&quot;non-dropping-particle&quot;:&quot;&quot;},{&quot;family&quot;:&quot;Rondón-Quintana&quot;,&quot;given&quot;:&quot;H.&quot;,&quot;parse-names&quot;:false,&quot;dropping-particle&quot;:&quot;&quot;,&quot;non-dropping-particle&quot;:&quot;&quot;},{&quot;family&quot;:&quot;Zafra-Mejía&quot;,&quot;given&quot;:&quot;C.A&quot;,&quot;parse-names&quot;:false,&quot;dropping-particle&quot;:&quot;&quot;,&quot;non-dropping-particle&quot;:&quot;&quot;}],&quot;container-title&quot;:&quot;International Journal of Civil Engineering and Technology&quot;,&quot;issued&quot;:{&quot;date-parts&quot;:[[2019]]},&quot;page&quot;:&quot;226-243&quot;,&quot;issue&quot;:&quot;10&quot;,&quot;volume&quot;:&quot;10&quot;,&quot;container-title-short&quot;:&quot;&quot;},&quot;isTemporary&quot;:false},{&quot;id&quot;:&quot;e4ba06f2-ed74-388e-817d-c33d12d3780a&quot;,&quot;itemData&quot;:{&quot;type&quot;:&quot;article-journal&quot;,&quot;id&quot;:&quot;e4ba06f2-ed74-388e-817d-c33d12d3780a&quot;,&quot;title&quot;:&quot;Evaluación de una mezcla de concreto asfáltico con incorporación de agregados reciclados de concreto Evaluation of hot mix asphalt with incorporation of recycled concrete aggregates&quot;,&quot;author&quot;:[{&quot;family&quot;:&quot;Bastidas-martínez&quot;,&quot;given&quot;:&quot;Juan Gabriel&quot;,&quot;parse-names&quot;:false,&quot;dropping-particle&quot;:&quot;&quot;,&quot;non-dropping-particle&quot;:&quot;&quot;},{&quot;family&quot;:&quot;Rondón-quintana&quot;,&quot;given&quot;:&quot;Hugo Alexander&quot;,&quot;parse-names&quot;:false,&quot;dropping-particle&quot;:&quot;&quot;,&quot;non-dropping-particle&quot;:&quot;&quot;},{&quot;family&quot;:&quot;Contreras-zartha&quot;,&quot;given&quot;:&quot;Leonardo&quot;,&quot;parse-names&quot;:false,&quot;dropping-particle&quot;:&quot;&quot;,&quot;non-dropping-particle&quot;:&quot;&quot;},{&quot;family&quot;:&quot;Forero-castaño&quot;,&quot;given&quot;:&quot;Santiago&quot;,&quot;parse-names&quot;:false,&quot;dropping-particle&quot;:&quot;&quot;,&quot;non-dropping-particle&quot;:&quot;&quot;},{&quot;family&quot;:&quot;Rojas-rozo&quot;,&quot;given&quot;:&quot;Laura&quot;,&quot;parse-names&quot;:false,&quot;dropping-particle&quot;:&quot;&quot;,&quot;non-dropping-particle&quot;:&quot;&quot;}],&quot;DOI&quot;:&quot;10.18273/revuin.v20n2-2021007&quot;,&quot;ISBN&quot;:&quot;0000000329&quot;,&quot;issued&quot;:{&quot;date-parts&quot;:[[2021]]},&quot;page&quot;:&quot;75-84&quot;,&quot;issue&quot;:&quot;2&quot;,&quot;volume&quot;:&quot;20&quot;,&quot;container-title-short&quot;:&quot;&quot;},&quot;isTemporary&quot;:false}]},{&quot;citationID&quot;:&quot;MENDELEY_CITATION_be88ef9a-6716-4055-890e-d56dd2e3b5c3&quot;,&quot;properties&quot;:{&quot;noteIndex&quot;:0},&quot;isEdited&quot;:false,&quot;manualOverride&quot;:{&quot;citeprocText&quot;:&quot;(Rafi et al., 2011)&quot;,&quot;isManuallyOverridden&quot;:false,&quot;manualOverrideText&quot;:&quot;&quot;},&quot;citationTag&quot;:&quot;MENDELEY_CITATION_v3_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&quot;,&quot;citationItems&quot;:[{&quot;id&quot;:&quot;07fa589d-e671-3f6b-9505-30372e7401f2&quot;,&quot;itemData&quot;:{&quot;DOI&quot;:&quot;10.1177/0734242X10370379&quot;,&quot;ISSN&quot;:&quot;0734242X&quot;,&quot;abstract&quot;:&quot;The migration of population towards big cities generates rapid construction activities. These activities not only put pressure on natural resources but also produce construction, renovation and demolition waste. There is an urgent need to find out ways to handle this waste owing to growing environmental concerns. This can reduce pressure on natural resources as well. This paper presents the results of experimental studies which were carried out on hot mix asphalt mixture samples. These samples were manufactured by adding recycled aggregates (RA) with natural crushed stone aggregates (CSA). Three levels of addition of RA were considered in the presented studies. RA were obtained from both the concrete waste of construction, renovation and demolition activities and reclaimed asphalt pavement. Separate samples were manufactured with the coarse and fine aggregate fractions of both types of RA. Samples made with CSA were used as control specimens. The samples were prepared and tested using the Marshall method. The performance of the samples was investigated in terms of density-void and stability/flow analysis and was compared with the performance criteria as given by National Highway Authority for wearing course material in Pakistan. Based on this data optimum asphalt contents were determined. All the samples made by adding up to 50% RA conform to the specification requirements of wearing course material as given by National Highway Authority in terms of optimum asphalt contents, voids in mineral aggregates and stability/flow. A statistical analysis of variation of these samples confirmed that addition is also possible statistically.&quot;,&quot;author&quot;:[{&quot;dropping-particle&quot;:&quot;&quot;,&quot;family&quot;:&quot;Rafi&quot;,&quot;given&quot;:&quot;Muhammad Masood&quot;,&quot;non-dropping-particle&quot;:&quot;&quot;,&quot;parse-names&quot;:false,&quot;suffix&quot;:&quot;&quot;},{&quot;dropping-particle&quot;:&quot;&quot;,&quot;family&quot;:&quot;Qadir&quot;,&quot;given&quot;:&quot;Adnan&quot;,&quot;non-dropping-particle&quot;:&quot;&quot;,&quot;parse-names&quot;:false,&quot;suffix&quot;:&quot;&quot;},{&quot;dropping-particle&quot;:&quot;&quot;,&quot;family&quot;:&quot;Siddiqui&quot;,&quot;given&quot;:&quot;Salman Hameed&quot;,&quot;non-dropping-particle&quot;:&quot;&quot;,&quot;parse-names&quot;:false,&quot;suffix&quot;:&quot;&quot;}],&quot;container-title&quot;:&quot;Waste Management and Research&quot;,&quot;id&quot;:&quot;07fa589d-e671-3f6b-9505-30372e7401f2&quot;,&quot;issue&quot;:&quot;12&quot;,&quot;issued&quot;:{&quot;date-parts&quot;:[[&quot;2011&quot;]]},&quot;page&quot;:&quot;1316-1326&quot;,&quot;title&quot;:&quot;Experimental testing of hot mix asphalt mixture made of recycled aggregates&quot;,&quot;type&quot;:&quot;article-journal&quot;,&quot;volume&quot;:&quot;29&quot;,&quot;container-title-short&quot;:&quot;&quot;},&quot;uris&quot;:[&quot;http://www.mendeley.com/documents/?uuid=00339e66-b800-4dbf-b942-7db15c7d32ea&quot;],&quot;isTemporary&quot;:false,&quot;legacyDesktopId&quot;:&quot;00339e66-b800-4dbf-b942-7db15c7d32ea&quot;}]},{&quot;citationID&quot;:&quot;MENDELEY_CITATION_bd486385-626a-440f-8d77-363818cd459d&quot;,&quot;properties&quot;:{&quot;noteIndex&quot;:0},&quot;isEdited&quot;:false,&quot;manualOverride&quot;:{&quot;isManuallyOverridden&quot;:false,&quot;citeprocText&quot;:&quot;(Pérez &amp;#38; Pasandín, 2017)&quot;,&quot;manualOverrideText&quot;:&quot;&quot;},&quot;citationTag&quot;:&quot;MENDELEY_CITATION_v3_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&quot;,&quot;citationItems&quot;:[{&quot;id&quot;:&quot;c4d1a932-793a-3719-9aec-1b2a51bba064&quot;,&quot;itemData&quot;:{&quot;type&quot;:&quot;article-journal&quot;,&quot;id&quot;:&quot;c4d1a932-793a-3719-9aec-1b2a51bba064&quot;,&quot;title&quot;:&quot;Moisture damage resistance of hot-mix asphalt made with recycled concrete aggregates and crumb rubber&quot;,&quot;author&quot;:[{&quot;family&quot;:&quot;Pérez&quot;,&quot;given&quot;:&quot;I.&quot;,&quot;parse-names&quot;:false,&quot;dropping-particle&quot;:&quot;&quot;,&quot;non-dropping-particle&quot;:&quot;&quot;},{&quot;family&quot;:&quot;Pasandín&quot;,&quot;given&quot;:&quot;A. R.&quot;,&quot;parse-names&quot;:false,&quot;dropping-particle&quot;:&quot;&quot;,&quot;non-dropping-particle&quot;:&quot;&quot;}],&quot;container-title&quot;:&quot;Journal of Cleaner Production&quot;,&quot;container-title-short&quot;:&quot;J Clean Prod&quot;,&quot;DOI&quot;:&quot;10.1016/j.jclepro.2017.07.140&quot;,&quot;ISSN&quot;:&quot;09596526&quot;,&quot;issued&quot;:{&quot;date-parts&quot;:[[2017]]},&quot;page&quot;:&quot;405-414&quot;,&quot;abstract&quot;:&quot;To guarantee sustainable construction, we investigated the reuse of construction and demolition waste (CDW) as recycled concrete aggregate (RCA) for the manufacture of hot-mix asphalt (HMA) in place of natural aggregates. The use of waste tire rubber as a bitumen modifier could be a means of improving the water resistance of these mixtures. In this investigation, moisture damage resistance of HMA for binder course, type AC 22 bin S, was analysed. Percentages of 0% (control mixture), 35% and 42% RCA were used in place of natural aggregates. Two types of bitumen have also been used: a conventional B35/50 penetration grade bitumen and BC35/50, a crumb rubber modified bitumen. Volumetric properties and water resistance were determined by means of indirect tensile tests. The results indicate that contrary to expectations, mixtures made with BC35/50 do not display better water resistance than mixtures made with B35/50. Nevertheless, a mixture made with B35/50 or BC35/50 does comply with Spanish requirements. Additionally, reversibility of moisture damage resistance was clearly demonstrated in this research. This research may help to better understand the performance of HMA made with RCA and the drawbacks of using waste tire rubber as a bitumen modifier.&quot;,&quot;volume&quot;:&quot;165&quot;},&quot;isTemporary&quot;:false}]},{&quot;citationID&quot;:&quot;MENDELEY_CITATION_4242b80e-a5c4-443d-b892-78ba2285d2ac&quot;,&quot;properties&quot;:{&quot;noteIndex&quot;:0},&quot;isEdited&quot;:false,&quot;manualOverride&quot;:{&quot;isManuallyOverridden&quot;:true,&quot;citeprocText&quot;:&quot;(Muniz et al., 2012)&quot;,&quot;manualOverrideText&quot;:&quot;Muniz de Farias et al. (2019)&quot;},&quot;citationTag&quot;:&quot;MENDELEY_CITATION_v3_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&quot;,&quot;citationItems&quot;:[{&quot;id&quot;:&quot;8b1f266d-6e7d-3600-aaef-f25396b25fff&quot;,&quot;itemData&quot;:{&quot;type&quot;:&quot;article-journal&quot;,&quot;id&quot;:&quot;8b1f266d-6e7d-3600-aaef-f25396b25fff&quot;,&quot;title&quot;:&quot;Influence of asphalt rubber on the crushing of recycled aggregates used in dense HMA&quot;,&quot;author&quot;:[{&quot;family&quot;:&quot;Muniz&quot;,&quot;given&quot;:&quot;Márcio&quot;,&quot;parse-names&quot;:false,&quot;dropping-particle&quot;:&quot;&quot;,&quot;non-dropping-particle&quot;:&quot;&quot;},{&quot;family&quot;:&quot;Ferney&quot;,&quot;given&quot;:&quot;De Farias&quot;,&quot;parse-names&quot;:false,&quot;dropping-particle&quot;:&quot;&quot;,&quot;non-dropping-particle&quot;:&quot;&quot;},{&quot;family&quot;:&quot;Sinisterra&quot;,&quot;given&quot;:&quot;Quiñones&quot;,&quot;parse-names&quot;:false,&quot;dropping-particle&quot;:&quot;&quot;,&quot;non-dropping-particle&quot;:&quot;&quot;},{&quot;family&quot;:&quot;María&quot;,&quot;given&quot;:&quot;Alejandra&quot;,&quot;parse-names&quot;:false,&quot;dropping-particle&quot;:&quot;&quot;,&quot;non-dropping-particle&quot;:&quot;&quot;},{&quot;family&quot;:&quot;Jiménez&quot;,&quot;given&quot;:&quot;Gómez&quot;,&quot;parse-names&quot;:false,&quot;dropping-particle&quot;:&quot;&quot;,&quot;non-dropping-particle&quot;:&quot;&quot;},{&quot;family&quot;:&quot;Vinicius&quot;,&quot;given&quot;:&quot;Marcus&quot;,&quot;parse-names&quot;:false,&quot;dropping-particle&quot;:&quot;&quot;,&quot;non-dropping-particle&quot;:&quot;&quot;},{&quot;family&quot;:&quot;Paulo&quot;,&quot;given&quot;:&quot;Souza&quot;,&quot;parse-names&quot;:false,&quot;dropping-particle&quot;:&quot;&quot;,&quot;non-dropping-particle&quot;:&quot;&quot;},{&quot;family&quot;:&quot;Farias&quot;,&quot;given&quot;:&quot;Roberto&quot;,&quot;parse-names&quot;:false,&quot;dropping-particle&quot;:&quot;&quot;,&quot;non-dropping-particle&quot;:&quot;&quot;}],&quot;container-title&quot;:&quot;Proceedings of asphalt rubber. Munich.&quot;,&quot;issued&quot;:{&quot;date-parts&quot;:[[2012]]},&quot;container-title-short&quot;:&quot;&quot;},&quot;isTemporary&quot;:false}]},{&quot;citationID&quot;:&quot;MENDELEY_CITATION_ed4c02d9-427d-4709-a237-af5854386ccb&quot;,&quot;properties&quot;:{&quot;noteIndex&quot;:0},&quot;isEdited&quot;:false,&quot;manualOverride&quot;:{&quot;isManuallyOverridden&quot;:false,&quot;citeprocText&quot;:&quot;(Muniz de Farias et al., 2019)&quot;,&quot;manualOverrideText&quot;:&quot;&quot;},&quot;citationTag&quot;:&quot;MENDELEY_CITATION_v3_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&quot;,&quot;citationItems&quot;:[{&quot;id&quot;:&quot;a91e8001-3a85-351c-8561-e5168ee6e222&quot;,&quot;itemData&quot;:{&quot;DOI&quot;:&quot;10.1139/cjce-2018-0443&quot;,&quot;ISSN&quot;:&quot;0315-1468&quot;,&quot;author&quot;:[{&quot;family&quot;:&quot;Muniz de Farias&quot;,&quot;given&quot;:&quot;M&quot;,&quot;parse-names&quot;:false,&quot;dropping-particle&quot;:&quot;&quot;,&quot;non-dropping-particle&quot;:&quot;&quot;},{&quot;family&quot;:&quot;Quiñonez-Sinisterra&quot;,&quot;given&quot;:&quot;F&quot;,&quot;parse-names&quot;:false,&quot;dropping-particle&quot;:&quot;&quot;,&quot;non-dropping-particle&quot;:&quot;&quot;},{&quot;family&quot;:&quot;Rondón-Quintana&quot;,&quot;given&quot;:&quot;H. A&quot;,&quot;parse-names&quot;:false,&quot;dropping-particle&quot;:&quot;&quot;,&quot;non-dropping-particle&quot;:&quot;&quot;}],&quot;container-title&quot;:&quot;Canadian Journal of Civil Engineering&quot;,&quot;id&quot;:&quot;a91e8001-3a85-351c-8561-e5168ee6e222&quot;,&quot;issued&quot;:{&quot;date-parts&quot;:[[2019]]},&quot;page&quot;:&quot;1-39&quot;,&quot;title&quot;:&quot;Behavior of a Hot-Mix Asphalt Made With Recycled Concrete Aggregate and Crumb Rubber&quot;,&quot;type&quot;:&quot;article-journal&quot;,&quot;volume&quot;:&quot;70&quot;,&quot;container-title-short&quot;:&quot;&quot;},&quot;isTemporary&quot;:false}]},{&quot;citationID&quot;:&quot;MENDELEY_CITATION_fb1adf53-b6fd-4973-bdc8-b88fe6a0e26f&quot;,&quot;properties&quot;:{&quot;noteIndex&quot;:0},&quot;isEdited&quot;:false,&quot;manualOverride&quot;:{&quot;citeprocText&quot;:&quot;(EU, 2019)&quot;,&quot;isManuallyOverridden&quot;:false,&quot;manualOverrideText&quot;:&quot;&quot;},&quot;citationTag&quot;:&quot;MENDELEY_CITATION_v3_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&quot;,&quot;citationItems&quot;:[{&quot;id&quot;:&quot;e7b5c4e9-4e68-3841-bcc4-6cd2922b18a6&quot;,&quot;itemData&quot;:{&quot;author&quot;:[{&quot;dropping-particle&quot;:&quot;&quot;,&quot;family&quot;:&quot;EU&quot;,&quot;given&quot;:&quot;&quot;,&quot;non-dropping-particle&quot;:&quot;&quot;,&quot;parse-names&quot;:false,&quot;suffix&quot;:&quot;&quot;}],&quot;id&quot;:&quot;e7b5c4e9-4e68-3841-bcc4-6cd2922b18a6&quot;,&quot;issued&quot;:{&quot;date-parts&quot;:[[&quot;2019&quot;]]},&quot;page&quot;:&quot;https://ec.europa.eu/eurostat/data/database&quot;,&quot;title&quot;:&quot;EU 2019&quot;,&quot;type&quot;:&quot;article&quot;,&quot;container-title-short&quot;:&quot;&quot;},&quot;uris&quot;:[&quot;http://www.mendeley.com/documents/?uuid=6ffe3f69-b33e-4bc0-a74e-5a088d13b7c2&quot;],&quot;isTemporary&quot;:false,&quot;legacyDesktopId&quot;:&quot;6ffe3f69-b33e-4bc0-a74e-5a088d13b7c2&quot;}]},{&quot;citationID&quot;:&quot;MENDELEY_CITATION_b7f9247e-59a1-41a1-ba6b-89c93c304dd6&quot;,&quot;properties&quot;:{&quot;noteIndex&quot;:0},&quot;isEdited&quot;:false,&quot;manualOverride&quot;:{&quot;citeprocText&quot;:&quot;(CDRA, 2021)&quot;,&quot;isManuallyOverridden&quot;:false,&quot;manualOverrideText&quot;:&quot;&quot;},&quot;citationTag&quot;:&quot;MENDELEY_CITATION_v3_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&quot;,&quot;citationItems&quot;:[{&quot;id&quot;:&quot;7815afa5-a509-34de-a240-74fe31492052&quot;,&quot;itemData&quot;:{&quot;author&quot;:[{&quot;dropping-particle&quot;:&quot;&quot;,&quot;family&quot;:&quot;CDRA&quot;,&quot;given&quot;:&quot;&quot;,&quot;non-dropping-particle&quot;:&quot;&quot;,&quot;parse-names&quot;:false,&quot;suffix&quot;:&quot;&quot;}],&quot;id&quot;:&quot;7815afa5-a509-34de-a240-74fe31492052&quot;,&quot;issued&quot;:{&quot;date-parts&quot;:[[&quot;2021&quot;]]},&quot;title&quot;:&quot;Construction Demolition Recycling Association&quot;,&quot;type&quot;:&quot;article-newspaper&quot;,&quot;container-title-short&quot;:&quot;&quot;},&quot;uris&quot;:[&quot;http://www.mendeley.com/documents/?uuid=d68da836-dbfb-41bb-a3e4-b0acf8a205c8&quot;],&quot;isTemporary&quot;:false,&quot;legacyDesktopId&quot;:&quot;d68da836-dbfb-41bb-a3e4-b0acf8a205c8&quot;}]},{&quot;citationID&quot;:&quot;MENDELEY_CITATION_90498012-888e-4d9a-b240-02f8ce12a6b8&quot;,&quot;properties&quot;:{&quot;noteIndex&quot;:0},&quot;isEdited&quot;:false,&quot;manualOverride&quot;:{&quot;citeprocText&quot;:&quot;(Zheng et al., 2017)&quot;,&quot;isManuallyOverridden&quot;:false,&quot;manualOverrideText&quot;:&quot;&quot;},&quot;citationTag&quot;:&quot;MENDELEY_CITATION_v3_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&quot;,&quot;citationItems&quot;:[{&quot;id&quot;:&quot;cb66c0fa-c7cd-3f38-aa73-4aa93f412721&quot;,&quot;itemData&quot;:{&quot;DOI&quot;:&quot;10.1016/j.conbuildmat.2017.01.055&quot;,&quot;ISSN&quot;:&quot;09500618&quot;,&quot;abstract&quot;:&quot;Associated with the continuing increase of construction activities such as infrastructure projects, commercial buildings, and housing programs, China has been experiencing a rapid increase of construction and demolition (C&amp;D) waste. Till now, the generation and flows of China's C&amp;D waste has not been well understood. This paper aims to provide an explicit analysis of this based on a weight-per-construction-area method. Our results show that approximately 2.36 billion tonnes of C&amp;D waste were generated in China annually during the period of 2003–2013, of which demolition waste and construction waste contributed to 97% and 3%, respectively, in 2013. East China contributed over half of the total C&amp;D waste in China due to their rapid economic development and expansion of cities, followed by Middle China (21%) and South China (11%). Potential economic values from the recycling of C&amp;D waste were found to vary from 201 billion (the worst scenario, i.e., the current practice of C&amp;D waste management) to 401 billion US dollars in 2013 (the most optimistic scenario, i.e., C&amp;D waste is assumed to be well recycled); and the landfill space demands were estimated to range from 7504 million m 3 (the worst scenario) to 706 million m 3 (the most optimistic scenario) accordingly. Consequently, increasing the recycling rate and reducing landfill rate of C&amp;D waste could not only improve the potential recycling economic values, but also dramatically reduce land use and potential environmental impacts.&quot;,&quot;author&quot;:[{&quot;dropping-particle&quot;:&quot;&quot;,&quot;family&quot;:&quot;Zheng&quot;,&quot;given&quot;:&quot;Lina&quot;,&quot;non-dropping-particle&quot;:&quot;&quot;,&quot;parse-names&quot;:false,&quot;suffix&quot;:&quot;&quot;},{&quot;dropping-particle&quot;:&quot;&quot;,&quot;family&quot;:&quot;Wu&quot;,&quot;given&quot;:&quot;Huanyu&quot;,&quot;non-dropping-particle&quot;:&quot;&quot;,&quot;parse-names&quot;:false,&quot;suffix&quot;:&quot;&quot;},{&quot;dropping-particle&quot;:&quot;&quot;,&quot;family&quot;:&quot;Zhang&quot;,&quot;given&quot;:&quot;Hui&quot;,&quot;non-dropping-particle&quot;:&quot;&quot;,&quot;parse-names&quot;:false,&quot;suffix&quot;:&quot;&quot;},{&quot;dropping-particle&quot;:&quot;&quot;,&quot;family&quot;:&quot;Duan&quot;,&quot;given&quot;:&quot;Huabo&quot;,&quot;non-dropping-particle&quot;:&quot;&quot;,&quot;parse-names&quot;:false,&quot;suffix&quot;:&quot;&quot;},{&quot;dropping-particle&quot;:&quot;&quot;,&quot;family&quot;:&quot;Wang&quot;,&quot;given&quot;:&quot;Jiayuan&quot;,&quot;non-dropping-particle&quot;:&quot;&quot;,&quot;parse-names&quot;:false,&quot;suffix&quot;:&quot;&quot;},{&quot;dropping-particle&quot;:&quot;&quot;,&quot;family&quot;:&quot;Jiang&quot;,&quot;given&quot;:&quot;Weiping&quot;,&quot;non-dropping-particle&quot;:&quot;&quot;,&quot;parse-names&quot;:false,&quot;suffix&quot;:&quot;&quot;},{&quot;dropping-particle&quot;:&quot;&quot;,&quot;family&quot;:&quot;Dong&quot;,&quot;given&quot;:&quot;Biqin&quot;,&quot;non-dropping-particle&quot;:&quot;&quot;,&quot;parse-names&quot;:false,&quot;suffix&quot;:&quot;&quot;},{&quot;dropping-particle&quot;:&quot;&quot;,&quot;family&quot;:&quot;Liu&quot;,&quot;given&quot;:&quot;Gang&quot;,&quot;non-dropping-particle&quot;:&quot;&quot;,&quot;parse-names&quot;:false,&quot;suffix&quot;:&quot;&quot;},{&quot;dropping-particle&quot;:&quot;&quot;,&quot;family&quot;:&quot;Zuo&quot;,&quot;given&quot;:&quot;Jian&quot;,&quot;non-dropping-particle&quot;:&quot;&quot;,&quot;parse-names&quot;:false,&quot;suffix&quot;:&quot;&quot;},{&quot;dropping-particle&quot;:&quot;&quot;,&quot;family&quot;:&quot;Song&quot;,&quot;given&quot;:&quot;Qingbin&quot;,&quot;non-dropping-particle&quot;:&quot;&quot;,&quot;parse-names&quot;:false,&quot;suffix&quot;:&quot;&quot;}],&quot;container-title&quot;:&quot;Construction and Building Materials&quot;,&quot;id&quot;:&quot;cb66c0fa-c7cd-3f38-aa73-4aa93f412721&quot;,&quot;issued&quot;:{&quot;date-parts&quot;:[[&quot;2017&quot;]]},&quot;page&quot;:&quot;405-413&quot;,&quot;publisher&quot;:&quot;Elsevier Ltd&quot;,&quot;title&quot;:&quot;Characterizing the generation and flows of construction and demolition waste in China&quot;,&quot;type&quot;:&quot;article-journal&quot;,&quot;volume&quot;:&quot;136&quot;,&quot;container-title-short&quot;:&quot;Constr Build Mater&quot;},&quot;uris&quot;:[&quot;http://www.mendeley.com/documents/?uuid=b26a0eda-7c30-4a4a-be6f-aa771bb14f58&quot;],&quot;isTemporary&quot;:false,&quot;legacyDesktopId&quot;:&quot;b26a0eda-7c30-4a4a-be6f-aa771bb14f58&quot;}]},{&quot;citationID&quot;:&quot;MENDELEY_CITATION_bc813e94-3321-4268-be71-dd822585c25b&quot;,&quot;properties&quot;:{&quot;noteIndex&quot;:0},&quot;isEdited&quot;:false,&quot;manualOverride&quot;:{&quot;citeprocText&quot;:&quot;(Silva et al., 2016)&quot;,&quot;isManuallyOverridden&quot;:false,&quot;manualOverrideText&quot;:&quot;&quot;},&quot;citationTag&quot;:&quot;MENDELEY_CITATION_v3_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&quot;,&quot;citationItems&quot;:[{&quot;id&quot;:&quot;18ffc8fa-7c5e-3acc-a9b8-cf5123c5e8af&quot;,&quot;itemData&quot;:{&quot;DOI&quot;:&quot;10.1016/j.conbuildmat.2016.07.057&quot;,&quot;ISSN&quot;:&quot;09500618&quot;,&quot;abstract&quot;:&quot;The present paper discuss the results of an experimental study about self-compacting concretes (SCC) made with recycled coarse aggregates and a mineral admixture obtained from a residue of masonry (RM). It was evaluated the effects of the use of the recycled aggregate on the properties of SCC. Five types of SCC mixes were tried, where the virgin coarse aggregate was substituted by the recycled aggregate between 0 and 100% by volume. The blended cement (Portland cement + admixture) remained constant at 480 kg/m3 and included 20% by weight of RM. The rheological properties of the fresh SCC were determined by means of slump and flow tests, V-funnel, and L-box tests. It showed appropriate workability and resistance to segregation, passing ability, and filling capacity. The mechanical properties were reduced with the incorporation of the recycled coarse aggregate due to the poor adhesion between the old mortar and aggregate; however, the results fall within admissible characteristics to be used in several constructive elements for its acceptable mechanical properties.&quot;,&quot;author&quot;:[{&quot;dropping-particle&quot;:&quot;&quot;,&quot;family&quot;:&quot;Silva&quot;,&quot;given&quot;:&quot;Y.F.&quot;,&quot;non-dropping-particle&quot;:&quot;&quot;,&quot;parse-names&quot;:false,&quot;suffix&quot;:&quot;&quot;},{&quot;dropping-particle&quot;:&quot;&quot;,&quot;family&quot;:&quot;Robayo&quot;,&quot;given&quot;:&quot;R.A.&quot;,&quot;non-dropping-particle&quot;:&quot;&quot;,&quot;parse-names&quot;:false,&quot;suffix&quot;:&quot;&quot;},{&quot;dropping-particle&quot;:&quot;&quot;,&quot;family&quot;:&quot;Mattey&quot;,&quot;given&quot;:&quot;P.E.&quot;,&quot;non-dropping-particle&quot;:&quot;&quot;,&quot;parse-names&quot;:false,&quot;suffix&quot;:&quot;&quot;},{&quot;dropping-particle&quot;:&quot;&quot;,&quot;family&quot;:&quot;Delvasto&quot;,&quot;given&quot;:&quot;S&quot;,&quot;non-dropping-particle&quot;:&quot;&quot;,&quot;parse-names&quot;:false,&quot;suffix&quot;:&quot;&quot;}],&quot;container-title&quot;:&quot;Construction and Building Materials&quot;,&quot;id&quot;:&quot;18ffc8fa-7c5e-3acc-a9b8-cf5123c5e8af&quot;,&quot;issued&quot;:{&quot;date-parts&quot;:[[&quot;2016&quot;]]},&quot;page&quot;:&quot;639-644&quot;,&quot;publisher&quot;:&quot;Elsevier Ltd&quot;,&quot;title&quot;:&quot;Properties of self-compacting concrete on fresh and hardened with residue of masonry and recycled concrete&quot;,&quot;type&quot;:&quot;article-journal&quot;,&quot;volume&quot;:&quot;124&quot;,&quot;container-title-short&quot;:&quot;Constr Build Mater&quot;},&quot;uris&quot;:[&quot;http://www.mendeley.com/documents/?uuid=0d9974f8-0fac-4b1f-9ee2-c32b0ad39783&quot;],&quot;isTemporary&quot;:false,&quot;legacyDesktopId&quot;:&quot;0d9974f8-0fac-4b1f-9ee2-c32b0ad39783&quot;}]},{&quot;citationID&quot;:&quot;MENDELEY_CITATION_afee440d-54bf-4028-83e6-a70c380f7baa&quot;,&quot;properties&quot;:{&quot;noteIndex&quot;:0},&quot;isEdited&quot;:false,&quot;manualOverride&quot;:{&quot;citeprocText&quot;:&quot;(Le &amp;#38; Bui, 2020)&quot;,&quot;isManuallyOverridden&quot;:false,&quot;manualOverrideText&quot;:&quot;&quot;},&quot;citationTag&quot;:&quot;MENDELEY_CITATION_v3_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&quot;,&quot;citationItems&quot;:[{&quot;id&quot;:&quot;e4a17e4d-6dae-3030-a9a4-f8a1e9a96275&quot;,&quot;itemData&quot;:{&quot;DOI&quot;:&quot;10.1016/j.conbuildmat.2020.119522&quot;,&quot;ISSN&quot;:&quot;09500618&quot;,&quot;abstract&quot;:&quot;In the context of a circular economy, the recycling becomes more than more important. In the construction industry, the wastes from the destructions of old structures are significant. The recycling of the old concretes can contribute to reduce the extraction of the new natural resources (gravel, sand) and to reduce the waste deposit areas. Numerous studies have already been performed to investigate different aspects of recycled aggregate concretes (RAC). Several publications have also done the detailed reviews on certain topics of RAC (such as mechanical properties, mix proportioning); however, still few articles have done the global synthesis on different aspects of RAC. This paper presents a rapid state-of-the-art of numerous topics related to RAC: from the recycling techniques of old-concrete-aggregates, the mix proportioning, the mechanical properties, the durability, the structural behavior and the fire resistance. The number of existing studies synthesized is relatively important (about 170 publications). The aim of the present paper is to provide a rapid overview about existing scientific investigations on RAC, which can offer a good guidance to researchers and engineers who are entering to this area.&quot;,&quot;author&quot;:[{&quot;dropping-particle&quot;:&quot;&quot;,&quot;family&quot;:&quot;Le&quot;,&quot;given&quot;:&quot;Hoai Bao&quot;,&quot;non-dropping-particle&quot;:&quot;&quot;,&quot;parse-names&quot;:false,&quot;suffix&quot;:&quot;&quot;},{&quot;dropping-particle&quot;:&quot;&quot;,&quot;family&quot;:&quot;Bui&quot;,&quot;given&quot;:&quot;Quoc Bao&quot;,&quot;non-dropping-particle&quot;:&quot;&quot;,&quot;parse-names&quot;:false,&quot;suffix&quot;:&quot;&quot;}],&quot;container-title&quot;:&quot;Construction and Building Materials&quot;,&quot;id&quot;:&quot;e4a17e4d-6dae-3030-a9a4-f8a1e9a96275&quot;,&quot;issued&quot;:{&quot;date-parts&quot;:[[&quot;2020&quot;]]},&quot;page&quot;:&quot;119522&quot;,&quot;publisher&quot;:&quot;Elsevier Ltd&quot;,&quot;title&quot;:&quot;Recycled aggregate concretes – A state-of-the-art from the microstructure to the structural performance&quot;,&quot;type&quot;:&quot;article-journal&quot;,&quot;volume&quot;:&quot;257&quot;,&quot;container-title-short&quot;:&quot;Constr Build Mater&quot;},&quot;uris&quot;:[&quot;http://www.mendeley.com/documents/?uuid=f4fd963f-ce56-45fd-9df7-d4f61248343b&quot;],&quot;isTemporary&quot;:false,&quot;legacyDesktopId&quot;:&quot;f4fd963f-ce56-45fd-9df7-d4f61248343b&quot;}]},{&quot;citationID&quot;:&quot;MENDELEY_CITATION_92379336-8a1a-400d-b3bc-3bfe52a0e1d6&quot;,&quot;properties&quot;:{&quot;noteIndex&quot;:0},&quot;isEdited&quot;:false,&quot;manualOverride&quot;:{&quot;citeprocText&quot;:&quot;(Jin et al., 2017)&quot;,&quot;isManuallyOverridden&quot;:false,&quot;manualOverrideText&quot;:&quot;&quot;},&quot;citationTag&quot;:&quot;MENDELEY_CITATION_v3_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&quot;,&quot;citationItems&quot;:[{&quot;id&quot;:&quot;4e94f94e-dc3f-30f4-8abc-20177a7613a1&quot;,&quot;itemData&quot;:{&quot;DOI&quot;:&quot;10.1016/j.resconrec.2017.07.034&quot;,&quot;ISSN&quot;:&quot;18790658&quot;,&quot;abstract&quot;:&quot;This study was designed to investigate the recent movement and current stage of China's construction and demolition (C&amp;D) waste recycling and reuse. Specifically, the research aimed to provide the big picture of recent C&amp;D waste diversion practice in China, as well as to offer insights from Chinese field practitioners’ perceptions towards benefits, challenges, and recommendations of C&amp;D recycling and reuse. This research was conducted based on a review of existing practice and a holistic approach by collecting feedback of professionals from multiple disciplines through a questionnaire-based survey. Totally 77 valid responses were received from 592 questionnaires sent. Both quantitative data and qualitative information implied that China was still at the early stage of recycling C&amp;D wastes. Lack of client demands was identified as one of the main difficulties in C&amp;D waste diversion. The study revealed that engineers and consultants had a more positive perception on promoting industrial training in C&amp;D waste recycling, while construction management professionals held more conservative opinion on it. It was also found that gaining experience in C&amp;D waste recycling and reuse would offer professionals more positive perception on the quality of products containing recycled contents. It was further implied that although governmental supervision had a high impact on China's current C&amp;D waste management practice, the economic viability should eventually dominate the C&amp;D waste diversion.&quot;,&quot;author&quot;:[{&quot;dropping-particle&quot;:&quot;&quot;,&quot;family&quot;:&quot;Jin&quot;,&quot;given&quot;:&quot;Ruoyu&quot;,&quot;non-dropping-particle&quot;:&quot;&quot;,&quot;parse-names&quot;:false,&quot;suffix&quot;:&quot;&quot;},{&quot;dropping-particle&quot;:&quot;&quot;,&quot;family&quot;:&quot;Li&quot;,&quot;given&quot;:&quot;Bo&quot;,&quot;non-dropping-particle&quot;:&quot;&quot;,&quot;parse-names&quot;:false,&quot;suffix&quot;:&quot;&quot;},{&quot;dropping-particle&quot;:&quot;&quot;,&quot;family&quot;:&quot;Zhou&quot;,&quot;given&quot;:&quot;Tongyu&quot;,&quot;non-dropping-particle&quot;:&quot;&quot;,&quot;parse-names&quot;:false,&quot;suffix&quot;:&quot;&quot;},{&quot;dropping-particle&quot;:&quot;&quot;,&quot;family&quot;:&quot;Wanatowski&quot;,&quot;given&quot;:&quot;Dariusz&quot;,&quot;non-dropping-particle&quot;:&quot;&quot;,&quot;parse-names&quot;:false,&quot;suffix&quot;:&quot;&quot;},{&quot;dropping-particle&quot;:&quot;&quot;,&quot;family&quot;:&quot;Piroozfar&quot;,&quot;given&quot;:&quot;Poorang&quot;,&quot;non-dropping-particle&quot;:&quot;&quot;,&quot;parse-names&quot;:false,&quot;suffix&quot;:&quot;&quot;}],&quot;container-title&quot;:&quot;Resources, Conservation and Recycling&quot;,&quot;id&quot;:&quot;4e94f94e-dc3f-30f4-8abc-20177a7613a1&quot;,&quot;issue&quot;:&quot;April&quot;,&quot;issued&quot;:{&quot;date-parts&quot;:[[&quot;2017&quot;]]},&quot;page&quot;:&quot;86-98&quot;,&quot;title&quot;:&quot;An empirical study of perceptions towards construction and demolition waste recycling and reuse in China&quot;,&quot;type&quot;:&quot;article-journal&quot;,&quot;volume&quot;:&quot;126&quot;,&quot;container-title-short&quot;:&quot;Resour Conserv Recycl&quot;},&quot;uris&quot;:[&quot;http://www.mendeley.com/documents/?uuid=3f748754-7e1c-4d63-beca-969a432b26a3&quot;],&quot;isTemporary&quot;:false,&quot;legacyDesktopId&quot;:&quot;3f748754-7e1c-4d63-beca-969a432b26a3&quot;}]},{&quot;citationID&quot;:&quot;MENDELEY_CITATION_72153305-88fb-4862-ac32-3d66387f74a6&quot;,&quot;properties&quot;:{&quot;noteIndex&quot;:0},&quot;isEdited&quot;:false,&quot;manualOverride&quot;:{&quot;citeprocText&quot;:&quot;(Rodrigues et al., 2013)&quot;,&quot;isManuallyOverridden&quot;:false,&quot;manualOverrideText&quot;:&quot;&quot;},&quot;citationTag&quot;:&quot;MENDELEY_CITATION_v3_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&quot;,&quot;citationItems&quot;:[{&quot;id&quot;:&quot;db7a4754-8a2a-344e-8047-704ae9eb0f59&quot;,&quot;itemData&quot;:{&quot;DOI&quot;:&quot;10.1016/j.jclepro.2013.02.023&quot;,&quot;ISSN&quot;:&quot;09596526&quot;,&quot;abstract&quot;:&quot;Construction and demolition waste (CDW) represents around 31% of all waste produced in the European Union. It is today acknowledged that the consumption of raw materials in the construction industry is a non-sustainable activity. It is thus necessary to reduce this consumption, and the volume of CDW dumped, by using this waste as a source of raw materials for the production of recycled aggregates. One potential use of these aggregates is their incorporation in reinforced concrete as a replacement of natural aggregates. A concrete that incorporates these aggregates and still performs well requires them to be fully characterized so that their behaviour within the concrete can be predicted. Coarse recycled aggregates have been studied quite thoroughly, because they are simpler to reintroduce in the market as a by-product, and so has the performance of concrete made with them. This paper describes the main results of research designed to characterize the physical and chemical properties of fine recycled aggregates for concrete production and their relationship with mineralogical composition and pre-processing. The constraints of the incorporation of fine aggregates in reinforced concrete are discussed. It is shown that, unless a developed processing diagram is used, this application is not feasible. © 2013 Elsevier Ltd. All rights reserved.&quot;,&quot;author&quot;:[{&quot;dropping-particle&quot;:&quot;&quot;,&quot;family&quot;:&quot;Rodrigues&quot;,&quot;given&quot;:&quot;Fernando&quot;,&quot;non-dropping-particle&quot;:&quot;&quot;,&quot;parse-names&quot;:false,&quot;suffix&quot;:&quot;&quot;},{&quot;dropping-particle&quot;:&quot;&quot;,&quot;family&quot;:&quot;Carvalho&quot;,&quot;given&quot;:&quot;Maria Teresa&quot;,&quot;non-dropping-particle&quot;:&quot;&quot;,&quot;parse-names&quot;:false,&quot;suffix&quot;:&quot;&quot;},{&quot;dropping-particle&quot;:&quot;&quot;,&quot;family&quot;:&quot;Evangelista&quot;,&quot;given&quot;:&quot;Luís&quot;,&quot;non-dropping-particle&quot;:&quot;&quot;,&quot;parse-names&quot;:false,&quot;suffix&quot;:&quot;&quot;},{&quot;dropping-particle&quot;:&quot;&quot;,&quot;family&quot;:&quot;Brito&quot;,&quot;given&quot;:&quot;Jorge&quot;,&quot;non-dropping-particle&quot;:&quot;De&quot;,&quot;parse-names&quot;:false,&quot;suffix&quot;:&quot;&quot;}],&quot;container-title&quot;:&quot;Journal of Cleaner Production&quot;,&quot;id&quot;:&quot;db7a4754-8a2a-344e-8047-704ae9eb0f59&quot;,&quot;issued&quot;:{&quot;date-parts&quot;:[[&quot;2013&quot;]]},&quot;page&quot;:&quot;438-445&quot;,&quot;publisher&quot;:&quot;Elsevier Ltd&quot;,&quot;title&quot;:&quot;Physical-chemical and mineralogical characterization of fine aggregates from construction and demolition waste recycling plants&quot;,&quot;type&quot;:&quot;article-journal&quot;,&quot;volume&quot;:&quot;52&quot;,&quot;container-title-short&quot;:&quot;J Clean Prod&quot;},&quot;uris&quot;:[&quot;http://www.mendeley.com/documents/?uuid=4ebbbf79-01d7-4c3f-b551-a2cf497c9b7b&quot;],&quot;isTemporary&quot;:false,&quot;legacyDesktopId&quot;:&quot;4ebbbf79-01d7-4c3f-b551-a2cf497c9b7b&quot;}]},{&quot;citationID&quot;:&quot;MENDELEY_CITATION_f64ae435-6138-41ec-be32-5a1ce89b78f3&quot;,&quot;properties&quot;:{&quot;noteIndex&quot;:0},&quot;isEdited&quot;:false,&quot;manualOverride&quot;:{&quot;citeprocText&quot;:&quot;(EU, 2018)&quot;,&quot;isManuallyOverridden&quot;:false,&quot;manualOverrideText&quot;:&quot;&quot;},&quot;citationTag&quot;:&quot;MENDELEY_CITATION_v3_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&quot;,&quot;citationItems&quot;:[{&quot;id&quot;:&quot;4d027f26-c739-353a-92fe-681f7c18e72f&quot;,&quot;itemData&quot;:{&quot;DOI&quot;:&quot;doi:10.3000/17252555.L_2010.153.eng&quot;,&quot;ISBN&quot;:&quot;&lt;null&gt;&quot;,&quot;ISSN&quot;:&quot;17252555&quot;,&quot;PMID&quot;:&quot;18780035&quot;,&quot;abstract&quot;:&quot;An efficient, prudent, rational and sustainable utilisation of energy applies, inter alia, to oil products, natural gas and solid fuels, which are essential sources of energy, but also the leading sources of carbon dioxide emissions. Buildings account for 40% of total energy consumption in the Union. The sector is expanding, which is bound to increase its energy consumption. Therefore, reduction of energy consumption and the use of energy from renewable sources in the buildings sector constitute important measures needed to reduce the Union’s energy dependency and greenhouse gas emissions&quot;,&quot;author&quot;:[{&quot;dropping-particle&quot;:&quot;&quot;,&quot;family&quot;:&quot;EU&quot;,&quot;given&quot;:&quot;&quot;,&quot;non-dropping-particle&quot;:&quot;&quot;,&quot;parse-names&quot;:false,&quot;suffix&quot;:&quot;&quot;}],&quot;container-title&quot;:&quot;Official Journal of the European Union&quot;,&quot;id&quot;:&quot;4d027f26-c739-353a-92fe-681f7c18e72f&quot;,&quot;issue&quot;:&quot;May&quot;,&quot;issued&quot;:{&quot;date-parts&quot;:[[&quot;2018&quot;]]},&quot;page&quot;:&quot;13-35&quot;,&quot;title&quot;:&quot;Directive 2010/31/EU of the European Parliament and of the Council&quot;,&quot;type&quot;:&quot;article-journal&quot;,&quot;container-title-short&quot;:&quot;&quot;},&quot;uris&quot;:[&quot;http://www.mendeley.com/documents/?uuid=a2cec57b-614e-4921-8c9b-c931a62c5be6&quot;],&quot;isTemporary&quot;:false,&quot;legacyDesktopId&quot;:&quot;a2cec57b-614e-4921-8c9b-c931a62c5be6&quot;}]},{&quot;citationID&quot;:&quot;MENDELEY_CITATION_4a9796a6-1ad9-4b55-88bb-38d263fdca3b&quot;,&quot;properties&quot;:{&quot;noteIndex&quot;:0},&quot;isEdited&quot;:false,&quot;manualOverride&quot;:{&quot;citeprocText&quot;:&quot;(Giri et al., 2019)&quot;,&quot;isManuallyOverridden&quot;:false,&quot;manualOverrideText&quot;:&quot;&quot;},&quot;citationTag&quot;:&quot;MENDELEY_CITATION_v3_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&quot;,&quot;citationItems&quot;:[{&quot;id&quot;:&quot;763dca89-1d77-3b83-89ae-c230d99ee4d7&quot;,&quot;itemData&quot;:{&quot;DOI&quot;:&quot;10.1520/JTE20180824&quot;,&quot;ISSN&quot;:&quot;00903973&quot;,&quot;author&quot;:[{&quot;dropping-particle&quot;:&quot;&quot;,&quot;family&quot;:&quot;Giri&quot;,&quot;given&quot;:&quot;Jyoti Prakash&quot;,&quot;non-dropping-particle&quot;:&quot;&quot;,&quot;parse-names&quot;:false,&quot;suffix&quot;:&quot;&quot;},{&quot;dropping-particle&quot;:&quot;&quot;,&quot;family&quot;:&quot;Panda&quot;,&quot;given&quot;:&quot;Mahabir&quot;,&quot;non-dropping-particle&quot;:&quot;&quot;,&quot;parse-names&quot;:false,&quot;suffix&quot;:&quot;&quot;},{&quot;dropping-particle&quot;:&quot;&quot;,&quot;family&quot;:&quot;Sahoo&quot;,&quot;given&quot;:&quot;Umesh Chandra&quot;,&quot;non-dropping-particle&quot;:&quot;&quot;,&quot;parse-names&quot;:false,&quot;suffix&quot;:&quot;&quot;}],&quot;container-title&quot;:&quot;Journal of Testing and Evaluation&quot;,&quot;id&quot;:&quot;763dca89-1d77-3b83-89ae-c230d99ee4d7&quot;,&quot;issue&quot;:&quot;4&quot;,&quot;issued&quot;:{&quot;date-parts&quot;:[[&quot;2019&quot;,&quot;7&quot;,&quot;1&quot;]]},&quot;page&quot;:&quot;2579-2596&quot;,&quot;title&quot;:&quot;Development and Evaluation of Some Bituminous Mixes Containing RCA&quot;,&quot;type&quot;:&quot;article-journal&quot;,&quot;volume&quot;:&quot;49&quot;,&quot;container-title-short&quot;:&quot;J Test Eval&quot;},&quot;uris&quot;:[&quot;http://www.mendeley.com/documents/?uuid=479b9148-a403-42d8-85a5-4add8e89cdb2&quot;],&quot;isTemporary&quot;:false,&quot;legacyDesktopId&quot;:&quot;479b9148-a403-42d8-85a5-4add8e89cdb2&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36488-FF9E-4CCB-AECC-ED31D032A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7</Pages>
  <Words>3381</Words>
  <Characters>18598</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GABRIEL BASTIDAS MARTINEZ</dc:creator>
  <cp:keywords/>
  <dc:description/>
  <cp:lastModifiedBy>JUAN GABRIEL BASTIDAS MARTINEZ</cp:lastModifiedBy>
  <cp:revision>460</cp:revision>
  <cp:lastPrinted>2024-09-12T20:38:00Z</cp:lastPrinted>
  <dcterms:created xsi:type="dcterms:W3CDTF">2024-05-21T13:08:00Z</dcterms:created>
  <dcterms:modified xsi:type="dcterms:W3CDTF">2024-09-12T20:53:00Z</dcterms:modified>
</cp:coreProperties>
</file>