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49D40"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Diego F Muriel</w:t>
      </w:r>
    </w:p>
    <w:p w14:paraId="015175E6"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Target Position: E3 – General Hydraulics </w:t>
      </w:r>
    </w:p>
    <w:p w14:paraId="2D249D45"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Department of Civil and Agricultural Engineering </w:t>
      </w:r>
    </w:p>
    <w:p w14:paraId="70B23A0E" w14:textId="77777777" w:rsidR="00683352" w:rsidRPr="00AA65EA" w:rsidRDefault="00683352" w:rsidP="00683352">
      <w:pPr>
        <w:spacing w:line="276" w:lineRule="auto"/>
        <w:jc w:val="both"/>
        <w:rPr>
          <w:rFonts w:ascii="Arial Narrow" w:hAnsi="Arial Narrow"/>
          <w:color w:val="000000" w:themeColor="text1"/>
          <w:sz w:val="22"/>
          <w:szCs w:val="22"/>
          <w:highlight w:val="yellow"/>
        </w:rPr>
      </w:pPr>
    </w:p>
    <w:p w14:paraId="43C444D2" w14:textId="77777777" w:rsidR="00C63A53" w:rsidRPr="00AA65EA" w:rsidRDefault="00C63A53" w:rsidP="00683352">
      <w:pPr>
        <w:spacing w:line="276" w:lineRule="auto"/>
        <w:jc w:val="both"/>
        <w:rPr>
          <w:rFonts w:ascii="Arial Narrow" w:hAnsi="Arial Narrow"/>
          <w:color w:val="000000" w:themeColor="text1"/>
          <w:sz w:val="22"/>
          <w:szCs w:val="22"/>
          <w:highlight w:val="yellow"/>
        </w:rPr>
      </w:pPr>
    </w:p>
    <w:p w14:paraId="46C8F369" w14:textId="77777777" w:rsidR="00683352" w:rsidRPr="00AA65EA" w:rsidRDefault="00683352" w:rsidP="00C63A53">
      <w:pPr>
        <w:spacing w:line="276" w:lineRule="auto"/>
        <w:jc w:val="center"/>
        <w:rPr>
          <w:rFonts w:ascii="Arial Narrow" w:hAnsi="Arial Narrow"/>
          <w:color w:val="000000" w:themeColor="text1"/>
          <w:sz w:val="22"/>
          <w:szCs w:val="22"/>
        </w:rPr>
      </w:pPr>
      <w:r w:rsidRPr="00AA65EA">
        <w:rPr>
          <w:rFonts w:ascii="Arial Narrow" w:hAnsi="Arial Narrow"/>
          <w:color w:val="000000" w:themeColor="text1"/>
          <w:sz w:val="22"/>
          <w:szCs w:val="22"/>
        </w:rPr>
        <w:t>Advanced Optical Diagnostics and Computational Hydraulics for the Sustainability of Colombian Ecosystems and Infrastructure</w:t>
      </w:r>
    </w:p>
    <w:p w14:paraId="262EE6FF" w14:textId="77777777" w:rsidR="00683352" w:rsidRPr="00AA65EA" w:rsidRDefault="00683352" w:rsidP="00683352">
      <w:pPr>
        <w:spacing w:line="276" w:lineRule="auto"/>
        <w:jc w:val="both"/>
        <w:rPr>
          <w:rFonts w:ascii="Arial Narrow" w:hAnsi="Arial Narrow"/>
          <w:color w:val="000000" w:themeColor="text1"/>
          <w:sz w:val="22"/>
          <w:szCs w:val="22"/>
        </w:rPr>
      </w:pPr>
    </w:p>
    <w:p w14:paraId="6BDE0A8A" w14:textId="77777777" w:rsidR="00C63A53" w:rsidRPr="00AA65EA" w:rsidRDefault="00C63A53" w:rsidP="00683352">
      <w:pPr>
        <w:spacing w:line="276" w:lineRule="auto"/>
        <w:jc w:val="both"/>
        <w:rPr>
          <w:rFonts w:ascii="Arial Narrow" w:hAnsi="Arial Narrow"/>
          <w:color w:val="000000" w:themeColor="text1"/>
          <w:sz w:val="22"/>
          <w:szCs w:val="22"/>
        </w:rPr>
      </w:pPr>
    </w:p>
    <w:p w14:paraId="70609BED" w14:textId="77777777" w:rsidR="00683352" w:rsidRPr="00AA65EA" w:rsidRDefault="00683352" w:rsidP="00683352">
      <w:pPr>
        <w:pStyle w:val="Heading2"/>
        <w:spacing w:before="0" w:after="0" w:line="276" w:lineRule="auto"/>
        <w:jc w:val="both"/>
        <w:rPr>
          <w:rFonts w:ascii="Arial Narrow" w:eastAsia="Google Sans" w:hAnsi="Arial Narrow" w:cs="Google Sans"/>
          <w:color w:val="000000" w:themeColor="text1"/>
          <w:sz w:val="22"/>
          <w:szCs w:val="22"/>
          <w:u w:val="single"/>
        </w:rPr>
      </w:pPr>
      <w:r w:rsidRPr="00AA65EA">
        <w:rPr>
          <w:rFonts w:ascii="Arial Narrow" w:eastAsia="Google Sans" w:hAnsi="Arial Narrow" w:cs="Google Sans"/>
          <w:color w:val="000000" w:themeColor="text1"/>
          <w:sz w:val="22"/>
          <w:szCs w:val="22"/>
          <w:u w:val="single"/>
        </w:rPr>
        <w:t>1. Introduction</w:t>
      </w:r>
    </w:p>
    <w:p w14:paraId="454AC464" w14:textId="77777777" w:rsidR="00683352" w:rsidRPr="00AA65EA" w:rsidRDefault="00683352" w:rsidP="00683352">
      <w:pPr>
        <w:spacing w:line="276" w:lineRule="auto"/>
        <w:jc w:val="both"/>
        <w:rPr>
          <w:rFonts w:ascii="Arial Narrow" w:hAnsi="Arial Narrow"/>
          <w:color w:val="000000" w:themeColor="text1"/>
          <w:sz w:val="22"/>
          <w:szCs w:val="22"/>
        </w:rPr>
      </w:pPr>
    </w:p>
    <w:p w14:paraId="605CFC61" w14:textId="505BA4E6" w:rsidR="00683352" w:rsidRPr="00AA65EA" w:rsidRDefault="00AA5318"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The field of hydraulic engineering is at a critical point, especially within Colombia's geomorphological and hydrological environment. The traditional deterministic frameworks that have guided the design of hydraulic infrastructure and the management of surface water resources are becoming less effective due to rapid climate variability and environmental degradation. Climate change is not only altering average conditions but also intensifying extremes: stronger storm surges, more unpredictable rainfall patterns, and increased turbulence in coastal and river systems.</w:t>
      </w:r>
      <w:r w:rsidRPr="00AA65EA">
        <w:rPr>
          <w:rFonts w:ascii="Arial Narrow" w:eastAsia="Google Sans Text" w:hAnsi="Arial Narrow" w:cs="Google Sans Text"/>
          <w:color w:val="000000" w:themeColor="text1"/>
          <w:sz w:val="22"/>
          <w:szCs w:val="22"/>
        </w:rPr>
        <w:fldChar w:fldCharType="begin"/>
      </w:r>
      <w:r w:rsidRPr="00AA65EA">
        <w:rPr>
          <w:rFonts w:ascii="Arial Narrow" w:eastAsia="Google Sans Text" w:hAnsi="Arial Narrow" w:cs="Google Sans Text"/>
          <w:color w:val="000000" w:themeColor="text1"/>
          <w:sz w:val="22"/>
          <w:szCs w:val="22"/>
        </w:rPr>
        <w:instrText xml:space="preserve"> ADDIN EN.CITE &lt;EndNote&gt;&lt;Cite&gt;&lt;Author&gt;Munar&lt;/Author&gt;&lt;Year&gt;2023&lt;/Year&gt;&lt;RecNum&gt;13&lt;/RecNum&gt;&lt;DisplayText&gt;&lt;style face="superscript"&gt;1&lt;/style&gt;&lt;/DisplayText&gt;&lt;record&gt;&lt;rec-number&gt;13&lt;/rec-number&gt;&lt;foreign-keys&gt;&lt;key app="EN" db-id="t9xf05a0ywzpedex203ptswvdzp55sp2dawe" timestamp="1771382438"&gt;13&lt;/key&gt;&lt;/foreign-keys&gt;&lt;ref-type name="Journal Article"&gt;17&lt;/ref-type&gt;&lt;contributors&gt;&lt;authors&gt;&lt;author&gt;Munar, Andrés Mauricio&lt;/author&gt;&lt;author&gt;Mendez, Nelly&lt;/author&gt;&lt;author&gt;Narvaez, Gabriel&lt;/author&gt;&lt;author&gt;Campo Zambrano, Fernando&lt;/author&gt;&lt;author&gt;Motta-Marques, David&lt;/author&gt;&lt;author&gt;Lyra Fialho Brêda, João Paulo&lt;/author&gt;&lt;author&gt;Santos Fleischmann, Ayan&lt;/author&gt;&lt;author&gt;Angarita, Hector&lt;/author&gt;&lt;/authors&gt;&lt;/contributors&gt;&lt;titles&gt;&lt;title&gt;Modelling the climate change impacts on river discharge and inundation extent in the Magdalena River basin – Colombia&lt;/title&gt;&lt;secondary-title&gt;Hydrological Sciences Journal&lt;/secondary-title&gt;&lt;/titles&gt;&lt;periodical&gt;&lt;full-title&gt;Hydrological Sciences Journal&lt;/full-title&gt;&lt;/periodical&gt;&lt;pages&gt;1286-1300&lt;/pages&gt;&lt;volume&gt;68&lt;/volume&gt;&lt;number&gt;9&lt;/number&gt;&lt;dates&gt;&lt;year&gt;2023&lt;/year&gt;&lt;pub-dates&gt;&lt;date&gt;2023/07/04&lt;/date&gt;&lt;/pub-dates&gt;&lt;/dates&gt;&lt;publisher&gt;Taylor &amp;amp; Francis&lt;/publisher&gt;&lt;isbn&gt;0262-6667&lt;/isbn&gt;&lt;urls&gt;&lt;related-urls&gt;&lt;url&gt;https://doi.org/10.1080/02626667.2023.2215932&lt;/url&gt;&lt;/related-urls&gt;&lt;/urls&gt;&lt;electronic-resource-num&gt;10.1080/02626667.2023.2215932&lt;/electronic-resource-num&gt;&lt;/record&gt;&lt;/Cite&gt;&lt;/EndNote&gt;</w:instrText>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1</w:t>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These changes directly threaten the stability of hydraulic structures and machinery, as well as the ecological resilience of ecosystems such as mangroves, marshes, and coastlines.</w:t>
      </w:r>
      <w:r w:rsidRPr="00AA65EA">
        <w:rPr>
          <w:rFonts w:ascii="Arial Narrow" w:eastAsia="Google Sans Text" w:hAnsi="Arial Narrow" w:cs="Google Sans Text"/>
          <w:color w:val="000000" w:themeColor="text1"/>
          <w:sz w:val="22"/>
          <w:szCs w:val="22"/>
        </w:rPr>
        <w:fldChar w:fldCharType="begin"/>
      </w:r>
      <w:r w:rsidRPr="00AA65EA">
        <w:rPr>
          <w:rFonts w:ascii="Arial Narrow" w:eastAsia="Google Sans Text" w:hAnsi="Arial Narrow" w:cs="Google Sans Text"/>
          <w:color w:val="000000" w:themeColor="text1"/>
          <w:sz w:val="22"/>
          <w:szCs w:val="22"/>
        </w:rPr>
        <w:instrText xml:space="preserve"> ADDIN EN.CITE &lt;EndNote&gt;&lt;Cite&gt;&lt;Author&gt;Saintilan&lt;/Author&gt;&lt;Year&gt;2020&lt;/Year&gt;&lt;RecNum&gt;15&lt;/RecNum&gt;&lt;DisplayText&gt;&lt;style face="superscript"&gt;2,3&lt;/style&gt;&lt;/DisplayText&gt;&lt;record&gt;&lt;rec-number&gt;15&lt;/rec-number&gt;&lt;foreign-keys&gt;&lt;key app="EN" db-id="t9xf05a0ywzpedex203ptswvdzp55sp2dawe" timestamp="1771383039"&gt;15&lt;/key&gt;&lt;/foreign-keys&gt;&lt;ref-type name="Journal Article"&gt;17&lt;/ref-type&gt;&lt;contributors&gt;&lt;authors&gt;&lt;author&gt;Saintilan, N.&lt;/author&gt;&lt;author&gt;Khan, N. S.&lt;/author&gt;&lt;author&gt;Ashe, E.&lt;/author&gt;&lt;author&gt;Kelleway, J. J.&lt;/author&gt;&lt;author&gt;Rogers, K.&lt;/author&gt;&lt;author&gt;Woodroffe, C. D.&lt;/author&gt;&lt;author&gt;Horton, B. P.&lt;/author&gt;&lt;/authors&gt;&lt;/contributors&gt;&lt;titles&gt;&lt;title&gt;Thresholds of mangrove survival under rapid sea level rise&lt;/title&gt;&lt;secondary-title&gt;Science&lt;/secondary-title&gt;&lt;/titles&gt;&lt;periodical&gt;&lt;full-title&gt;Science&lt;/full-title&gt;&lt;/periodical&gt;&lt;pages&gt;1118-1121&lt;/pages&gt;&lt;volume&gt;368&lt;/volume&gt;&lt;number&gt;6495&lt;/number&gt;&lt;dates&gt;&lt;year&gt;2020&lt;/year&gt;&lt;/dates&gt;&lt;urls&gt;&lt;related-urls&gt;&lt;url&gt;https://www.science.org/doi/abs/10.1126/science.aba2656&lt;/url&gt;&lt;/related-urls&gt;&lt;/urls&gt;&lt;electronic-resource-num&gt;doi:10.1126/science.aba2656&lt;/electronic-resource-num&gt;&lt;/record&gt;&lt;/Cite&gt;&lt;Cite&gt;&lt;Author&gt;Ezcurra&lt;/Author&gt;&lt;Year&gt;2024&lt;/Year&gt;&lt;RecNum&gt;14&lt;/RecNum&gt;&lt;record&gt;&lt;rec-number&gt;14&lt;/rec-number&gt;&lt;foreign-keys&gt;&lt;key app="EN" db-id="t9xf05a0ywzpedex203ptswvdzp55sp2dawe" timestamp="1771383035"&gt;14&lt;/key&gt;&lt;/foreign-keys&gt;&lt;ref-type name="Journal Article"&gt;17&lt;/ref-type&gt;&lt;contributors&gt;&lt;authors&gt;&lt;author&gt;Ezcurra, Exequiel&lt;/author&gt;&lt;/authors&gt;&lt;/contributors&gt;&lt;titles&gt;&lt;title&gt;Precision and bias of carbon storage estimations in wetland and mangrove sediments&lt;/title&gt;&lt;secondary-title&gt;Science Advances&lt;/secondary-title&gt;&lt;/titles&gt;&lt;periodical&gt;&lt;full-title&gt;Science Advances&lt;/full-title&gt;&lt;/periodical&gt;&lt;pages&gt;eadl1079&lt;/pages&gt;&lt;volume&gt;10&lt;/volume&gt;&lt;number&gt;34&lt;/number&gt;&lt;dates&gt;&lt;year&gt;2024&lt;/year&gt;&lt;/dates&gt;&lt;urls&gt;&lt;related-urls&gt;&lt;url&gt;https://www.science.org/doi/abs/10.1126/sciadv.adl1079&lt;/url&gt;&lt;/related-urls&gt;&lt;/urls&gt;&lt;electronic-resource-num&gt;doi:10.1126/sciadv.adl1079&lt;/electronic-resource-num&gt;&lt;/record&gt;&lt;/Cite&gt;&lt;/EndNote&gt;</w:instrText>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2,3</w:t>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Therefore, this initiative aims to develop a research, teaching, and extension agenda focused on 1) managing hydraulic infrastructure and its vulnerability, </w:t>
      </w:r>
      <w:r w:rsidR="0038505C" w:rsidRPr="00AA65EA">
        <w:rPr>
          <w:rFonts w:ascii="Arial Narrow" w:eastAsia="Google Sans Text" w:hAnsi="Arial Narrow" w:cs="Google Sans Text"/>
          <w:color w:val="000000" w:themeColor="text1"/>
          <w:sz w:val="22"/>
          <w:szCs w:val="22"/>
        </w:rPr>
        <w:t>2</w:t>
      </w:r>
      <w:r w:rsidRPr="00AA65EA">
        <w:rPr>
          <w:rFonts w:ascii="Arial Narrow" w:eastAsia="Google Sans Text" w:hAnsi="Arial Narrow" w:cs="Google Sans Text"/>
          <w:color w:val="000000" w:themeColor="text1"/>
          <w:sz w:val="22"/>
          <w:szCs w:val="22"/>
        </w:rPr>
        <w:t xml:space="preserve">) hydrodynamics of surface bodies like river systems and coastal environments, and </w:t>
      </w:r>
      <w:r w:rsidR="0038505C" w:rsidRPr="00AA65EA">
        <w:rPr>
          <w:rFonts w:ascii="Arial Narrow" w:eastAsia="Google Sans Text" w:hAnsi="Arial Narrow" w:cs="Google Sans Text"/>
          <w:color w:val="000000" w:themeColor="text1"/>
          <w:sz w:val="22"/>
          <w:szCs w:val="22"/>
        </w:rPr>
        <w:t>3</w:t>
      </w:r>
      <w:r w:rsidRPr="00AA65EA">
        <w:rPr>
          <w:rFonts w:ascii="Arial Narrow" w:eastAsia="Google Sans Text" w:hAnsi="Arial Narrow" w:cs="Google Sans Text"/>
          <w:color w:val="000000" w:themeColor="text1"/>
          <w:sz w:val="22"/>
          <w:szCs w:val="22"/>
        </w:rPr>
        <w:t xml:space="preserve">) </w:t>
      </w:r>
      <w:r w:rsidR="0038505C" w:rsidRPr="00AA65EA">
        <w:rPr>
          <w:rFonts w:ascii="Arial Narrow" w:eastAsia="Google Sans Text" w:hAnsi="Arial Narrow" w:cs="Google Sans Text"/>
          <w:color w:val="000000" w:themeColor="text1"/>
          <w:sz w:val="22"/>
          <w:szCs w:val="22"/>
        </w:rPr>
        <w:t>development of advanced experimental techniques</w:t>
      </w:r>
      <w:r w:rsidRPr="00AA65EA">
        <w:rPr>
          <w:rFonts w:ascii="Arial Narrow" w:eastAsia="Google Sans Text" w:hAnsi="Arial Narrow" w:cs="Google Sans Text"/>
          <w:color w:val="000000" w:themeColor="text1"/>
          <w:sz w:val="22"/>
          <w:szCs w:val="22"/>
        </w:rPr>
        <w:t>, all viewed through the lenses of sustainability and resilience.</w:t>
      </w:r>
    </w:p>
    <w:p w14:paraId="5C26A7D0" w14:textId="77777777" w:rsidR="0038505C" w:rsidRPr="00AA65EA" w:rsidRDefault="0038505C"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59DC2BC1" w14:textId="4E5D4654" w:rsidR="00683352" w:rsidRPr="00AA65EA" w:rsidRDefault="00740392" w:rsidP="00740392">
      <w:pPr>
        <w:pStyle w:val="Heading3"/>
        <w:spacing w:before="0" w:after="0" w:line="276" w:lineRule="auto"/>
        <w:jc w:val="both"/>
        <w:rPr>
          <w:rFonts w:ascii="Arial Narrow" w:eastAsia="Google Sans" w:hAnsi="Arial Narrow" w:cs="Google Sans"/>
          <w:color w:val="000000" w:themeColor="text1"/>
          <w:sz w:val="22"/>
          <w:szCs w:val="22"/>
        </w:rPr>
      </w:pPr>
      <w:r w:rsidRPr="00AA65EA">
        <w:rPr>
          <w:rFonts w:ascii="Arial Narrow" w:eastAsia="Google Sans" w:hAnsi="Arial Narrow" w:cs="Google Sans"/>
          <w:color w:val="000000" w:themeColor="text1"/>
          <w:sz w:val="22"/>
          <w:szCs w:val="22"/>
        </w:rPr>
        <w:t xml:space="preserve">1.1 </w:t>
      </w:r>
      <w:r w:rsidR="00683352" w:rsidRPr="00AA65EA">
        <w:rPr>
          <w:rFonts w:ascii="Arial Narrow" w:eastAsia="Google Sans" w:hAnsi="Arial Narrow" w:cs="Google Sans"/>
          <w:color w:val="000000" w:themeColor="text1"/>
          <w:sz w:val="22"/>
          <w:szCs w:val="22"/>
        </w:rPr>
        <w:t>The Colombian Context</w:t>
      </w:r>
    </w:p>
    <w:p w14:paraId="6E876121" w14:textId="77777777" w:rsidR="00683352" w:rsidRPr="00AA65EA" w:rsidRDefault="00683352" w:rsidP="00683352">
      <w:pPr>
        <w:spacing w:line="276" w:lineRule="auto"/>
        <w:jc w:val="both"/>
        <w:rPr>
          <w:rFonts w:ascii="Arial Narrow" w:hAnsi="Arial Narrow"/>
          <w:color w:val="000000" w:themeColor="text1"/>
          <w:sz w:val="22"/>
          <w:szCs w:val="22"/>
        </w:rPr>
      </w:pPr>
    </w:p>
    <w:p w14:paraId="355A696B" w14:textId="1B5DD355" w:rsidR="00AA5318" w:rsidRPr="00AA65EA" w:rsidRDefault="00AA5318"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The country has vast hydrological resources that support its energy system and biodiversity.</w:t>
      </w:r>
      <w:r w:rsidRPr="00AA65EA">
        <w:rPr>
          <w:rFonts w:ascii="Arial Narrow" w:eastAsia="Google Sans Text" w:hAnsi="Arial Narrow" w:cs="Google Sans Text"/>
          <w:color w:val="000000" w:themeColor="text1"/>
          <w:sz w:val="22"/>
          <w:szCs w:val="22"/>
        </w:rPr>
        <w:fldChar w:fldCharType="begin"/>
      </w:r>
      <w:r w:rsidRPr="00AA65EA">
        <w:rPr>
          <w:rFonts w:ascii="Arial Narrow" w:eastAsia="Google Sans Text" w:hAnsi="Arial Narrow" w:cs="Google Sans Text"/>
          <w:color w:val="000000" w:themeColor="text1"/>
          <w:sz w:val="22"/>
          <w:szCs w:val="22"/>
        </w:rPr>
        <w:instrText xml:space="preserve"> ADDIN EN.CITE &lt;EndNote&gt;&lt;Cite&gt;&lt;Author&gt;Ospina Noreña&lt;/Author&gt;&lt;Year&gt;2009&lt;/Year&gt;&lt;RecNum&gt;18&lt;/RecNum&gt;&lt;DisplayText&gt;&lt;style face="superscript"&gt;4&lt;/style&gt;&lt;/DisplayText&gt;&lt;record&gt;&lt;rec-number&gt;18&lt;/rec-number&gt;&lt;foreign-keys&gt;&lt;key app="EN" db-id="t9xf05a0ywzpedex203ptswvdzp55sp2dawe" timestamp="1771384746"&gt;18&lt;/key&gt;&lt;/foreign-keys&gt;&lt;ref-type name="Journal Article"&gt;17&lt;/ref-type&gt;&lt;contributors&gt;&lt;authors&gt;&lt;author&gt;Ospina Noreña, JE&lt;/author&gt;&lt;author&gt;Gay García, Carlos&lt;/author&gt;&lt;author&gt;Conde, AC&lt;/author&gt;&lt;author&gt;Magaña, V&lt;/author&gt;&lt;author&gt;Sánchez Torres Esqueda, G&lt;/author&gt;&lt;/authors&gt;&lt;/contributors&gt;&lt;titles&gt;&lt;title&gt;Vulnerability of water resources in the face of potential climate change: generation of hydroelectric power in Colombia&lt;/title&gt;&lt;secondary-title&gt;Atmósfera&lt;/secondary-title&gt;&lt;/titles&gt;&lt;periodical&gt;&lt;full-title&gt;Atmósfera&lt;/full-title&gt;&lt;/periodical&gt;&lt;pages&gt;229-252&lt;/pages&gt;&lt;volume&gt;22&lt;/volume&gt;&lt;number&gt;3&lt;/number&gt;&lt;dates&gt;&lt;year&gt;2009&lt;/year&gt;&lt;/dates&gt;&lt;isbn&gt;0187-6236&lt;/isbn&gt;&lt;urls&gt;&lt;/urls&gt;&lt;/record&gt;&lt;/Cite&gt;&lt;/EndNote&gt;</w:instrText>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4</w:t>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However, this abundance coexists with high vulnerability. The Magdalena River basin experiences significant hydrological changes due to climate change, with projections under Representative Concentration Pathway (RCP) 4.5 and 8.5 scenarios showing increased flooding and discharge variability that threaten food security and infrastructure.</w:t>
      </w:r>
      <w:r w:rsidRPr="00AA65EA">
        <w:rPr>
          <w:rFonts w:ascii="Arial Narrow" w:eastAsia="Google Sans Text" w:hAnsi="Arial Narrow" w:cs="Google Sans Text"/>
          <w:color w:val="000000" w:themeColor="text1"/>
          <w:sz w:val="22"/>
          <w:szCs w:val="22"/>
        </w:rPr>
        <w:fldChar w:fldCharType="begin"/>
      </w:r>
      <w:r w:rsidRPr="00AA65EA">
        <w:rPr>
          <w:rFonts w:ascii="Arial Narrow" w:eastAsia="Google Sans Text" w:hAnsi="Arial Narrow" w:cs="Google Sans Text"/>
          <w:color w:val="000000" w:themeColor="text1"/>
          <w:sz w:val="22"/>
          <w:szCs w:val="22"/>
        </w:rPr>
        <w:instrText xml:space="preserve"> ADDIN EN.CITE &lt;EndNote&gt;&lt;Cite&gt;&lt;Author&gt;Munar&lt;/Author&gt;&lt;Year&gt;2023&lt;/Year&gt;&lt;RecNum&gt;13&lt;/RecNum&gt;&lt;DisplayText&gt;&lt;style face="superscript"&gt;1&lt;/style&gt;&lt;/DisplayText&gt;&lt;record&gt;&lt;rec-number&gt;13&lt;/rec-number&gt;&lt;foreign-keys&gt;&lt;key app="EN" db-id="t9xf05a0ywzpedex203ptswvdzp55sp2dawe" timestamp="1771382438"&gt;13&lt;/key&gt;&lt;/foreign-keys&gt;&lt;ref-type name="Journal Article"&gt;17&lt;/ref-type&gt;&lt;contributors&gt;&lt;authors&gt;&lt;author&gt;Munar, Andrés Mauricio&lt;/author&gt;&lt;author&gt;Mendez, Nelly&lt;/author&gt;&lt;author&gt;Narvaez, Gabriel&lt;/author&gt;&lt;author&gt;Campo Zambrano, Fernando&lt;/author&gt;&lt;author&gt;Motta-Marques, David&lt;/author&gt;&lt;author&gt;Lyra Fialho Brêda, João Paulo&lt;/author&gt;&lt;author&gt;Santos Fleischmann, Ayan&lt;/author&gt;&lt;author&gt;Angarita, Hector&lt;/author&gt;&lt;/authors&gt;&lt;/contributors&gt;&lt;titles&gt;&lt;title&gt;Modelling the climate change impacts on river discharge and inundation extent in the Magdalena River basin – Colombia&lt;/title&gt;&lt;secondary-title&gt;Hydrological Sciences Journal&lt;/secondary-title&gt;&lt;/titles&gt;&lt;periodical&gt;&lt;full-title&gt;Hydrological Sciences Journal&lt;/full-title&gt;&lt;/periodical&gt;&lt;pages&gt;1286-1300&lt;/pages&gt;&lt;volume&gt;68&lt;/volume&gt;&lt;number&gt;9&lt;/number&gt;&lt;dates&gt;&lt;year&gt;2023&lt;/year&gt;&lt;pub-dates&gt;&lt;date&gt;2023/07/04&lt;/date&gt;&lt;/pub-dates&gt;&lt;/dates&gt;&lt;publisher&gt;Taylor &amp;amp; Francis&lt;/publisher&gt;&lt;isbn&gt;0262-6667&lt;/isbn&gt;&lt;urls&gt;&lt;related-urls&gt;&lt;url&gt;https://doi.org/10.1080/02626667.2023.2215932&lt;/url&gt;&lt;/related-urls&gt;&lt;/urls&gt;&lt;electronic-resource-num&gt;10.1080/02626667.2023.2215932&lt;/electronic-resource-num&gt;&lt;/record&gt;&lt;/Cite&gt;&lt;/EndNote&gt;</w:instrText>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1</w:t>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At the same time, coastal areas are rapidly losing natural defenses. Mangroves on the Pacific coast serve as the primary shield against coastal erosion and storm surges and are vital for carbon sequestration.</w:t>
      </w:r>
      <w:r w:rsidRPr="00AA65EA">
        <w:rPr>
          <w:rFonts w:ascii="Arial Narrow" w:eastAsia="Google Sans Text" w:hAnsi="Arial Narrow" w:cs="Google Sans Text"/>
          <w:color w:val="000000" w:themeColor="text1"/>
          <w:sz w:val="22"/>
          <w:szCs w:val="22"/>
        </w:rPr>
        <w:fldChar w:fldCharType="begin"/>
      </w:r>
      <w:r w:rsidRPr="00AA65EA">
        <w:rPr>
          <w:rFonts w:ascii="Arial Narrow" w:eastAsia="Google Sans Text" w:hAnsi="Arial Narrow" w:cs="Google Sans Text"/>
          <w:color w:val="000000" w:themeColor="text1"/>
          <w:sz w:val="22"/>
          <w:szCs w:val="22"/>
        </w:rPr>
        <w:instrText xml:space="preserve"> ADDIN EN.CITE &lt;EndNote&gt;&lt;Cite&gt;&lt;Author&gt;Rosentreter&lt;/Author&gt;&lt;Year&gt;2018&lt;/Year&gt;&lt;RecNum&gt;16&lt;/RecNum&gt;&lt;DisplayText&gt;&lt;style face="superscript"&gt;5&lt;/style&gt;&lt;/DisplayText&gt;&lt;record&gt;&lt;rec-number&gt;16&lt;/rec-number&gt;&lt;foreign-keys&gt;&lt;key app="EN" db-id="t9xf05a0ywzpedex203ptswvdzp55sp2dawe" timestamp="1771383495"&gt;16&lt;/key&gt;&lt;/foreign-keys&gt;&lt;ref-type name="Journal Article"&gt;17&lt;/ref-type&gt;&lt;contributors&gt;&lt;authors&gt;&lt;author&gt;Rosentreter, Judith A.&lt;/author&gt;&lt;author&gt;Maher, Damien T.&lt;/author&gt;&lt;author&gt;Erler, Dirk V.&lt;/author&gt;&lt;author&gt;Murray, Rachel H.&lt;/author&gt;&lt;author&gt;Eyre, Bradley D.&lt;/author&gt;&lt;/authors&gt;&lt;/contributors&gt;&lt;titles&gt;&lt;title&gt;Methane emissions partially offset “blue carbon” burial in mangroves&lt;/title&gt;&lt;secondary-title&gt;Science Advances&lt;/secondary-title&gt;&lt;/titles&gt;&lt;periodical&gt;&lt;full-title&gt;Science Advances&lt;/full-title&gt;&lt;/periodical&gt;&lt;pages&gt;eaao4985&lt;/pages&gt;&lt;volume&gt;4&lt;/volume&gt;&lt;number&gt;6&lt;/number&gt;&lt;dates&gt;&lt;year&gt;2018&lt;/year&gt;&lt;/dates&gt;&lt;urls&gt;&lt;related-urls&gt;&lt;url&gt;https://www.science.org/doi/abs/10.1126/sciadv.aao4985&lt;/url&gt;&lt;/related-urls&gt;&lt;/urls&gt;&lt;electronic-resource-num&gt;doi:10.1126/sciadv.aao4985&lt;/electronic-resource-num&gt;&lt;/record&gt;&lt;/Cite&gt;&lt;/EndNote&gt;</w:instrText>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5</w:t>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Yet, human activities such as deforestation and illegal mining, along with rising sea levels, have caused about a 14% loss of Colombia's mangrove cover over the past forty years.</w:t>
      </w:r>
      <w:r w:rsidRPr="00AA65EA">
        <w:rPr>
          <w:rFonts w:ascii="Arial Narrow" w:eastAsia="Google Sans Text" w:hAnsi="Arial Narrow" w:cs="Google Sans Text"/>
          <w:color w:val="000000" w:themeColor="text1"/>
          <w:sz w:val="22"/>
          <w:szCs w:val="22"/>
        </w:rPr>
        <w:fldChar w:fldCharType="begin"/>
      </w:r>
      <w:r w:rsidRPr="00AA65EA">
        <w:rPr>
          <w:rFonts w:ascii="Arial Narrow" w:eastAsia="Google Sans Text" w:hAnsi="Arial Narrow" w:cs="Google Sans Text"/>
          <w:color w:val="000000" w:themeColor="text1"/>
          <w:sz w:val="22"/>
          <w:szCs w:val="22"/>
        </w:rPr>
        <w:instrText xml:space="preserve"> ADDIN EN.CITE &lt;EndNote&gt;&lt;Cite&gt;&lt;Author&gt;Herrera Carmona&lt;/Author&gt;&lt;Year&gt;2024&lt;/Year&gt;&lt;RecNum&gt;17&lt;/RecNum&gt;&lt;DisplayText&gt;&lt;style face="superscript"&gt;6&lt;/style&gt;&lt;/DisplayText&gt;&lt;record&gt;&lt;rec-number&gt;17&lt;/rec-number&gt;&lt;foreign-keys&gt;&lt;key app="EN" db-id="t9xf05a0ywzpedex203ptswvdzp55sp2dawe" timestamp="1771384167"&gt;17&lt;/key&gt;&lt;/foreign-keys&gt;&lt;ref-type name="Journal Article"&gt;17&lt;/ref-type&gt;&lt;contributors&gt;&lt;authors&gt;&lt;author&gt;Herrera Carmona, Julio César&lt;/author&gt;&lt;author&gt;Prüssmann Uribe, Johanna&lt;/author&gt;&lt;author&gt;Abud Hoyos, Melissa&lt;/author&gt;&lt;author&gt;Zapata Padilla, Luis Alonso&lt;/author&gt;&lt;/authors&gt;&lt;/contributors&gt;&lt;titles&gt;&lt;title&gt;Vulnerability and climate risk analysis of the mangrove socio-ecosystem in Colombia&lt;/title&gt;&lt;secondary-title&gt;Boletín de Investigaciones Marinas y Costeras-INVEMAR&lt;/secondary-title&gt;&lt;/titles&gt;&lt;periodical&gt;&lt;full-title&gt;Boletín de Investigaciones Marinas y Costeras-INVEMAR&lt;/full-title&gt;&lt;/periodical&gt;&lt;pages&gt;103-132&lt;/pages&gt;&lt;volume&gt;53&lt;/volume&gt;&lt;number&gt;2&lt;/number&gt;&lt;dates&gt;&lt;year&gt;2024&lt;/year&gt;&lt;/dates&gt;&lt;isbn&gt;0122-9761&lt;/isbn&gt;&lt;urls&gt;&lt;/urls&gt;&lt;/record&gt;&lt;/Cite&gt;&lt;/EndNote&gt;</w:instrText>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6</w:t>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This loss worsens coastal communities</w:t>
      </w:r>
      <w:r w:rsidR="003E727F" w:rsidRPr="00AA65EA">
        <w:rPr>
          <w:rFonts w:ascii="Arial Narrow" w:eastAsia="Google Sans Text" w:hAnsi="Arial Narrow" w:cs="Google Sans Text"/>
          <w:color w:val="000000" w:themeColor="text1"/>
          <w:sz w:val="22"/>
          <w:szCs w:val="22"/>
        </w:rPr>
        <w:t>' vulnerability</w:t>
      </w:r>
      <w:r w:rsidRPr="00AA65EA">
        <w:rPr>
          <w:rFonts w:ascii="Arial Narrow" w:eastAsia="Google Sans Text" w:hAnsi="Arial Narrow" w:cs="Google Sans Text"/>
          <w:color w:val="000000" w:themeColor="text1"/>
          <w:sz w:val="22"/>
          <w:szCs w:val="22"/>
        </w:rPr>
        <w:t xml:space="preserve"> to hydrodynamic extremes, requiring a </w:t>
      </w:r>
      <w:r w:rsidR="003E727F" w:rsidRPr="00AA65EA">
        <w:rPr>
          <w:rFonts w:ascii="Arial Narrow" w:eastAsia="Google Sans Text" w:hAnsi="Arial Narrow" w:cs="Google Sans Text"/>
          <w:color w:val="000000" w:themeColor="text1"/>
          <w:sz w:val="22"/>
          <w:szCs w:val="22"/>
        </w:rPr>
        <w:t>robust</w:t>
      </w:r>
      <w:r w:rsidRPr="00AA65EA">
        <w:rPr>
          <w:rFonts w:ascii="Arial Narrow" w:eastAsia="Google Sans Text" w:hAnsi="Arial Narrow" w:cs="Google Sans Text"/>
          <w:color w:val="000000" w:themeColor="text1"/>
          <w:sz w:val="22"/>
          <w:szCs w:val="22"/>
        </w:rPr>
        <w:t xml:space="preserve"> engineering approach to understand how these ecosystems act as natural hydraulic barriers and how they can be restored or mimicked through bio-inspired design.</w:t>
      </w:r>
      <w:r w:rsidRPr="00AA65EA">
        <w:rPr>
          <w:rFonts w:ascii="Arial Narrow" w:eastAsia="Google Sans Text" w:hAnsi="Arial Narrow" w:cs="Google Sans Text"/>
          <w:color w:val="000000" w:themeColor="text1"/>
          <w:sz w:val="22"/>
          <w:szCs w:val="22"/>
        </w:rPr>
        <w:fldChar w:fldCharType="begin">
          <w:fldData xml:space="preserve">PEVuZE5vdGU+PENpdGU+PEF1dGhvcj5NdXJpbGxvLVNhbmRvdmFsPC9BdXRob3I+PFllYXI+MjAy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</w:fldData>
        </w:fldChar>
      </w:r>
      <w:r w:rsidRPr="00AA65EA">
        <w:rPr>
          <w:rFonts w:ascii="Arial Narrow" w:eastAsia="Google Sans Text" w:hAnsi="Arial Narrow" w:cs="Google Sans Text"/>
          <w:color w:val="000000" w:themeColor="text1"/>
          <w:sz w:val="22"/>
          <w:szCs w:val="22"/>
        </w:rPr>
        <w:instrText xml:space="preserve"> ADDIN EN.CITE </w:instrText>
      </w:r>
      <w:r w:rsidRPr="00AA65EA">
        <w:rPr>
          <w:rFonts w:ascii="Arial Narrow" w:eastAsia="Google Sans Text" w:hAnsi="Arial Narrow" w:cs="Google Sans Text"/>
          <w:color w:val="000000" w:themeColor="text1"/>
          <w:sz w:val="22"/>
          <w:szCs w:val="22"/>
        </w:rPr>
        <w:fldChar w:fldCharType="begin">
          <w:fldData xml:space="preserve">PEVuZE5vdGU+PENpdGU+PEF1dGhvcj5NdXJpbGxvLVNhbmRvdmFsPC9BdXRob3I+PFllYXI+MjAy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</w:fldData>
        </w:fldChar>
      </w:r>
      <w:r w:rsidRPr="00AA65EA">
        <w:rPr>
          <w:rFonts w:ascii="Arial Narrow" w:eastAsia="Google Sans Text" w:hAnsi="Arial Narrow" w:cs="Google Sans Text"/>
          <w:color w:val="000000" w:themeColor="text1"/>
          <w:sz w:val="22"/>
          <w:szCs w:val="22"/>
        </w:rPr>
        <w:instrText xml:space="preserve"> ADDIN EN.CITE.DATA </w:instrText>
      </w:r>
      <w:r w:rsidRPr="00AA65EA">
        <w:rPr>
          <w:rFonts w:ascii="Arial Narrow" w:eastAsia="Google Sans Text" w:hAnsi="Arial Narrow" w:cs="Google Sans Text"/>
          <w:color w:val="000000" w:themeColor="text1"/>
          <w:sz w:val="22"/>
          <w:szCs w:val="22"/>
        </w:rPr>
      </w:r>
      <w:r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r>
      <w:r w:rsidRPr="00AA65EA">
        <w:rPr>
          <w:rFonts w:ascii="Arial Narrow" w:eastAsia="Google Sans Text" w:hAnsi="Arial Narrow" w:cs="Google Sans Text"/>
          <w:color w:val="000000" w:themeColor="text1"/>
          <w:sz w:val="22"/>
          <w:szCs w:val="22"/>
        </w:rPr>
        <w:fldChar w:fldCharType="separate"/>
      </w:r>
      <w:r w:rsidRPr="00AA65EA">
        <w:rPr>
          <w:rFonts w:ascii="Arial Narrow" w:eastAsia="Google Sans Text" w:hAnsi="Arial Narrow" w:cs="Google Sans Text"/>
          <w:noProof/>
          <w:color w:val="000000" w:themeColor="text1"/>
          <w:sz w:val="22"/>
          <w:szCs w:val="22"/>
          <w:vertAlign w:val="superscript"/>
        </w:rPr>
        <w:t>7,8</w:t>
      </w:r>
      <w:r w:rsidRPr="00AA65EA">
        <w:rPr>
          <w:rFonts w:ascii="Arial Narrow" w:eastAsia="Google Sans Text" w:hAnsi="Arial Narrow" w:cs="Google Sans Text"/>
          <w:color w:val="000000" w:themeColor="text1"/>
          <w:sz w:val="22"/>
          <w:szCs w:val="22"/>
        </w:rPr>
        <w:fldChar w:fldCharType="end"/>
      </w:r>
    </w:p>
    <w:p w14:paraId="31AFDC1B"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vertAlign w:val="superscript"/>
        </w:rPr>
      </w:pPr>
    </w:p>
    <w:p w14:paraId="429BB9E5" w14:textId="03579A41" w:rsidR="00683352" w:rsidRPr="00AA65EA" w:rsidRDefault="00BB2A90"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Considering the challenges above, my main goal is to develop a knowledge base and train the next generation of Colombian engineers in advanced diagnostic and predictive tools. These tools will help understand the physics of turbulence in sediment-rich tropical waters, enhance hydropower production while protecting the environment, and build resilient infrastructure capable of withstanding natural hydrodynamic forces.</w:t>
      </w:r>
    </w:p>
    <w:p w14:paraId="6B3767F8"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479C96DF" w14:textId="77777777" w:rsidR="00683352" w:rsidRPr="00AA65EA" w:rsidRDefault="00683352" w:rsidP="00683352">
      <w:pPr>
        <w:pStyle w:val="Heading2"/>
        <w:spacing w:before="0" w:after="0" w:line="276" w:lineRule="auto"/>
        <w:jc w:val="both"/>
        <w:rPr>
          <w:rFonts w:ascii="Arial Narrow" w:eastAsia="Google Sans" w:hAnsi="Arial Narrow" w:cs="Google Sans"/>
          <w:color w:val="000000" w:themeColor="text1"/>
          <w:sz w:val="22"/>
          <w:szCs w:val="22"/>
        </w:rPr>
      </w:pPr>
      <w:r w:rsidRPr="00AA65EA">
        <w:rPr>
          <w:rFonts w:ascii="Arial Narrow" w:eastAsia="Google Sans" w:hAnsi="Arial Narrow" w:cs="Google Sans"/>
          <w:color w:val="000000" w:themeColor="text1"/>
          <w:sz w:val="22"/>
          <w:szCs w:val="22"/>
        </w:rPr>
        <w:t>1.2. Theoretical Justification</w:t>
      </w:r>
    </w:p>
    <w:p w14:paraId="5D54B390" w14:textId="77777777" w:rsidR="00683352" w:rsidRPr="00AA65EA" w:rsidRDefault="00683352" w:rsidP="00683352">
      <w:pPr>
        <w:spacing w:line="276" w:lineRule="auto"/>
        <w:jc w:val="both"/>
        <w:rPr>
          <w:rFonts w:ascii="Arial Narrow" w:hAnsi="Arial Narrow"/>
          <w:color w:val="000000" w:themeColor="text1"/>
          <w:sz w:val="22"/>
          <w:szCs w:val="22"/>
        </w:rPr>
      </w:pPr>
    </w:p>
    <w:p w14:paraId="574BAD85" w14:textId="1600BFD0" w:rsidR="005140A6"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To address the multifaceted challenges of climate change, it is essential to interrogate the limitations of current hydraulic engineering methodologies.</w:t>
      </w:r>
      <w:r w:rsidR="003E727F" w:rsidRPr="00AA65EA">
        <w:rPr>
          <w:rFonts w:ascii="Arial Narrow" w:eastAsia="Google Sans Text" w:hAnsi="Arial Narrow" w:cs="Google Sans Text"/>
          <w:color w:val="000000" w:themeColor="text1"/>
          <w:sz w:val="22"/>
          <w:szCs w:val="22"/>
        </w:rPr>
        <w:fldChar w:fldCharType="begin"/>
      </w:r>
      <w:r w:rsidR="003E727F" w:rsidRPr="00AA65EA">
        <w:rPr>
          <w:rFonts w:ascii="Arial Narrow" w:eastAsia="Google Sans Text" w:hAnsi="Arial Narrow" w:cs="Google Sans Text"/>
          <w:color w:val="000000" w:themeColor="text1"/>
          <w:sz w:val="22"/>
          <w:szCs w:val="22"/>
        </w:rPr>
        <w:instrText xml:space="preserve"> ADDIN EN.CITE &lt;EndNote&gt;&lt;Cite&gt;&lt;Author&gt;Sanz-Ramos&lt;/Author&gt;&lt;Year&gt;2023&lt;/Year&gt;&lt;RecNum&gt;22&lt;/RecNum&gt;&lt;DisplayText&gt;&lt;style face="superscript"&gt;9&lt;/style&gt;&lt;/DisplayText&gt;&lt;record&gt;&lt;rec-number&gt;22&lt;/rec-number&gt;&lt;foreign-keys&gt;&lt;key app="EN" db-id="t9xf05a0ywzpedex203ptswvdzp55sp2dawe" timestamp="1771386638"&gt;22&lt;/key&gt;&lt;/foreign-keys&gt;&lt;ref-type name="Journal Article"&gt;17&lt;/ref-type&gt;&lt;contributors&gt;&lt;authors&gt;&lt;author&gt;Sanz-Ramos, Marcos&lt;/author&gt;&lt;author&gt;López-Gómez, David&lt;/author&gt;&lt;author&gt;Bladé, Ernest&lt;/author&gt;&lt;author&gt;Dehghan-Souraki, Danial&lt;/author&gt;&lt;/authors&gt;&lt;/contributors&gt;&lt;titles&gt;&lt;title&gt;A CUDA Fortran GPU-parallelised hydrodynamic tool for high-resolution and long-term eco-hydraulic modelling&lt;/title&gt;&lt;secondary-title&gt;Environmental Modelling &amp;amp; Software&lt;/secondary-title&gt;&lt;/titles&gt;&lt;periodical&gt;&lt;full-title&gt;Environmental Modelling &amp;amp; Software&lt;/full-title&gt;&lt;/periodical&gt;&lt;pages&gt;105628&lt;/pages&gt;&lt;volume&gt;161&lt;/volume&gt;&lt;keywords&gt;&lt;keyword&gt;Fish habitat&lt;/keyword&gt;&lt;keyword&gt;Weight useable area&lt;/keyword&gt;&lt;keyword&gt;Numerical modelling&lt;/keyword&gt;&lt;keyword&gt;High performance computing&lt;/keyword&gt;&lt;keyword&gt;GPGPU&lt;/keyword&gt;&lt;/keywords&gt;&lt;dates&gt;&lt;year&gt;2023&lt;/year&gt;&lt;pub-dates&gt;&lt;date&gt;2023/03/01/&lt;/date&gt;&lt;/pub-dates&gt;&lt;/dates&gt;&lt;isbn&gt;1364-8152&lt;/isbn&gt;&lt;urls&gt;&lt;related-urls&gt;&lt;url&gt;https://www.sciencedirect.com/science/article/pii/S1364815223000142&lt;/url&gt;&lt;/related-urls&gt;&lt;/urls&gt;&lt;electronic-resource-num&gt;https://doi.org/10.1016/j.envsoft.2023.105628&lt;/electronic-resource-num&gt;&lt;/record&gt;&lt;/Cite&gt;&lt;/EndNote&gt;</w:instrText>
      </w:r>
      <w:r w:rsidR="003E727F" w:rsidRPr="00AA65EA">
        <w:rPr>
          <w:rFonts w:ascii="Arial Narrow" w:eastAsia="Google Sans Text" w:hAnsi="Arial Narrow" w:cs="Google Sans Text"/>
          <w:color w:val="000000" w:themeColor="text1"/>
          <w:sz w:val="22"/>
          <w:szCs w:val="22"/>
        </w:rPr>
        <w:fldChar w:fldCharType="separate"/>
      </w:r>
      <w:r w:rsidR="003E727F" w:rsidRPr="00AA65EA">
        <w:rPr>
          <w:rFonts w:ascii="Arial Narrow" w:eastAsia="Google Sans Text" w:hAnsi="Arial Narrow" w:cs="Google Sans Text"/>
          <w:noProof/>
          <w:color w:val="000000" w:themeColor="text1"/>
          <w:sz w:val="22"/>
          <w:szCs w:val="22"/>
          <w:vertAlign w:val="superscript"/>
        </w:rPr>
        <w:t>9</w:t>
      </w:r>
      <w:r w:rsidR="003E727F"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Historic approaches have relied on time-averaged parameters, assuming that </w:t>
      </w:r>
      <w:r w:rsidRPr="00AA65EA">
        <w:rPr>
          <w:rFonts w:ascii="Arial Narrow" w:eastAsia="Google Sans Text" w:hAnsi="Arial Narrow" w:cs="Google Sans Text"/>
          <w:color w:val="000000" w:themeColor="text1"/>
          <w:sz w:val="22"/>
          <w:szCs w:val="22"/>
        </w:rPr>
        <w:lastRenderedPageBreak/>
        <w:t>the fluctuating components of flow</w:t>
      </w:r>
      <w:r w:rsidR="007E58B5" w:rsidRPr="00AA65EA">
        <w:rPr>
          <w:rFonts w:ascii="Arial Narrow" w:eastAsia="Google Sans Text" w:hAnsi="Arial Narrow" w:cs="Google Sans Text"/>
          <w:color w:val="000000" w:themeColor="text1"/>
          <w:sz w:val="22"/>
          <w:szCs w:val="22"/>
        </w:rPr>
        <w:t xml:space="preserve"> (i.e., </w:t>
      </w:r>
      <w:r w:rsidRPr="00AA65EA">
        <w:rPr>
          <w:rFonts w:ascii="Arial Narrow" w:eastAsia="Google Sans Text" w:hAnsi="Arial Narrow" w:cs="Google Sans Text"/>
          <w:color w:val="000000" w:themeColor="text1"/>
          <w:sz w:val="22"/>
          <w:szCs w:val="22"/>
        </w:rPr>
        <w:t>turbulence</w:t>
      </w:r>
      <w:r w:rsidR="007E58B5" w:rsidRPr="00AA65EA">
        <w:rPr>
          <w:rFonts w:ascii="Arial Narrow" w:eastAsia="Google Sans Text" w:hAnsi="Arial Narrow" w:cs="Google Sans Text"/>
          <w:color w:val="000000" w:themeColor="text1"/>
          <w:sz w:val="22"/>
          <w:szCs w:val="22"/>
        </w:rPr>
        <w:t xml:space="preserve">) </w:t>
      </w:r>
      <w:r w:rsidRPr="00AA65EA">
        <w:rPr>
          <w:rFonts w:ascii="Arial Narrow" w:eastAsia="Google Sans Text" w:hAnsi="Arial Narrow" w:cs="Google Sans Text"/>
          <w:color w:val="000000" w:themeColor="text1"/>
          <w:sz w:val="22"/>
          <w:szCs w:val="22"/>
        </w:rPr>
        <w:t>can be adequately represented by closure models or empirical coefficients.</w:t>
      </w:r>
      <w:r w:rsidR="003E727F" w:rsidRPr="00AA65EA">
        <w:rPr>
          <w:rFonts w:ascii="Arial Narrow" w:eastAsia="Google Sans Text" w:hAnsi="Arial Narrow" w:cs="Google Sans Text"/>
          <w:color w:val="000000" w:themeColor="text1"/>
          <w:sz w:val="22"/>
          <w:szCs w:val="22"/>
        </w:rPr>
        <w:fldChar w:fldCharType="begin"/>
      </w:r>
      <w:r w:rsidR="003E727F" w:rsidRPr="00AA65EA">
        <w:rPr>
          <w:rFonts w:ascii="Arial Narrow" w:eastAsia="Google Sans Text" w:hAnsi="Arial Narrow" w:cs="Google Sans Text"/>
          <w:color w:val="000000" w:themeColor="text1"/>
          <w:sz w:val="22"/>
          <w:szCs w:val="22"/>
        </w:rPr>
        <w:instrText xml:space="preserve"> ADDIN EN.CITE &lt;EndNote&gt;&lt;Cite&gt;&lt;Author&gt;Rodi&lt;/Author&gt;&lt;Year&gt;2017&lt;/Year&gt;&lt;RecNum&gt;23&lt;/RecNum&gt;&lt;DisplayText&gt;&lt;style face="superscript"&gt;10,11&lt;/style&gt;&lt;/DisplayText&gt;&lt;record&gt;&lt;rec-number&gt;23&lt;/rec-number&gt;&lt;foreign-keys&gt;&lt;key app="EN" db-id="t9xf05a0ywzpedex203ptswvdzp55sp2dawe" timestamp="1771386728"&gt;23&lt;/key&gt;&lt;/foreign-keys&gt;&lt;ref-type name="Journal Article"&gt;17&lt;/ref-type&gt;&lt;contributors&gt;&lt;authors&gt;&lt;author&gt;Wolfgang Rodi&lt;/author&gt;&lt;/authors&gt;&lt;/contributors&gt;&lt;titles&gt;&lt;title&gt;Turbulence Modeling and Simulation in Hydraulics: A Historical Review&lt;/title&gt;&lt;secondary-title&gt;Journal of Hydraulic Engineering&lt;/secondary-title&gt;&lt;/titles&gt;&lt;periodical&gt;&lt;full-title&gt;Journal of Hydraulic Engineering&lt;/full-title&gt;&lt;/periodical&gt;&lt;pages&gt;03117001&lt;/pages&gt;&lt;volume&gt;143&lt;/volume&gt;&lt;number&gt;5&lt;/number&gt;&lt;dates&gt;&lt;year&gt;2017&lt;/year&gt;&lt;/dates&gt;&lt;urls&gt;&lt;related-urls&gt;&lt;url&gt;https://ascelibrary.org/doi/abs/10.1061/%28ASCE%29HY.1943-7900.0001288&lt;/url&gt;&lt;/related-urls&gt;&lt;/urls&gt;&lt;electronic-resource-num&gt;doi:10.1061/(ASCE)HY.1943-7900.0001288&lt;/electronic-resource-num&gt;&lt;/record&gt;&lt;/Cite&gt;&lt;Cite&gt;&lt;Author&gt;Piomelli&lt;/Author&gt;&lt;Year&gt;2014&lt;/Year&gt;&lt;RecNum&gt;24&lt;/RecNum&gt;&lt;record&gt;&lt;rec-number&gt;24&lt;/rec-number&gt;&lt;foreign-keys&gt;&lt;key app="EN" db-id="t9xf05a0ywzpedex203ptswvdzp55sp2dawe" timestamp="1771386805"&gt;24&lt;/key&gt;&lt;/foreign-keys&gt;&lt;ref-type name="Journal Article"&gt;17&lt;/ref-type&gt;&lt;contributors&gt;&lt;authors&gt;&lt;author&gt;Piomelli, U&lt;/author&gt;&lt;/authors&gt;&lt;/contributors&gt;&lt;titles&gt;&lt;title&gt;Large eddy simulations in 2030 and beyond&lt;/title&gt;&lt;secondary-title&gt;Philosophical Transactions of the Royal Society A: Mathematical, Physical and Engineering Sciences&lt;/secondary-title&gt;&lt;/titles&gt;&lt;periodical&gt;&lt;full-title&gt;Philosophical Transactions of the Royal Society A: Mathematical, Physical and Engineering Sciences&lt;/full-title&gt;&lt;/periodical&gt;&lt;volume&gt;372&lt;/volume&gt;&lt;number&gt;2022&lt;/number&gt;&lt;dates&gt;&lt;year&gt;2014&lt;/year&gt;&lt;/dates&gt;&lt;isbn&gt;1364-503X&lt;/isbn&gt;&lt;urls&gt;&lt;related-urls&gt;&lt;url&gt;https://doi.org/10.1098/rsta.2013.0320&lt;/url&gt;&lt;/related-urls&gt;&lt;/urls&gt;&lt;custom1&gt;20130320&lt;/custom1&gt;&lt;electronic-resource-num&gt;10.1098/rsta.2013.0320&lt;/electronic-resource-num&gt;&lt;access-date&gt;2/18/2026&lt;/access-date&gt;&lt;/record&gt;&lt;/Cite&gt;&lt;/EndNote&gt;</w:instrText>
      </w:r>
      <w:r w:rsidR="003E727F" w:rsidRPr="00AA65EA">
        <w:rPr>
          <w:rFonts w:ascii="Arial Narrow" w:eastAsia="Google Sans Text" w:hAnsi="Arial Narrow" w:cs="Google Sans Text"/>
          <w:color w:val="000000" w:themeColor="text1"/>
          <w:sz w:val="22"/>
          <w:szCs w:val="22"/>
        </w:rPr>
        <w:fldChar w:fldCharType="separate"/>
      </w:r>
      <w:r w:rsidR="003E727F" w:rsidRPr="00AA65EA">
        <w:rPr>
          <w:rFonts w:ascii="Arial Narrow" w:eastAsia="Google Sans Text" w:hAnsi="Arial Narrow" w:cs="Google Sans Text"/>
          <w:noProof/>
          <w:color w:val="000000" w:themeColor="text1"/>
          <w:sz w:val="22"/>
          <w:szCs w:val="22"/>
          <w:vertAlign w:val="superscript"/>
        </w:rPr>
        <w:t>10,11</w:t>
      </w:r>
      <w:r w:rsidR="003E727F"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However, the environmental sustainability of both biological and engineered structures depends on the instantaneous and intermittent forces that traditional models smooth over.</w:t>
      </w:r>
      <w:r w:rsidR="003E727F" w:rsidRPr="00AA65EA">
        <w:rPr>
          <w:rFonts w:ascii="Arial Narrow" w:eastAsia="Google Sans Text" w:hAnsi="Arial Narrow" w:cs="Google Sans Text"/>
          <w:color w:val="000000" w:themeColor="text1"/>
          <w:sz w:val="22"/>
          <w:szCs w:val="22"/>
        </w:rPr>
        <w:fldChar w:fldCharType="begin">
          <w:fldData xml:space="preserve">PEVuZE5vdGU+PENpdGU+PEF1dGhvcj5CbGFuY2thZXJ0PC9BdXRob3I+PFllYXI+MjAxMzwvWWVh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</w:fldData>
        </w:fldChar>
      </w:r>
      <w:r w:rsidR="003E727F" w:rsidRPr="00AA65EA">
        <w:rPr>
          <w:rFonts w:ascii="Arial Narrow" w:eastAsia="Google Sans Text" w:hAnsi="Arial Narrow" w:cs="Google Sans Text"/>
          <w:color w:val="000000" w:themeColor="text1"/>
          <w:sz w:val="22"/>
          <w:szCs w:val="22"/>
        </w:rPr>
        <w:instrText xml:space="preserve"> ADDIN EN.CITE </w:instrText>
      </w:r>
      <w:r w:rsidR="003E727F" w:rsidRPr="00AA65EA">
        <w:rPr>
          <w:rFonts w:ascii="Arial Narrow" w:eastAsia="Google Sans Text" w:hAnsi="Arial Narrow" w:cs="Google Sans Text"/>
          <w:color w:val="000000" w:themeColor="text1"/>
          <w:sz w:val="22"/>
          <w:szCs w:val="22"/>
        </w:rPr>
        <w:fldChar w:fldCharType="begin">
          <w:fldData xml:space="preserve">PEVuZE5vdGU+PENpdGU+PEF1dGhvcj5CbGFuY2thZXJ0PC9BdXRob3I+PFllYXI+MjAxMzwvWWVh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</w:fldData>
        </w:fldChar>
      </w:r>
      <w:r w:rsidR="003E727F" w:rsidRPr="00AA65EA">
        <w:rPr>
          <w:rFonts w:ascii="Arial Narrow" w:eastAsia="Google Sans Text" w:hAnsi="Arial Narrow" w:cs="Google Sans Text"/>
          <w:color w:val="000000" w:themeColor="text1"/>
          <w:sz w:val="22"/>
          <w:szCs w:val="22"/>
        </w:rPr>
        <w:instrText xml:space="preserve"> ADDIN EN.CITE.DATA </w:instrText>
      </w:r>
      <w:r w:rsidR="003E727F" w:rsidRPr="00AA65EA">
        <w:rPr>
          <w:rFonts w:ascii="Arial Narrow" w:eastAsia="Google Sans Text" w:hAnsi="Arial Narrow" w:cs="Google Sans Text"/>
          <w:color w:val="000000" w:themeColor="text1"/>
          <w:sz w:val="22"/>
          <w:szCs w:val="22"/>
        </w:rPr>
      </w:r>
      <w:r w:rsidR="003E727F" w:rsidRPr="00AA65EA">
        <w:rPr>
          <w:rFonts w:ascii="Arial Narrow" w:eastAsia="Google Sans Text" w:hAnsi="Arial Narrow" w:cs="Google Sans Text"/>
          <w:color w:val="000000" w:themeColor="text1"/>
          <w:sz w:val="22"/>
          <w:szCs w:val="22"/>
        </w:rPr>
        <w:fldChar w:fldCharType="end"/>
      </w:r>
      <w:r w:rsidR="003E727F" w:rsidRPr="00AA65EA">
        <w:rPr>
          <w:rFonts w:ascii="Arial Narrow" w:eastAsia="Google Sans Text" w:hAnsi="Arial Narrow" w:cs="Google Sans Text"/>
          <w:color w:val="000000" w:themeColor="text1"/>
          <w:sz w:val="22"/>
          <w:szCs w:val="22"/>
        </w:rPr>
      </w:r>
      <w:r w:rsidR="003E727F" w:rsidRPr="00AA65EA">
        <w:rPr>
          <w:rFonts w:ascii="Arial Narrow" w:eastAsia="Google Sans Text" w:hAnsi="Arial Narrow" w:cs="Google Sans Text"/>
          <w:color w:val="000000" w:themeColor="text1"/>
          <w:sz w:val="22"/>
          <w:szCs w:val="22"/>
        </w:rPr>
        <w:fldChar w:fldCharType="separate"/>
      </w:r>
      <w:r w:rsidR="003E727F" w:rsidRPr="00AA65EA">
        <w:rPr>
          <w:rFonts w:ascii="Arial Narrow" w:eastAsia="Google Sans Text" w:hAnsi="Arial Narrow" w:cs="Google Sans Text"/>
          <w:noProof/>
          <w:color w:val="000000" w:themeColor="text1"/>
          <w:sz w:val="22"/>
          <w:szCs w:val="22"/>
          <w:vertAlign w:val="superscript"/>
        </w:rPr>
        <w:t>12,13</w:t>
      </w:r>
      <w:r w:rsidR="003E727F" w:rsidRPr="00AA65EA">
        <w:rPr>
          <w:rFonts w:ascii="Arial Narrow" w:eastAsia="Google Sans Text" w:hAnsi="Arial Narrow" w:cs="Google Sans Text"/>
          <w:color w:val="000000" w:themeColor="text1"/>
          <w:sz w:val="22"/>
          <w:szCs w:val="22"/>
        </w:rPr>
        <w:fldChar w:fldCharType="end"/>
      </w:r>
    </w:p>
    <w:p w14:paraId="73C61A57"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11ED707F" w14:textId="3E89417E"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vertAlign w:val="superscript"/>
        </w:rPr>
      </w:pPr>
      <w:r w:rsidRPr="00AA65EA">
        <w:rPr>
          <w:rFonts w:ascii="Arial Narrow" w:eastAsia="Google Sans Text" w:hAnsi="Arial Narrow" w:cs="Google Sans Text"/>
          <w:color w:val="000000" w:themeColor="text1"/>
          <w:sz w:val="22"/>
          <w:szCs w:val="22"/>
        </w:rPr>
        <w:t>In classic hydraulics, the Reynolds decomposition (RANS) separates flow variables into a mean component and a fluctuating component. While this simplifies the Navier-Stokes equations into the RANS equations, it inherently discards the temporal evolution of turbulent structures.</w:t>
      </w:r>
      <w:r w:rsidR="00BB2A90" w:rsidRPr="00AA65EA">
        <w:rPr>
          <w:rFonts w:ascii="Arial Narrow" w:eastAsia="Google Sans Text" w:hAnsi="Arial Narrow" w:cs="Google Sans Text"/>
          <w:color w:val="000000" w:themeColor="text1"/>
          <w:sz w:val="22"/>
          <w:szCs w:val="22"/>
        </w:rPr>
        <w:fldChar w:fldCharType="begin">
          <w:fldData xml:space="preserve">PEVuZE5vdGU+PENpdGU+PEF1dGhvcj5Cb3NlPC9BdXRob3I+PFllYXI+MjAxODwvWWVhcj48UmVj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=
</w:fldData>
        </w:fldChar>
      </w:r>
      <w:r w:rsidR="00BB2A90" w:rsidRPr="00AA65EA">
        <w:rPr>
          <w:rFonts w:ascii="Arial Narrow" w:eastAsia="Google Sans Text" w:hAnsi="Arial Narrow" w:cs="Google Sans Text"/>
          <w:color w:val="000000" w:themeColor="text1"/>
          <w:sz w:val="22"/>
          <w:szCs w:val="22"/>
        </w:rPr>
        <w:instrText xml:space="preserve"> ADDIN EN.CITE </w:instrText>
      </w:r>
      <w:r w:rsidR="00BB2A90" w:rsidRPr="00AA65EA">
        <w:rPr>
          <w:rFonts w:ascii="Arial Narrow" w:eastAsia="Google Sans Text" w:hAnsi="Arial Narrow" w:cs="Google Sans Text"/>
          <w:color w:val="000000" w:themeColor="text1"/>
          <w:sz w:val="22"/>
          <w:szCs w:val="22"/>
        </w:rPr>
        <w:fldChar w:fldCharType="begin">
          <w:fldData xml:space="preserve">PEVuZE5vdGU+PENpdGU+PEF1dGhvcj5Cb3NlPC9BdXRob3I+PFllYXI+MjAxODwvWWVhcj48UmVj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=
</w:fldData>
        </w:fldChar>
      </w:r>
      <w:r w:rsidR="00BB2A90" w:rsidRPr="00AA65EA">
        <w:rPr>
          <w:rFonts w:ascii="Arial Narrow" w:eastAsia="Google Sans Text" w:hAnsi="Arial Narrow" w:cs="Google Sans Text"/>
          <w:color w:val="000000" w:themeColor="text1"/>
          <w:sz w:val="22"/>
          <w:szCs w:val="22"/>
        </w:rPr>
        <w:instrText xml:space="preserve"> ADDIN EN.CITE.DATA </w:instrText>
      </w:r>
      <w:r w:rsidR="00BB2A90" w:rsidRPr="00AA65EA">
        <w:rPr>
          <w:rFonts w:ascii="Arial Narrow" w:eastAsia="Google Sans Text" w:hAnsi="Arial Narrow" w:cs="Google Sans Text"/>
          <w:color w:val="000000" w:themeColor="text1"/>
          <w:sz w:val="22"/>
          <w:szCs w:val="22"/>
        </w:rPr>
      </w:r>
      <w:r w:rsidR="00BB2A90" w:rsidRPr="00AA65EA">
        <w:rPr>
          <w:rFonts w:ascii="Arial Narrow" w:eastAsia="Google Sans Text" w:hAnsi="Arial Narrow" w:cs="Google Sans Text"/>
          <w:color w:val="000000" w:themeColor="text1"/>
          <w:sz w:val="22"/>
          <w:szCs w:val="22"/>
        </w:rPr>
        <w:fldChar w:fldCharType="end"/>
      </w:r>
      <w:r w:rsidR="00BB2A90" w:rsidRPr="00AA65EA">
        <w:rPr>
          <w:rFonts w:ascii="Arial Narrow" w:eastAsia="Google Sans Text" w:hAnsi="Arial Narrow" w:cs="Google Sans Text"/>
          <w:color w:val="000000" w:themeColor="text1"/>
          <w:sz w:val="22"/>
          <w:szCs w:val="22"/>
        </w:rPr>
      </w:r>
      <w:r w:rsidR="00BB2A90" w:rsidRPr="00AA65EA">
        <w:rPr>
          <w:rFonts w:ascii="Arial Narrow" w:eastAsia="Google Sans Text" w:hAnsi="Arial Narrow" w:cs="Google Sans Text"/>
          <w:color w:val="000000" w:themeColor="text1"/>
          <w:sz w:val="22"/>
          <w:szCs w:val="22"/>
        </w:rPr>
        <w:fldChar w:fldCharType="separate"/>
      </w:r>
      <w:r w:rsidR="00BB2A90" w:rsidRPr="00AA65EA">
        <w:rPr>
          <w:rFonts w:ascii="Arial Narrow" w:eastAsia="Google Sans Text" w:hAnsi="Arial Narrow" w:cs="Google Sans Text"/>
          <w:noProof/>
          <w:color w:val="000000" w:themeColor="text1"/>
          <w:sz w:val="22"/>
          <w:szCs w:val="22"/>
          <w:vertAlign w:val="superscript"/>
        </w:rPr>
        <w:t>14,15</w:t>
      </w:r>
      <w:r w:rsidR="00BB2A90"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For many environmental problems, the average flow is irrelevant compared to the extremes. For instance, sediment transport in rivers is not a continuous function of average shear stress; rather, it is driven by intermittent bursting events</w:t>
      </w:r>
      <w:r w:rsidR="007E58B5" w:rsidRPr="00AA65EA">
        <w:rPr>
          <w:rFonts w:ascii="Arial Narrow" w:eastAsia="Google Sans Text" w:hAnsi="Arial Narrow" w:cs="Google Sans Text"/>
          <w:color w:val="000000" w:themeColor="text1"/>
          <w:sz w:val="22"/>
          <w:szCs w:val="22"/>
        </w:rPr>
        <w:t xml:space="preserve"> (i.e., </w:t>
      </w:r>
      <w:r w:rsidRPr="00AA65EA">
        <w:rPr>
          <w:rFonts w:ascii="Arial Narrow" w:eastAsia="Google Sans Text" w:hAnsi="Arial Narrow" w:cs="Google Sans Text"/>
          <w:color w:val="000000" w:themeColor="text1"/>
          <w:sz w:val="22"/>
          <w:szCs w:val="22"/>
        </w:rPr>
        <w:t>sweeps and ejections</w:t>
      </w:r>
      <w:r w:rsidR="007E58B5" w:rsidRPr="00AA65EA">
        <w:rPr>
          <w:rFonts w:ascii="Arial Narrow" w:eastAsia="Google Sans Text" w:hAnsi="Arial Narrow" w:cs="Google Sans Text"/>
          <w:color w:val="000000" w:themeColor="text1"/>
          <w:sz w:val="22"/>
          <w:szCs w:val="22"/>
        </w:rPr>
        <w:t xml:space="preserve">) </w:t>
      </w:r>
      <w:r w:rsidRPr="00AA65EA">
        <w:rPr>
          <w:rFonts w:ascii="Arial Narrow" w:eastAsia="Google Sans Text" w:hAnsi="Arial Narrow" w:cs="Google Sans Text"/>
          <w:color w:val="000000" w:themeColor="text1"/>
          <w:sz w:val="22"/>
          <w:szCs w:val="22"/>
        </w:rPr>
        <w:t>within the turbulent boundary layer.</w:t>
      </w:r>
      <w:r w:rsidR="007E58B5" w:rsidRPr="00AA65EA">
        <w:rPr>
          <w:rFonts w:ascii="Arial Narrow" w:eastAsia="Google Sans Text" w:hAnsi="Arial Narrow" w:cs="Google Sans Text"/>
          <w:color w:val="000000" w:themeColor="text1"/>
          <w:sz w:val="22"/>
          <w:szCs w:val="22"/>
          <w:vertAlign w:val="superscript"/>
        </w:rPr>
        <w:fldChar w:fldCharType="begin"/>
      </w:r>
      <w:r w:rsidR="00BB2A90" w:rsidRPr="00AA65EA">
        <w:rPr>
          <w:rFonts w:ascii="Arial Narrow" w:eastAsia="Google Sans Text" w:hAnsi="Arial Narrow" w:cs="Google Sans Text"/>
          <w:color w:val="000000" w:themeColor="text1"/>
          <w:sz w:val="22"/>
          <w:szCs w:val="22"/>
          <w:vertAlign w:val="superscript"/>
        </w:rPr>
        <w:instrText xml:space="preserve"> ADDIN EN.CITE &lt;EndNote&gt;&lt;Cite&gt;&lt;Author&gt;Li&lt;/Author&gt;&lt;Year&gt;2024&lt;/Year&gt;&lt;RecNum&gt;29&lt;/RecNum&gt;&lt;DisplayText&gt;&lt;style face="superscript"&gt;16&lt;/style&gt;&lt;/DisplayText&gt;&lt;record&gt;&lt;rec-number&gt;29&lt;/rec-number&gt;&lt;foreign-keys&gt;&lt;key app="EN" db-id="t9xf05a0ywzpedex203ptswvdzp55sp2dawe" timestamp="1771387505"&gt;29&lt;/key&gt;&lt;/foreign-keys&gt;&lt;ref-type name="Journal Article"&gt;17&lt;/ref-type&gt;&lt;contributors&gt;&lt;authors&gt;&lt;author&gt;Li, Renzhi&lt;/author&gt;&lt;author&gt;Wang, Ya Ping&lt;/author&gt;&lt;author&gt;Gao, Shu&lt;/author&gt;&lt;/authors&gt;&lt;/contributors&gt;&lt;titles&gt;&lt;title&gt;Turbulence Intermittency Effects on the Initiation Threshold of Sediment Motion in Natural Waters&lt;/title&gt;&lt;secondary-title&gt;Water Resources Research&lt;/secondary-title&gt;&lt;/titles&gt;&lt;periodical&gt;&lt;full-title&gt;Water Resources Research&lt;/full-title&gt;&lt;/periodical&gt;&lt;pages&gt;e2023WR036683&lt;/pages&gt;&lt;volume&gt;60&lt;/volume&gt;&lt;number&gt;5&lt;/number&gt;&lt;dates&gt;&lt;year&gt;2024&lt;/year&gt;&lt;/dates&gt;&lt;isbn&gt;0043-1397&lt;/isbn&gt;&lt;urls&gt;&lt;related-urls&gt;&lt;url&gt;https://agupubs.onlinelibrary.wiley.com/doi/abs/10.1029/2023WR036683&lt;/url&gt;&lt;/related-urls&gt;&lt;/urls&gt;&lt;electronic-resource-num&gt;https://doi.org/10.1029/2023WR036683&lt;/electronic-resource-num&gt;&lt;/record&gt;&lt;/Cite&gt;&lt;/EndNote&gt;</w:instrText>
      </w:r>
      <w:r w:rsidR="007E58B5" w:rsidRPr="00AA65EA">
        <w:rPr>
          <w:rFonts w:ascii="Arial Narrow" w:eastAsia="Google Sans Text" w:hAnsi="Arial Narrow" w:cs="Google Sans Text"/>
          <w:color w:val="000000" w:themeColor="text1"/>
          <w:sz w:val="22"/>
          <w:szCs w:val="22"/>
          <w:vertAlign w:val="superscript"/>
        </w:rPr>
        <w:fldChar w:fldCharType="separate"/>
      </w:r>
      <w:r w:rsidR="00BB2A90" w:rsidRPr="00AA65EA">
        <w:rPr>
          <w:rFonts w:ascii="Arial Narrow" w:eastAsia="Google Sans Text" w:hAnsi="Arial Narrow" w:cs="Google Sans Text"/>
          <w:noProof/>
          <w:color w:val="000000" w:themeColor="text1"/>
          <w:sz w:val="22"/>
          <w:szCs w:val="22"/>
          <w:vertAlign w:val="superscript"/>
        </w:rPr>
        <w:t>16</w:t>
      </w:r>
      <w:r w:rsidR="007E58B5" w:rsidRPr="00AA65EA">
        <w:rPr>
          <w:rFonts w:ascii="Arial Narrow" w:eastAsia="Google Sans Text" w:hAnsi="Arial Narrow" w:cs="Google Sans Text"/>
          <w:color w:val="000000" w:themeColor="text1"/>
          <w:sz w:val="22"/>
          <w:szCs w:val="22"/>
          <w:vertAlign w:val="superscript"/>
        </w:rPr>
        <w:fldChar w:fldCharType="end"/>
      </w:r>
      <w:r w:rsidRPr="00AA65EA">
        <w:rPr>
          <w:rFonts w:ascii="Arial Narrow" w:eastAsia="Google Sans Text" w:hAnsi="Arial Narrow" w:cs="Google Sans Text"/>
          <w:color w:val="000000" w:themeColor="text1"/>
          <w:sz w:val="22"/>
          <w:szCs w:val="22"/>
        </w:rPr>
        <w:t xml:space="preserve"> These coherent structures can generate instantaneous shear stresses significantly higher than the mean, initiating erosion and scouring processes that RANS models fail to predict</w:t>
      </w:r>
      <w:r w:rsidR="005140A6" w:rsidRPr="00AA65EA">
        <w:rPr>
          <w:rFonts w:ascii="Arial Narrow" w:eastAsia="Google Sans Text" w:hAnsi="Arial Narrow" w:cs="Google Sans Text"/>
          <w:color w:val="000000" w:themeColor="text1"/>
          <w:sz w:val="22"/>
          <w:szCs w:val="22"/>
        </w:rPr>
        <w:t>.</w:t>
      </w:r>
      <w:r w:rsidR="007E58B5" w:rsidRPr="00AA65EA">
        <w:rPr>
          <w:rFonts w:ascii="Arial Narrow" w:eastAsia="Google Sans Text" w:hAnsi="Arial Narrow" w:cs="Google Sans Text"/>
          <w:color w:val="000000" w:themeColor="text1"/>
          <w:sz w:val="22"/>
          <w:szCs w:val="22"/>
          <w:vertAlign w:val="superscript"/>
        </w:rPr>
        <w:fldChar w:fldCharType="begin"/>
      </w:r>
      <w:r w:rsidR="00BB2A90" w:rsidRPr="00AA65EA">
        <w:rPr>
          <w:rFonts w:ascii="Arial Narrow" w:eastAsia="Google Sans Text" w:hAnsi="Arial Narrow" w:cs="Google Sans Text"/>
          <w:color w:val="000000" w:themeColor="text1"/>
          <w:sz w:val="22"/>
          <w:szCs w:val="22"/>
          <w:vertAlign w:val="superscript"/>
        </w:rPr>
        <w:instrText xml:space="preserve"> ADDIN EN.CITE &lt;EndNote&gt;&lt;Cite&gt;&lt;Author&gt;Johnson&lt;/Author&gt;&lt;Year&gt;2020&lt;/Year&gt;&lt;RecNum&gt;28&lt;/RecNum&gt;&lt;DisplayText&gt;&lt;style face="superscript"&gt;17&lt;/style&gt;&lt;/DisplayText&gt;&lt;record&gt;&lt;rec-number&gt;28&lt;/rec-number&gt;&lt;foreign-keys&gt;&lt;key app="EN" db-id="t9xf05a0ywzpedex203ptswvdzp55sp2dawe" timestamp="1771387391"&gt;28&lt;/key&gt;&lt;/foreign-keys&gt;&lt;ref-type name="Journal Article"&gt;17&lt;/ref-type&gt;&lt;contributors&gt;&lt;authors&gt;&lt;author&gt;Johnson, Blair A.&lt;/author&gt;&lt;author&gt;Cowen, Edwin A.&lt;/author&gt;&lt;/authors&gt;&lt;/contributors&gt;&lt;titles&gt;&lt;title&gt;Sediment suspension and bed morphology in a mean shear free turbulent boundary layer&lt;/title&gt;&lt;secondary-title&gt;Journal of Fluid Mechanics&lt;/secondary-title&gt;&lt;/titles&gt;&lt;periodical&gt;&lt;full-title&gt;Journal of Fluid Mechanics&lt;/full-title&gt;&lt;/periodical&gt;&lt;pages&gt;A8&lt;/pages&gt;&lt;volume&gt;894&lt;/volume&gt;&lt;edition&gt;2020/04/29&lt;/edition&gt;&lt;dates&gt;&lt;year&gt;2020&lt;/year&gt;&lt;/dates&gt;&lt;publisher&gt;Cambridge University Press&lt;/publisher&gt;&lt;isbn&gt;0022-1120&lt;/isbn&gt;&lt;urls&gt;&lt;related-urls&gt;&lt;url&gt;https://www.cambridge.org/core/product/D935C076D388ECAE31C3FFBB87EF4F35&lt;/url&gt;&lt;/related-urls&gt;&lt;/urls&gt;&lt;custom7&gt;A8&lt;/custom7&gt;&lt;electronic-resource-num&gt;10.1017/jfm.2020.222&lt;/electronic-resource-num&gt;&lt;remote-database-name&gt;Cambridge Core&lt;/remote-database-name&gt;&lt;remote-database-provider&gt;Cambridge University Press&lt;/remote-database-provider&gt;&lt;/record&gt;&lt;/Cite&gt;&lt;/EndNote&gt;</w:instrText>
      </w:r>
      <w:r w:rsidR="007E58B5" w:rsidRPr="00AA65EA">
        <w:rPr>
          <w:rFonts w:ascii="Arial Narrow" w:eastAsia="Google Sans Text" w:hAnsi="Arial Narrow" w:cs="Google Sans Text"/>
          <w:color w:val="000000" w:themeColor="text1"/>
          <w:sz w:val="22"/>
          <w:szCs w:val="22"/>
          <w:vertAlign w:val="superscript"/>
        </w:rPr>
        <w:fldChar w:fldCharType="separate"/>
      </w:r>
      <w:r w:rsidR="00BB2A90" w:rsidRPr="00AA65EA">
        <w:rPr>
          <w:rFonts w:ascii="Arial Narrow" w:eastAsia="Google Sans Text" w:hAnsi="Arial Narrow" w:cs="Google Sans Text"/>
          <w:noProof/>
          <w:color w:val="000000" w:themeColor="text1"/>
          <w:sz w:val="22"/>
          <w:szCs w:val="22"/>
          <w:vertAlign w:val="superscript"/>
        </w:rPr>
        <w:t>17</w:t>
      </w:r>
      <w:r w:rsidR="007E58B5" w:rsidRPr="00AA65EA">
        <w:rPr>
          <w:rFonts w:ascii="Arial Narrow" w:eastAsia="Google Sans Text" w:hAnsi="Arial Narrow" w:cs="Google Sans Text"/>
          <w:color w:val="000000" w:themeColor="text1"/>
          <w:sz w:val="22"/>
          <w:szCs w:val="22"/>
          <w:vertAlign w:val="superscript"/>
        </w:rPr>
        <w:fldChar w:fldCharType="end"/>
      </w:r>
    </w:p>
    <w:p w14:paraId="5D017966" w14:textId="77777777" w:rsidR="00683352" w:rsidRPr="00AA65E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p>
    <w:p w14:paraId="1C9B1FEA" w14:textId="77777777" w:rsidR="00683352" w:rsidRPr="00AA65E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r w:rsidRPr="00AA65EA">
        <w:rPr>
          <w:rFonts w:ascii="Arial Narrow" w:eastAsia="Google Sans" w:hAnsi="Arial Narrow" w:cs="Google Sans"/>
          <w:color w:val="000000" w:themeColor="text1"/>
          <w:sz w:val="22"/>
          <w:szCs w:val="22"/>
        </w:rPr>
        <w:t>1.3 Technological Approximations for Complexity</w:t>
      </w:r>
    </w:p>
    <w:p w14:paraId="06241007"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3087A2FA"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 xml:space="preserve">The proposed framework for research, teaching, and extension advocates adopting methodologies that prioritize resolving temporal and spatial intermittency through: </w:t>
      </w:r>
    </w:p>
    <w:p w14:paraId="5E8420C4"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0DE9F824" w14:textId="181AA893"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1) Experimental Rigor: utilizing non-intrusive optical measurement techniques (Particle Image Velocimetry, Space-Time Image Velocimetry, Laser Induced Fluorescence) to capture high-resolution temporal and spatial data in complex, often sediment-rich environments.</w:t>
      </w:r>
      <w:r w:rsidR="00BB2A90" w:rsidRPr="00AA65EA">
        <w:rPr>
          <w:rFonts w:ascii="Arial Narrow" w:eastAsia="Google Sans Text" w:hAnsi="Arial Narrow" w:cs="Google Sans Text"/>
          <w:color w:val="000000" w:themeColor="text1"/>
          <w:sz w:val="22"/>
          <w:szCs w:val="22"/>
        </w:rPr>
        <w:fldChar w:fldCharType="begin">
          <w:fldData xml:space="preserve">PEVuZE5vdGU+PENpdGU+PEF1dGhvcj5MZWdsZWl0ZXI8L0F1dGhvcj48WWVhcj4yMDI0PC9ZZWFy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</w:fldData>
        </w:fldChar>
      </w:r>
      <w:r w:rsidR="005140A6" w:rsidRPr="00AA65EA">
        <w:rPr>
          <w:rFonts w:ascii="Arial Narrow" w:eastAsia="Google Sans Text" w:hAnsi="Arial Narrow" w:cs="Google Sans Text"/>
          <w:color w:val="000000" w:themeColor="text1"/>
          <w:sz w:val="22"/>
          <w:szCs w:val="22"/>
        </w:rPr>
        <w:instrText xml:space="preserve"> ADDIN EN.CITE </w:instrText>
      </w:r>
      <w:r w:rsidR="005140A6" w:rsidRPr="00AA65EA">
        <w:rPr>
          <w:rFonts w:ascii="Arial Narrow" w:eastAsia="Google Sans Text" w:hAnsi="Arial Narrow" w:cs="Google Sans Text"/>
          <w:color w:val="000000" w:themeColor="text1"/>
          <w:sz w:val="22"/>
          <w:szCs w:val="22"/>
        </w:rPr>
        <w:fldChar w:fldCharType="begin">
          <w:fldData xml:space="preserve">PEVuZE5vdGU+PENpdGU+PEF1dGhvcj5MZWdsZWl0ZXI8L0F1dGhvcj48WWVhcj4yMDI0PC9ZZWFy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</w:fldData>
        </w:fldChar>
      </w:r>
      <w:r w:rsidR="005140A6" w:rsidRPr="00AA65EA">
        <w:rPr>
          <w:rFonts w:ascii="Arial Narrow" w:eastAsia="Google Sans Text" w:hAnsi="Arial Narrow" w:cs="Google Sans Text"/>
          <w:color w:val="000000" w:themeColor="text1"/>
          <w:sz w:val="22"/>
          <w:szCs w:val="22"/>
        </w:rPr>
        <w:instrText xml:space="preserve"> ADDIN EN.CITE.DATA </w:instrText>
      </w:r>
      <w:r w:rsidR="005140A6" w:rsidRPr="00AA65EA">
        <w:rPr>
          <w:rFonts w:ascii="Arial Narrow" w:eastAsia="Google Sans Text" w:hAnsi="Arial Narrow" w:cs="Google Sans Text"/>
          <w:color w:val="000000" w:themeColor="text1"/>
          <w:sz w:val="22"/>
          <w:szCs w:val="22"/>
        </w:rPr>
      </w:r>
      <w:r w:rsidR="005140A6" w:rsidRPr="00AA65EA">
        <w:rPr>
          <w:rFonts w:ascii="Arial Narrow" w:eastAsia="Google Sans Text" w:hAnsi="Arial Narrow" w:cs="Google Sans Text"/>
          <w:color w:val="000000" w:themeColor="text1"/>
          <w:sz w:val="22"/>
          <w:szCs w:val="22"/>
        </w:rPr>
        <w:fldChar w:fldCharType="end"/>
      </w:r>
      <w:r w:rsidR="00BB2A90" w:rsidRPr="00AA65EA">
        <w:rPr>
          <w:rFonts w:ascii="Arial Narrow" w:eastAsia="Google Sans Text" w:hAnsi="Arial Narrow" w:cs="Google Sans Text"/>
          <w:color w:val="000000" w:themeColor="text1"/>
          <w:sz w:val="22"/>
          <w:szCs w:val="22"/>
        </w:rPr>
      </w:r>
      <w:r w:rsidR="00BB2A90" w:rsidRPr="00AA65EA">
        <w:rPr>
          <w:rFonts w:ascii="Arial Narrow" w:eastAsia="Google Sans Text" w:hAnsi="Arial Narrow" w:cs="Google Sans Text"/>
          <w:color w:val="000000" w:themeColor="text1"/>
          <w:sz w:val="22"/>
          <w:szCs w:val="22"/>
        </w:rPr>
        <w:fldChar w:fldCharType="separate"/>
      </w:r>
      <w:r w:rsidR="005140A6" w:rsidRPr="00AA65EA">
        <w:rPr>
          <w:rFonts w:ascii="Arial Narrow" w:eastAsia="Google Sans Text" w:hAnsi="Arial Narrow" w:cs="Google Sans Text"/>
          <w:noProof/>
          <w:color w:val="000000" w:themeColor="text1"/>
          <w:sz w:val="22"/>
          <w:szCs w:val="22"/>
          <w:vertAlign w:val="superscript"/>
        </w:rPr>
        <w:t>18-21</w:t>
      </w:r>
      <w:r w:rsidR="00BB2A90" w:rsidRPr="00AA65EA">
        <w:rPr>
          <w:rFonts w:ascii="Arial Narrow" w:eastAsia="Google Sans Text" w:hAnsi="Arial Narrow" w:cs="Google Sans Text"/>
          <w:color w:val="000000" w:themeColor="text1"/>
          <w:sz w:val="22"/>
          <w:szCs w:val="22"/>
        </w:rPr>
        <w:fldChar w:fldCharType="end"/>
      </w:r>
    </w:p>
    <w:p w14:paraId="63E136FF"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5207BE23" w14:textId="53CD7D91" w:rsidR="00683352" w:rsidRPr="00AA65EA" w:rsidRDefault="00683352" w:rsidP="00683352">
      <w:pPr>
        <w:pBdr>
          <w:top w:val="nil"/>
          <w:left w:val="nil"/>
          <w:bottom w:val="nil"/>
          <w:right w:val="nil"/>
          <w:between w:val="nil"/>
        </w:pBdr>
        <w:spacing w:line="276" w:lineRule="auto"/>
        <w:jc w:val="both"/>
        <w:rPr>
          <w:rFonts w:ascii="Arial Narrow" w:hAnsi="Arial Narrow"/>
          <w:color w:val="000000" w:themeColor="text1"/>
          <w:sz w:val="22"/>
          <w:szCs w:val="22"/>
        </w:rPr>
      </w:pPr>
      <w:r w:rsidRPr="00AA65EA">
        <w:rPr>
          <w:rFonts w:ascii="Arial Narrow" w:eastAsia="Google Sans Text" w:hAnsi="Arial Narrow" w:cs="Google Sans Text"/>
          <w:color w:val="000000" w:themeColor="text1"/>
          <w:sz w:val="22"/>
          <w:szCs w:val="22"/>
        </w:rPr>
        <w:t>2) Computational Fidelity: shifting from RANS to Large Eddy Simulation (LES) and hybrid RANS-LES methods to explicitly solve for the large-scale turbulent structures that dominate mass and momentum transport.</w:t>
      </w:r>
      <w:r w:rsidR="005140A6" w:rsidRPr="00AA65EA">
        <w:rPr>
          <w:rFonts w:ascii="Arial Narrow" w:eastAsia="Google Sans Text" w:hAnsi="Arial Narrow" w:cs="Google Sans Text"/>
          <w:color w:val="000000" w:themeColor="text1"/>
          <w:sz w:val="22"/>
          <w:szCs w:val="22"/>
        </w:rPr>
        <w:fldChar w:fldCharType="begin"/>
      </w:r>
      <w:r w:rsidR="005140A6" w:rsidRPr="00AA65EA">
        <w:rPr>
          <w:rFonts w:ascii="Arial Narrow" w:eastAsia="Google Sans Text" w:hAnsi="Arial Narrow" w:cs="Google Sans Text"/>
          <w:color w:val="000000" w:themeColor="text1"/>
          <w:sz w:val="22"/>
          <w:szCs w:val="22"/>
        </w:rPr>
        <w:instrText xml:space="preserve"> ADDIN EN.CITE &lt;EndNote&gt;&lt;Cite&gt;&lt;Author&gt;Zhang&lt;/Author&gt;&lt;Year&gt;2021&lt;/Year&gt;&lt;RecNum&gt;37&lt;/RecNum&gt;&lt;DisplayText&gt;&lt;style face="superscript"&gt;22,23&lt;/style&gt;&lt;/DisplayText&gt;&lt;record&gt;&lt;rec-number&gt;37&lt;/rec-number&gt;&lt;foreign-keys&gt;&lt;key app="EN" db-id="t9xf05a0ywzpedex203ptswvdzp55sp2dawe" timestamp="1771388995"&gt;37&lt;/key&gt;&lt;/foreign-keys&gt;&lt;ref-type name="Thesis"&gt;32&lt;/ref-type&gt;&lt;contributors&gt;&lt;authors&gt;&lt;author&gt;Zhang, Wanjia&lt;/author&gt;&lt;/authors&gt;&lt;/contributors&gt;&lt;titles&gt;&lt;title&gt;Hybrid Rans-Les Modelling of Turbulent Flows with Adaptive Downstream Anisotropic Eddy Viscosity&lt;/title&gt;&lt;/titles&gt;&lt;dates&gt;&lt;year&gt;2021&lt;/year&gt;&lt;/dates&gt;&lt;publisher&gt;Purdue University&lt;/publisher&gt;&lt;urls&gt;&lt;/urls&gt;&lt;/record&gt;&lt;/Cite&gt;&lt;Cite&gt;&lt;Author&gt;Tullis&lt;/Author&gt;&lt;Year&gt;2024&lt;/Year&gt;&lt;RecNum&gt;38&lt;/RecNum&gt;&lt;record&gt;&lt;rec-number&gt;38&lt;/rec-number&gt;&lt;foreign-keys&gt;&lt;key app="EN" db-id="t9xf05a0ywzpedex203ptswvdzp55sp2dawe" timestamp="1771389054"&gt;38&lt;/key&gt;&lt;/foreign-keys&gt;&lt;ref-type name="Journal Article"&gt;17&lt;/ref-type&gt;&lt;contributors&gt;&lt;authors&gt;&lt;author&gt;Tullis, Michael&lt;/author&gt;&lt;author&gt;Walters, D Keith&lt;/author&gt;&lt;/authors&gt;&lt;/contributors&gt;&lt;titles&gt;&lt;title&gt;A Near-Wall Methodology for Large-Eddy Simulation Based on Dynamic Hybrid RANS-LES&lt;/title&gt;&lt;secondary-title&gt;Entropy&lt;/secondary-title&gt;&lt;/titles&gt;&lt;periodical&gt;&lt;full-title&gt;Entropy&lt;/full-title&gt;&lt;/periodical&gt;&lt;pages&gt;1095&lt;/pages&gt;&lt;volume&gt;26&lt;/volume&gt;&lt;number&gt;12&lt;/number&gt;&lt;dates&gt;&lt;year&gt;2024&lt;/year&gt;&lt;/dates&gt;&lt;isbn&gt;1099-4300&lt;/isbn&gt;&lt;urls&gt;&lt;/urls&gt;&lt;/record&gt;&lt;/Cite&gt;&lt;/EndNote&gt;</w:instrText>
      </w:r>
      <w:r w:rsidR="005140A6" w:rsidRPr="00AA65EA">
        <w:rPr>
          <w:rFonts w:ascii="Arial Narrow" w:eastAsia="Google Sans Text" w:hAnsi="Arial Narrow" w:cs="Google Sans Text"/>
          <w:color w:val="000000" w:themeColor="text1"/>
          <w:sz w:val="22"/>
          <w:szCs w:val="22"/>
        </w:rPr>
        <w:fldChar w:fldCharType="separate"/>
      </w:r>
      <w:r w:rsidR="005140A6" w:rsidRPr="00AA65EA">
        <w:rPr>
          <w:rFonts w:ascii="Arial Narrow" w:eastAsia="Google Sans Text" w:hAnsi="Arial Narrow" w:cs="Google Sans Text"/>
          <w:noProof/>
          <w:color w:val="000000" w:themeColor="text1"/>
          <w:sz w:val="22"/>
          <w:szCs w:val="22"/>
          <w:vertAlign w:val="superscript"/>
        </w:rPr>
        <w:t>22,23</w:t>
      </w:r>
      <w:r w:rsidR="005140A6" w:rsidRPr="00AA65EA">
        <w:rPr>
          <w:rFonts w:ascii="Arial Narrow" w:eastAsia="Google Sans Text" w:hAnsi="Arial Narrow" w:cs="Google Sans Text"/>
          <w:color w:val="000000" w:themeColor="text1"/>
          <w:sz w:val="22"/>
          <w:szCs w:val="22"/>
        </w:rPr>
        <w:fldChar w:fldCharType="end"/>
      </w:r>
    </w:p>
    <w:p w14:paraId="0E1614F7" w14:textId="77777777" w:rsidR="00683352" w:rsidRPr="00AA65EA" w:rsidRDefault="00683352" w:rsidP="00683352">
      <w:pPr>
        <w:spacing w:line="276" w:lineRule="auto"/>
        <w:jc w:val="both"/>
        <w:rPr>
          <w:rFonts w:ascii="Arial Narrow" w:hAnsi="Arial Narrow"/>
          <w:color w:val="000000" w:themeColor="text1"/>
          <w:sz w:val="22"/>
          <w:szCs w:val="22"/>
        </w:rPr>
      </w:pPr>
    </w:p>
    <w:p w14:paraId="002F0FD1" w14:textId="77777777" w:rsidR="00683352" w:rsidRPr="00AA65EA" w:rsidRDefault="00683352" w:rsidP="00683352">
      <w:pPr>
        <w:spacing w:line="276" w:lineRule="auto"/>
        <w:jc w:val="both"/>
        <w:rPr>
          <w:rFonts w:ascii="Arial Narrow" w:hAnsi="Arial Narrow"/>
          <w:color w:val="000000" w:themeColor="text1"/>
          <w:sz w:val="22"/>
          <w:szCs w:val="22"/>
          <w:u w:val="single"/>
        </w:rPr>
      </w:pPr>
      <w:r w:rsidRPr="00AA65EA">
        <w:rPr>
          <w:rFonts w:ascii="Arial Narrow" w:hAnsi="Arial Narrow"/>
          <w:color w:val="000000" w:themeColor="text1"/>
          <w:sz w:val="22"/>
          <w:szCs w:val="22"/>
          <w:u w:val="single"/>
        </w:rPr>
        <w:t>2. Research lines and Proposed Research Projects in the short term</w:t>
      </w:r>
    </w:p>
    <w:p w14:paraId="287E6E5D" w14:textId="77777777" w:rsidR="00683352" w:rsidRPr="00AA65EA" w:rsidRDefault="00683352" w:rsidP="00683352">
      <w:pPr>
        <w:spacing w:line="276" w:lineRule="auto"/>
        <w:jc w:val="both"/>
        <w:rPr>
          <w:rFonts w:ascii="Arial Narrow" w:hAnsi="Arial Narrow"/>
          <w:color w:val="000000" w:themeColor="text1"/>
          <w:sz w:val="22"/>
          <w:szCs w:val="22"/>
        </w:rPr>
      </w:pPr>
    </w:p>
    <w:p w14:paraId="1A2FE46E" w14:textId="1EC65AD9"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This proposal outlines three synergistic research thrusts: (1) </w:t>
      </w:r>
      <w:r w:rsidR="0038505C" w:rsidRPr="00AA65EA">
        <w:rPr>
          <w:rFonts w:ascii="Arial Narrow" w:hAnsi="Arial Narrow"/>
          <w:color w:val="000000" w:themeColor="text1"/>
          <w:sz w:val="22"/>
          <w:szCs w:val="22"/>
        </w:rPr>
        <w:t>s</w:t>
      </w:r>
      <w:r w:rsidRPr="00AA65EA">
        <w:rPr>
          <w:rFonts w:ascii="Arial Narrow" w:hAnsi="Arial Narrow"/>
          <w:color w:val="000000" w:themeColor="text1"/>
          <w:sz w:val="22"/>
          <w:szCs w:val="22"/>
        </w:rPr>
        <w:t xml:space="preserve">ustainability of </w:t>
      </w:r>
      <w:r w:rsidR="0038505C" w:rsidRPr="00AA65EA">
        <w:rPr>
          <w:rFonts w:ascii="Arial Narrow" w:hAnsi="Arial Narrow"/>
          <w:color w:val="000000" w:themeColor="text1"/>
          <w:sz w:val="22"/>
          <w:szCs w:val="22"/>
        </w:rPr>
        <w:t>h</w:t>
      </w:r>
      <w:r w:rsidRPr="00AA65EA">
        <w:rPr>
          <w:rFonts w:ascii="Arial Narrow" w:hAnsi="Arial Narrow"/>
          <w:color w:val="000000" w:themeColor="text1"/>
          <w:sz w:val="22"/>
          <w:szCs w:val="22"/>
        </w:rPr>
        <w:t xml:space="preserve">ydraulic </w:t>
      </w:r>
      <w:r w:rsidR="0038505C" w:rsidRPr="00AA65EA">
        <w:rPr>
          <w:rFonts w:ascii="Arial Narrow" w:hAnsi="Arial Narrow"/>
          <w:color w:val="000000" w:themeColor="text1"/>
          <w:sz w:val="22"/>
          <w:szCs w:val="22"/>
        </w:rPr>
        <w:t>i</w:t>
      </w:r>
      <w:r w:rsidRPr="00AA65EA">
        <w:rPr>
          <w:rFonts w:ascii="Arial Narrow" w:hAnsi="Arial Narrow"/>
          <w:color w:val="000000" w:themeColor="text1"/>
          <w:sz w:val="22"/>
          <w:szCs w:val="22"/>
        </w:rPr>
        <w:t xml:space="preserve">nfrastructure, focusing on the mitigation of cavitation and erosion in high-head systems; (2) </w:t>
      </w:r>
      <w:r w:rsidR="0038505C" w:rsidRPr="00AA65EA">
        <w:rPr>
          <w:rFonts w:ascii="Arial Narrow" w:hAnsi="Arial Narrow"/>
          <w:color w:val="000000" w:themeColor="text1"/>
          <w:sz w:val="22"/>
          <w:szCs w:val="22"/>
        </w:rPr>
        <w:t>h</w:t>
      </w:r>
      <w:r w:rsidRPr="00AA65EA">
        <w:rPr>
          <w:rFonts w:ascii="Arial Narrow" w:hAnsi="Arial Narrow"/>
          <w:color w:val="000000" w:themeColor="text1"/>
          <w:sz w:val="22"/>
          <w:szCs w:val="22"/>
        </w:rPr>
        <w:t xml:space="preserve">ydrodynamics of </w:t>
      </w:r>
      <w:r w:rsidR="0038505C" w:rsidRPr="00AA65EA">
        <w:rPr>
          <w:rFonts w:ascii="Arial Narrow" w:hAnsi="Arial Narrow"/>
          <w:color w:val="000000" w:themeColor="text1"/>
          <w:sz w:val="22"/>
          <w:szCs w:val="22"/>
        </w:rPr>
        <w:t>s</w:t>
      </w:r>
      <w:r w:rsidRPr="00AA65EA">
        <w:rPr>
          <w:rFonts w:ascii="Arial Narrow" w:hAnsi="Arial Narrow"/>
          <w:color w:val="000000" w:themeColor="text1"/>
          <w:sz w:val="22"/>
          <w:szCs w:val="22"/>
        </w:rPr>
        <w:t xml:space="preserve">urface </w:t>
      </w:r>
      <w:r w:rsidR="0038505C" w:rsidRPr="00AA65EA">
        <w:rPr>
          <w:rFonts w:ascii="Arial Narrow" w:hAnsi="Arial Narrow"/>
          <w:color w:val="000000" w:themeColor="text1"/>
          <w:sz w:val="22"/>
          <w:szCs w:val="22"/>
        </w:rPr>
        <w:t>w</w:t>
      </w:r>
      <w:r w:rsidRPr="00AA65EA">
        <w:rPr>
          <w:rFonts w:ascii="Arial Narrow" w:hAnsi="Arial Narrow"/>
          <w:color w:val="000000" w:themeColor="text1"/>
          <w:sz w:val="22"/>
          <w:szCs w:val="22"/>
        </w:rPr>
        <w:t xml:space="preserve">ater facing </w:t>
      </w:r>
      <w:r w:rsidR="0038505C" w:rsidRPr="00AA65EA">
        <w:rPr>
          <w:rFonts w:ascii="Arial Narrow" w:hAnsi="Arial Narrow"/>
          <w:color w:val="000000" w:themeColor="text1"/>
          <w:sz w:val="22"/>
          <w:szCs w:val="22"/>
        </w:rPr>
        <w:t>c</w:t>
      </w:r>
      <w:r w:rsidRPr="00AA65EA">
        <w:rPr>
          <w:rFonts w:ascii="Arial Narrow" w:hAnsi="Arial Narrow"/>
          <w:color w:val="000000" w:themeColor="text1"/>
          <w:sz w:val="22"/>
          <w:szCs w:val="22"/>
        </w:rPr>
        <w:t xml:space="preserve">limate </w:t>
      </w:r>
      <w:r w:rsidR="0038505C" w:rsidRPr="00AA65EA">
        <w:rPr>
          <w:rFonts w:ascii="Arial Narrow" w:hAnsi="Arial Narrow"/>
          <w:color w:val="000000" w:themeColor="text1"/>
          <w:sz w:val="22"/>
          <w:szCs w:val="22"/>
        </w:rPr>
        <w:t>c</w:t>
      </w:r>
      <w:r w:rsidRPr="00AA65EA">
        <w:rPr>
          <w:rFonts w:ascii="Arial Narrow" w:hAnsi="Arial Narrow"/>
          <w:color w:val="000000" w:themeColor="text1"/>
          <w:sz w:val="22"/>
          <w:szCs w:val="22"/>
        </w:rPr>
        <w:t xml:space="preserve">hange, targeting the unique behaviors of Andean rivers, wetlands, and coastal mangrove defenses; and (3) </w:t>
      </w:r>
      <w:r w:rsidR="0038505C" w:rsidRPr="00AA65EA">
        <w:rPr>
          <w:rFonts w:ascii="Arial Narrow" w:hAnsi="Arial Narrow"/>
          <w:color w:val="000000" w:themeColor="text1"/>
          <w:sz w:val="22"/>
          <w:szCs w:val="22"/>
        </w:rPr>
        <w:t>a</w:t>
      </w:r>
      <w:r w:rsidRPr="00AA65EA">
        <w:rPr>
          <w:rFonts w:ascii="Arial Narrow" w:hAnsi="Arial Narrow"/>
          <w:color w:val="000000" w:themeColor="text1"/>
          <w:sz w:val="22"/>
          <w:szCs w:val="22"/>
        </w:rPr>
        <w:t xml:space="preserve">dvanced </w:t>
      </w:r>
      <w:r w:rsidR="0038505C" w:rsidRPr="00AA65EA">
        <w:rPr>
          <w:rFonts w:ascii="Arial Narrow" w:hAnsi="Arial Narrow"/>
          <w:color w:val="000000" w:themeColor="text1"/>
          <w:sz w:val="22"/>
          <w:szCs w:val="22"/>
        </w:rPr>
        <w:t>e</w:t>
      </w:r>
      <w:r w:rsidRPr="00AA65EA">
        <w:rPr>
          <w:rFonts w:ascii="Arial Narrow" w:hAnsi="Arial Narrow"/>
          <w:color w:val="000000" w:themeColor="text1"/>
          <w:sz w:val="22"/>
          <w:szCs w:val="22"/>
        </w:rPr>
        <w:t xml:space="preserve">xperimental </w:t>
      </w:r>
      <w:r w:rsidR="0038505C" w:rsidRPr="00AA65EA">
        <w:rPr>
          <w:rFonts w:ascii="Arial Narrow" w:hAnsi="Arial Narrow"/>
          <w:color w:val="000000" w:themeColor="text1"/>
          <w:sz w:val="22"/>
          <w:szCs w:val="22"/>
        </w:rPr>
        <w:t>t</w:t>
      </w:r>
      <w:r w:rsidRPr="00AA65EA">
        <w:rPr>
          <w:rFonts w:ascii="Arial Narrow" w:hAnsi="Arial Narrow"/>
          <w:color w:val="000000" w:themeColor="text1"/>
          <w:sz w:val="22"/>
          <w:szCs w:val="22"/>
        </w:rPr>
        <w:t>echniques, specifically the development of pressure field reconstruction algorithms to visualize invisible stress fields in turbulent flows.</w:t>
      </w:r>
    </w:p>
    <w:p w14:paraId="5CC5463E" w14:textId="77777777" w:rsidR="0097306A" w:rsidRPr="00AA65EA" w:rsidRDefault="0097306A" w:rsidP="0097306A">
      <w:pPr>
        <w:spacing w:line="276" w:lineRule="auto"/>
        <w:jc w:val="both"/>
        <w:rPr>
          <w:rFonts w:ascii="Arial Narrow" w:hAnsi="Arial Narrow"/>
          <w:color w:val="000000" w:themeColor="text1"/>
          <w:sz w:val="22"/>
          <w:szCs w:val="22"/>
        </w:rPr>
      </w:pPr>
    </w:p>
    <w:p w14:paraId="3A5B0F93" w14:textId="1A19D644" w:rsidR="0097306A" w:rsidRPr="00AA65EA" w:rsidRDefault="00555A22"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2.1 </w:t>
      </w:r>
      <w:r w:rsidR="0097306A" w:rsidRPr="00AA65EA">
        <w:rPr>
          <w:rFonts w:ascii="Arial Narrow" w:hAnsi="Arial Narrow"/>
          <w:color w:val="000000" w:themeColor="text1"/>
          <w:sz w:val="22"/>
          <w:szCs w:val="22"/>
        </w:rPr>
        <w:t xml:space="preserve">Thrust 1: Sustainability of </w:t>
      </w:r>
      <w:r w:rsidR="004B0F37" w:rsidRPr="00AA65EA">
        <w:rPr>
          <w:rFonts w:ascii="Arial Narrow" w:hAnsi="Arial Narrow"/>
          <w:color w:val="000000" w:themeColor="text1"/>
          <w:sz w:val="22"/>
          <w:szCs w:val="22"/>
        </w:rPr>
        <w:t>h</w:t>
      </w:r>
      <w:r w:rsidR="0097306A" w:rsidRPr="00AA65EA">
        <w:rPr>
          <w:rFonts w:ascii="Arial Narrow" w:hAnsi="Arial Narrow"/>
          <w:color w:val="000000" w:themeColor="text1"/>
          <w:sz w:val="22"/>
          <w:szCs w:val="22"/>
        </w:rPr>
        <w:t xml:space="preserve">ydraulic </w:t>
      </w:r>
      <w:r w:rsidR="004B0F37" w:rsidRPr="00AA65EA">
        <w:rPr>
          <w:rFonts w:ascii="Arial Narrow" w:hAnsi="Arial Narrow"/>
          <w:color w:val="000000" w:themeColor="text1"/>
          <w:sz w:val="22"/>
          <w:szCs w:val="22"/>
        </w:rPr>
        <w:t>i</w:t>
      </w:r>
      <w:r w:rsidR="0097306A" w:rsidRPr="00AA65EA">
        <w:rPr>
          <w:rFonts w:ascii="Arial Narrow" w:hAnsi="Arial Narrow"/>
          <w:color w:val="000000" w:themeColor="text1"/>
          <w:sz w:val="22"/>
          <w:szCs w:val="22"/>
        </w:rPr>
        <w:t>nfrastructure</w:t>
      </w:r>
    </w:p>
    <w:p w14:paraId="67E9B0D9" w14:textId="77777777" w:rsidR="0097306A" w:rsidRPr="00AA65EA" w:rsidRDefault="0097306A" w:rsidP="0097306A">
      <w:pPr>
        <w:spacing w:line="276" w:lineRule="auto"/>
        <w:jc w:val="both"/>
        <w:rPr>
          <w:rFonts w:ascii="Arial Narrow" w:hAnsi="Arial Narrow"/>
          <w:color w:val="000000" w:themeColor="text1"/>
          <w:sz w:val="22"/>
          <w:szCs w:val="22"/>
        </w:rPr>
      </w:pPr>
    </w:p>
    <w:p w14:paraId="52715C68" w14:textId="3A2D2132" w:rsidR="0097306A" w:rsidRPr="00AA65EA" w:rsidRDefault="00665405"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The reliability of </w:t>
      </w:r>
      <w:r w:rsidR="00DE195D" w:rsidRPr="00AA65EA">
        <w:rPr>
          <w:rFonts w:ascii="Arial Narrow" w:hAnsi="Arial Narrow"/>
          <w:color w:val="000000" w:themeColor="text1"/>
          <w:sz w:val="22"/>
          <w:szCs w:val="22"/>
        </w:rPr>
        <w:t>Colombia's hydraulic infrastructure is essential to the country's economic stability, especially given its heavy dependence on hydropower and the need</w:t>
      </w:r>
      <w:r w:rsidRPr="00AA65EA">
        <w:rPr>
          <w:rFonts w:ascii="Arial Narrow" w:hAnsi="Arial Narrow"/>
          <w:color w:val="000000" w:themeColor="text1"/>
          <w:sz w:val="22"/>
          <w:szCs w:val="22"/>
        </w:rPr>
        <w:t xml:space="preserve"> for flood-control structures in its densely populated river valleys.</w:t>
      </w:r>
      <w:r w:rsidR="00DE195D" w:rsidRPr="00AA65EA">
        <w:rPr>
          <w:rFonts w:ascii="Arial Narrow" w:hAnsi="Arial Narrow"/>
          <w:color w:val="000000" w:themeColor="text1"/>
          <w:sz w:val="22"/>
          <w:szCs w:val="22"/>
        </w:rPr>
        <w:fldChar w:fldCharType="begin"/>
      </w:r>
      <w:r w:rsidR="00DE195D" w:rsidRPr="00AA65EA">
        <w:rPr>
          <w:rFonts w:ascii="Arial Narrow" w:hAnsi="Arial Narrow"/>
          <w:color w:val="000000" w:themeColor="text1"/>
          <w:sz w:val="22"/>
          <w:szCs w:val="22"/>
        </w:rPr>
        <w:instrText xml:space="preserve"> ADDIN EN.CITE &lt;EndNote&gt;&lt;Cite&gt;&lt;Author&gt;Angarita&lt;/Author&gt;&lt;Year&gt;2018&lt;/Year&gt;&lt;RecNum&gt;40&lt;/RecNum&gt;&lt;DisplayText&gt;&lt;style face="superscript"&gt;24&lt;/style&gt;&lt;/DisplayText&gt;&lt;record&gt;&lt;rec-number&gt;40&lt;/rec-number&gt;&lt;foreign-keys&gt;&lt;key app="EN" db-id="t9xf05a0ywzpedex203ptswvdzp55sp2dawe" timestamp="1771390246"&gt;40&lt;/key&gt;&lt;/foreign-keys&gt;&lt;ref-type name="Journal Article"&gt;17&lt;/ref-type&gt;&lt;contributors&gt;&lt;authors&gt;&lt;author&gt;Angarita, Héctor&lt;/author&gt;&lt;author&gt;Wickel, Albertus J&lt;/author&gt;&lt;author&gt;Sieber, Jack&lt;/author&gt;&lt;author&gt;Chavarro, John&lt;/author&gt;&lt;author&gt;Maldonado-Ocampo, Javier A&lt;/author&gt;&lt;author&gt;Herrera-R, Guido A&lt;/author&gt;&lt;author&gt;Delgado, Juliana&lt;/author&gt;&lt;author&gt;Purkey, David&lt;/author&gt;&lt;/authors&gt;&lt;/contributors&gt;&lt;titles&gt;&lt;title&gt;Basin-scale impacts of hydropower development on the Mompós Depression wetlands, Colombia&lt;/title&gt;&lt;secondary-title&gt;Hydrology and Earth System Sciences&lt;/secondary-title&gt;&lt;/titles&gt;&lt;periodical&gt;&lt;full-title&gt;Hydrology and Earth System Sciences&lt;/full-title&gt;&lt;/periodical&gt;&lt;pages&gt;2839-2865&lt;/pages&gt;&lt;volume&gt;22&lt;/volume&gt;&lt;number&gt;5&lt;/number&gt;&lt;dates&gt;&lt;year&gt;2018&lt;/year&gt;&lt;/dates&gt;&lt;isbn&gt;1027-5606&lt;/isbn&gt;&lt;urls&gt;&lt;/urls&gt;&lt;/record&gt;&lt;/Cite&gt;&lt;/EndNote&gt;</w:instrText>
      </w:r>
      <w:r w:rsidR="00DE195D" w:rsidRPr="00AA65EA">
        <w:rPr>
          <w:rFonts w:ascii="Arial Narrow" w:hAnsi="Arial Narrow"/>
          <w:color w:val="000000" w:themeColor="text1"/>
          <w:sz w:val="22"/>
          <w:szCs w:val="22"/>
        </w:rPr>
        <w:fldChar w:fldCharType="separate"/>
      </w:r>
      <w:r w:rsidR="00DE195D" w:rsidRPr="00AA65EA">
        <w:rPr>
          <w:rFonts w:ascii="Arial Narrow" w:hAnsi="Arial Narrow"/>
          <w:noProof/>
          <w:color w:val="000000" w:themeColor="text1"/>
          <w:sz w:val="22"/>
          <w:szCs w:val="22"/>
          <w:vertAlign w:val="superscript"/>
        </w:rPr>
        <w:t>24</w:t>
      </w:r>
      <w:r w:rsidR="00DE195D"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Nevertheless, the operating conditions for these structures are becoming more challenging. Aging concrete facilities f</w:t>
      </w:r>
      <w:r w:rsidR="00DE195D" w:rsidRPr="00AA65EA">
        <w:rPr>
          <w:rFonts w:ascii="Arial Narrow" w:hAnsi="Arial Narrow"/>
          <w:color w:val="000000" w:themeColor="text1"/>
          <w:sz w:val="22"/>
          <w:szCs w:val="22"/>
        </w:rPr>
        <w:t>requently experien</w:t>
      </w:r>
      <w:r w:rsidRPr="00AA65EA">
        <w:rPr>
          <w:rFonts w:ascii="Arial Narrow" w:hAnsi="Arial Narrow"/>
          <w:color w:val="000000" w:themeColor="text1"/>
          <w:sz w:val="22"/>
          <w:szCs w:val="22"/>
        </w:rPr>
        <w:t xml:space="preserve">ce flow conditions that </w:t>
      </w:r>
      <w:r w:rsidR="00DE195D" w:rsidRPr="00AA65EA">
        <w:rPr>
          <w:rFonts w:ascii="Arial Narrow" w:hAnsi="Arial Narrow"/>
          <w:color w:val="000000" w:themeColor="text1"/>
          <w:sz w:val="22"/>
          <w:szCs w:val="22"/>
        </w:rPr>
        <w:t>exceed</w:t>
      </w:r>
      <w:r w:rsidRPr="00AA65EA">
        <w:rPr>
          <w:rFonts w:ascii="Arial Narrow" w:hAnsi="Arial Narrow"/>
          <w:color w:val="000000" w:themeColor="text1"/>
          <w:sz w:val="22"/>
          <w:szCs w:val="22"/>
        </w:rPr>
        <w:t xml:space="preserve"> their original design limits, driven by hydrological extremes linked to climate variability.</w:t>
      </w:r>
      <w:r w:rsidR="00DE195D" w:rsidRPr="00AA65EA">
        <w:rPr>
          <w:rFonts w:ascii="Arial Narrow" w:hAnsi="Arial Narrow"/>
          <w:color w:val="000000" w:themeColor="text1"/>
          <w:sz w:val="22"/>
          <w:szCs w:val="22"/>
        </w:rPr>
        <w:fldChar w:fldCharType="begin"/>
      </w:r>
      <w:r w:rsidR="00DE195D" w:rsidRPr="00AA65EA">
        <w:rPr>
          <w:rFonts w:ascii="Arial Narrow" w:hAnsi="Arial Narrow"/>
          <w:color w:val="000000" w:themeColor="text1"/>
          <w:sz w:val="22"/>
          <w:szCs w:val="22"/>
        </w:rPr>
        <w:instrText xml:space="preserve"> ADDIN EN.CITE &lt;EndNote&gt;&lt;Cite&gt;&lt;Author&gt;Arrieta-Pastrana&lt;/Author&gt;&lt;Year&gt;2022&lt;/Year&gt;&lt;RecNum&gt;41&lt;/RecNum&gt;&lt;DisplayText&gt;&lt;style face="superscript"&gt;25,26&lt;/style&gt;&lt;/DisplayText&gt;&lt;record&gt;&lt;rec-number&gt;41&lt;/rec-number&gt;&lt;foreign-keys&gt;&lt;key app="EN" db-id="t9xf05a0ywzpedex203ptswvdzp55sp2dawe" timestamp="1771390328"&gt;41&lt;/key&gt;&lt;/foreign-keys&gt;&lt;ref-type name="Journal Article"&gt;17&lt;/ref-type&gt;&lt;contributors&gt;&lt;authors&gt;&lt;author&gt;Arrieta-Pastrana, Alfonso&lt;/author&gt;&lt;author&gt;Saba, Manuel&lt;/author&gt;&lt;author&gt;Alcázar, Adriana Puello&lt;/author&gt;&lt;/authors&gt;&lt;/contributors&gt;&lt;titles&gt;&lt;title&gt;Analysis of climate variability in a time series of precipitation and temperature data: A case study in Cartagena de Indias, Colombia&lt;/title&gt;&lt;secondary-title&gt;Water&lt;/secondary-title&gt;&lt;/titles&gt;&lt;periodical&gt;&lt;full-title&gt;Water&lt;/full-title&gt;&lt;/periodical&gt;&lt;pages&gt;1378&lt;/pages&gt;&lt;volume&gt;14&lt;/volume&gt;&lt;number&gt;9&lt;/number&gt;&lt;dates&gt;&lt;year&gt;2022&lt;/year&gt;&lt;/dates&gt;&lt;isbn&gt;2073-4441&lt;/isbn&gt;&lt;urls&gt;&lt;/urls&gt;&lt;/record&gt;&lt;/Cite&gt;&lt;Cite&gt;&lt;Author&gt;Feng&lt;/Author&gt;&lt;Year&gt;2024&lt;/Year&gt;&lt;RecNum&gt;42&lt;/RecNum&gt;&lt;record&gt;&lt;rec-number&gt;42&lt;/rec-number&gt;&lt;foreign-keys&gt;&lt;key app="EN" db-id="t9xf05a0ywzpedex203ptswvdzp55sp2dawe" timestamp="1771390388"&gt;42&lt;/key&gt;&lt;/foreign-keys&gt;&lt;ref-type name="Journal Article"&gt;17&lt;/ref-type&gt;&lt;contributors&gt;&lt;authors&gt;&lt;author&gt;Feng, De-Cheng&lt;/author&gt;&lt;author&gt;Ding, Jia-Yi&lt;/author&gt;&lt;author&gt;Xie, Si-Cong&lt;/author&gt;&lt;author&gt;Li, Yue&lt;/author&gt;&lt;author&gt;Akiyama, Mitsuyoshi&lt;/author&gt;&lt;author&gt;Lu, Yong&lt;/author&gt;&lt;author&gt;Beer, Michael&lt;/author&gt;&lt;author&gt;Li, Jie&lt;/author&gt;&lt;/authors&gt;&lt;/contributors&gt;&lt;titles&gt;&lt;title&gt;Climate change impacts on the risk assessment of concrete civil infrastructures&lt;/title&gt;&lt;secondary-title&gt;ASCE OPEN: Multidisciplinary Journal of Civil Engineering&lt;/secondary-title&gt;&lt;/titles&gt;&lt;periodical&gt;&lt;full-title&gt;ASCE OPEN: Multidisciplinary Journal of Civil Engineering&lt;/full-title&gt;&lt;/periodical&gt;&lt;pages&gt;03124001&lt;/pages&gt;&lt;volume&gt;2&lt;/volume&gt;&lt;number&gt;1&lt;/number&gt;&lt;dates&gt;&lt;year&gt;2024&lt;/year&gt;&lt;/dates&gt;&lt;isbn&gt;2995-4266&lt;/isbn&gt;&lt;urls&gt;&lt;/urls&gt;&lt;/record&gt;&lt;/Cite&gt;&lt;/EndNote&gt;</w:instrText>
      </w:r>
      <w:r w:rsidR="00DE195D" w:rsidRPr="00AA65EA">
        <w:rPr>
          <w:rFonts w:ascii="Arial Narrow" w:hAnsi="Arial Narrow"/>
          <w:color w:val="000000" w:themeColor="text1"/>
          <w:sz w:val="22"/>
          <w:szCs w:val="22"/>
        </w:rPr>
        <w:fldChar w:fldCharType="separate"/>
      </w:r>
      <w:r w:rsidR="00DE195D" w:rsidRPr="00AA65EA">
        <w:rPr>
          <w:rFonts w:ascii="Arial Narrow" w:hAnsi="Arial Narrow"/>
          <w:noProof/>
          <w:color w:val="000000" w:themeColor="text1"/>
          <w:sz w:val="22"/>
          <w:szCs w:val="22"/>
          <w:vertAlign w:val="superscript"/>
        </w:rPr>
        <w:t>25,26</w:t>
      </w:r>
      <w:r w:rsidR="00DE195D"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A key, recurring failure mode in these high-velocity systems is cavitation erosion.</w:t>
      </w:r>
      <w:r w:rsidRPr="00AA65EA">
        <w:rPr>
          <w:rFonts w:ascii="Arial Narrow" w:hAnsi="Arial Narrow"/>
          <w:color w:val="000000" w:themeColor="text1"/>
          <w:sz w:val="22"/>
          <w:szCs w:val="22"/>
        </w:rPr>
        <w:fldChar w:fldCharType="begin"/>
      </w:r>
      <w:r w:rsidR="00DE195D" w:rsidRPr="00AA65EA">
        <w:rPr>
          <w:rFonts w:ascii="Arial Narrow" w:hAnsi="Arial Narrow"/>
          <w:color w:val="000000" w:themeColor="text1"/>
          <w:sz w:val="22"/>
          <w:szCs w:val="22"/>
        </w:rPr>
        <w:instrText xml:space="preserve"> ADDIN EN.CITE &lt;EndNote&gt;&lt;Cite&gt;&lt;Author&gt;Agarwal&lt;/Author&gt;&lt;Year&gt;2023&lt;/Year&gt;&lt;RecNum&gt;39&lt;/RecNum&gt;&lt;DisplayText&gt;&lt;style face="superscript"&gt;27&lt;/style&gt;&lt;/DisplayText&gt;&lt;record&gt;&lt;rec-number&gt;39&lt;/rec-number&gt;&lt;foreign-keys&gt;&lt;key app="EN" db-id="t9xf05a0ywzpedex203ptswvdzp55sp2dawe" timestamp="1771389943"&gt;39&lt;/key&gt;&lt;/foreign-keys&gt;&lt;ref-type name="Journal Article"&gt;17&lt;/ref-type&gt;&lt;contributors&gt;&lt;authors&gt;&lt;author&gt;Agarwal, Karuna&lt;/author&gt;&lt;author&gt;Ram, Omri&lt;/author&gt;&lt;author&gt;Lu, Yuhui&lt;/author&gt;&lt;author&gt;Katz, Joseph&lt;/author&gt;&lt;/authors&gt;&lt;/contributors&gt;&lt;titles&gt;&lt;title&gt;On the pressure field, nuclei dynamics and their relation to cavitation inception in a turbulent shear layer&lt;/title&gt;&lt;secondary-title&gt;Journal of Fluid Mechanics&lt;/secondary-title&gt;&lt;/titles&gt;&lt;periodical&gt;&lt;full-title&gt;Journal of Fluid Mechanics&lt;/full-title&gt;&lt;/periodical&gt;&lt;pages&gt;A31&lt;/pages&gt;&lt;volume&gt;966&lt;/volume&gt;&lt;dates&gt;&lt;year&gt;2023&lt;/year&gt;&lt;/dates&gt;&lt;isbn&gt;0022-1120&lt;/isbn&gt;&lt;urls&gt;&lt;/urls&gt;&lt;/record&gt;&lt;/Cite&gt;&lt;/EndNote&gt;</w:instrText>
      </w:r>
      <w:r w:rsidRPr="00AA65EA">
        <w:rPr>
          <w:rFonts w:ascii="Arial Narrow" w:hAnsi="Arial Narrow"/>
          <w:color w:val="000000" w:themeColor="text1"/>
          <w:sz w:val="22"/>
          <w:szCs w:val="22"/>
        </w:rPr>
        <w:fldChar w:fldCharType="separate"/>
      </w:r>
      <w:r w:rsidR="00DE195D" w:rsidRPr="00AA65EA">
        <w:rPr>
          <w:rFonts w:ascii="Arial Narrow" w:hAnsi="Arial Narrow"/>
          <w:noProof/>
          <w:color w:val="000000" w:themeColor="text1"/>
          <w:sz w:val="22"/>
          <w:szCs w:val="22"/>
          <w:vertAlign w:val="superscript"/>
        </w:rPr>
        <w:t>27</w:t>
      </w:r>
      <w:r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w:t>
      </w:r>
    </w:p>
    <w:p w14:paraId="2C8E7700" w14:textId="77777777" w:rsidR="0097306A" w:rsidRPr="00AA65EA" w:rsidRDefault="0097306A" w:rsidP="0097306A">
      <w:pPr>
        <w:spacing w:line="276" w:lineRule="auto"/>
        <w:jc w:val="both"/>
        <w:rPr>
          <w:rFonts w:ascii="Arial Narrow" w:hAnsi="Arial Narrow"/>
          <w:color w:val="000000" w:themeColor="text1"/>
          <w:sz w:val="22"/>
          <w:szCs w:val="22"/>
        </w:rPr>
      </w:pPr>
    </w:p>
    <w:p w14:paraId="61F2F219" w14:textId="7C999FA5"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Objectives</w:t>
      </w:r>
    </w:p>
    <w:p w14:paraId="492914C3" w14:textId="77777777" w:rsidR="0097306A" w:rsidRPr="00AA65EA" w:rsidRDefault="0097306A" w:rsidP="0097306A">
      <w:pPr>
        <w:spacing w:line="276" w:lineRule="auto"/>
        <w:jc w:val="both"/>
        <w:rPr>
          <w:rFonts w:ascii="Arial Narrow" w:hAnsi="Arial Narrow"/>
          <w:color w:val="000000" w:themeColor="text1"/>
          <w:sz w:val="22"/>
          <w:szCs w:val="22"/>
        </w:rPr>
      </w:pPr>
    </w:p>
    <w:p w14:paraId="403E8DA3" w14:textId="77777777"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This thrust aims to move beyond empirical safety factors and develop a physics-based framework for predicting and mitigating cavitation damage in Colombian infrastructure. The specific research objectives are:</w:t>
      </w:r>
    </w:p>
    <w:p w14:paraId="7DA5A406" w14:textId="77777777" w:rsidR="0097306A" w:rsidRPr="00AA65EA" w:rsidRDefault="0097306A" w:rsidP="0097306A">
      <w:pPr>
        <w:spacing w:line="276" w:lineRule="auto"/>
        <w:jc w:val="both"/>
        <w:rPr>
          <w:rFonts w:ascii="Arial Narrow" w:hAnsi="Arial Narrow"/>
          <w:color w:val="000000" w:themeColor="text1"/>
          <w:sz w:val="22"/>
          <w:szCs w:val="22"/>
        </w:rPr>
      </w:pPr>
    </w:p>
    <w:p w14:paraId="4B2BE1D5" w14:textId="2FA03C91" w:rsidR="0097306A" w:rsidRPr="00AA65EA" w:rsidRDefault="0097306A" w:rsidP="0097306A">
      <w:pPr>
        <w:pStyle w:val="ListParagraph"/>
        <w:numPr>
          <w:ilvl w:val="0"/>
          <w:numId w:val="10"/>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High-Fidelity </w:t>
      </w:r>
      <w:r w:rsidR="00FE5E98" w:rsidRPr="00AA65EA">
        <w:rPr>
          <w:rFonts w:ascii="Arial Narrow" w:hAnsi="Arial Narrow"/>
          <w:color w:val="000000" w:themeColor="text1"/>
          <w:sz w:val="22"/>
          <w:szCs w:val="22"/>
        </w:rPr>
        <w:t>c</w:t>
      </w:r>
      <w:r w:rsidRPr="00AA65EA">
        <w:rPr>
          <w:rFonts w:ascii="Arial Narrow" w:hAnsi="Arial Narrow"/>
          <w:color w:val="000000" w:themeColor="text1"/>
          <w:sz w:val="22"/>
          <w:szCs w:val="22"/>
        </w:rPr>
        <w:t xml:space="preserve">haracterization of </w:t>
      </w:r>
      <w:r w:rsidR="00FE5E98" w:rsidRPr="00AA65EA">
        <w:rPr>
          <w:rFonts w:ascii="Arial Narrow" w:hAnsi="Arial Narrow"/>
          <w:color w:val="000000" w:themeColor="text1"/>
          <w:sz w:val="22"/>
          <w:szCs w:val="22"/>
        </w:rPr>
        <w:t>c</w:t>
      </w:r>
      <w:r w:rsidRPr="00AA65EA">
        <w:rPr>
          <w:rFonts w:ascii="Arial Narrow" w:hAnsi="Arial Narrow"/>
          <w:color w:val="000000" w:themeColor="text1"/>
          <w:sz w:val="22"/>
          <w:szCs w:val="22"/>
        </w:rPr>
        <w:t>avitation Inception: conduct physical model studies of spillway chutes and energy dissipators to map the instantaneous pressure fields associated with surface irregularities. The goal is to quantify the probability density functions (PDFs) of pressure fluctuations in the boundary layer and correlate them with cavitation inception indices.</w:t>
      </w:r>
      <w:r w:rsidR="00692A24" w:rsidRPr="00AA65EA">
        <w:rPr>
          <w:rFonts w:ascii="Arial Narrow" w:hAnsi="Arial Narrow"/>
          <w:color w:val="000000" w:themeColor="text1"/>
          <w:sz w:val="22"/>
          <w:szCs w:val="22"/>
        </w:rPr>
        <w:fldChar w:fldCharType="begin"/>
      </w:r>
      <w:r w:rsidR="00692A24" w:rsidRPr="00AA65EA">
        <w:rPr>
          <w:rFonts w:ascii="Arial Narrow" w:hAnsi="Arial Narrow"/>
          <w:color w:val="000000" w:themeColor="text1"/>
          <w:sz w:val="22"/>
          <w:szCs w:val="22"/>
        </w:rPr>
        <w:instrText xml:space="preserve"> ADDIN EN.CITE &lt;EndNote&gt;&lt;Cite&gt;&lt;Author&gt;Liu&lt;/Author&gt;&lt;Year&gt;2007&lt;/Year&gt;&lt;RecNum&gt;43&lt;/RecNum&gt;&lt;DisplayText&gt;&lt;style face="superscript"&gt;28&lt;/style&gt;&lt;/DisplayText&gt;&lt;record&gt;&lt;rec-number&gt;43&lt;/rec-number&gt;&lt;foreign-keys&gt;&lt;key app="EN" db-id="t9xf05a0ywzpedex203ptswvdzp55sp2dawe" timestamp="1771390755"&gt;43&lt;/key&gt;&lt;/foreign-keys&gt;&lt;ref-type name="Conference Proceedings"&gt;10&lt;/ref-type&gt;&lt;contributors&gt;&lt;authors&gt;&lt;author&gt;Liu, Xiaofeng&lt;/author&gt;&lt;author&gt;Katz, Joseph&lt;/author&gt;&lt;/authors&gt;&lt;/contributors&gt;&lt;titles&gt;&lt;title&gt;A comparison of cavitation inception index measurements to the spatial pressure distribution within a 2D cavity shear flow&lt;/title&gt;&lt;secondary-title&gt;Fluids Engineering Division Summer Meeting&lt;/secondary-title&gt;&lt;/titles&gt;&lt;pages&gt;329-339&lt;/pages&gt;&lt;volume&gt;42886&lt;/volume&gt;&lt;dates&gt;&lt;year&gt;2007&lt;/year&gt;&lt;/dates&gt;&lt;isbn&gt;0791842886&lt;/isbn&gt;&lt;urls&gt;&lt;/urls&gt;&lt;/record&gt;&lt;/Cite&gt;&lt;/EndNote&gt;</w:instrText>
      </w:r>
      <w:r w:rsidR="00692A24" w:rsidRPr="00AA65EA">
        <w:rPr>
          <w:rFonts w:ascii="Arial Narrow" w:hAnsi="Arial Narrow"/>
          <w:color w:val="000000" w:themeColor="text1"/>
          <w:sz w:val="22"/>
          <w:szCs w:val="22"/>
        </w:rPr>
        <w:fldChar w:fldCharType="separate"/>
      </w:r>
      <w:r w:rsidR="00692A24" w:rsidRPr="00AA65EA">
        <w:rPr>
          <w:rFonts w:ascii="Arial Narrow" w:hAnsi="Arial Narrow"/>
          <w:noProof/>
          <w:color w:val="000000" w:themeColor="text1"/>
          <w:sz w:val="22"/>
          <w:szCs w:val="22"/>
          <w:vertAlign w:val="superscript"/>
        </w:rPr>
        <w:t>28</w:t>
      </w:r>
      <w:r w:rsidR="00692A24" w:rsidRPr="00AA65EA">
        <w:rPr>
          <w:rFonts w:ascii="Arial Narrow" w:hAnsi="Arial Narrow"/>
          <w:color w:val="000000" w:themeColor="text1"/>
          <w:sz w:val="22"/>
          <w:szCs w:val="22"/>
        </w:rPr>
        <w:fldChar w:fldCharType="end"/>
      </w:r>
      <w:r w:rsidR="00692A24" w:rsidRPr="00AA65EA">
        <w:rPr>
          <w:rFonts w:ascii="Arial Narrow" w:hAnsi="Arial Narrow"/>
          <w:color w:val="000000" w:themeColor="text1"/>
          <w:sz w:val="22"/>
          <w:szCs w:val="22"/>
        </w:rPr>
        <w:t xml:space="preserve"> </w:t>
      </w:r>
    </w:p>
    <w:p w14:paraId="50FABA89" w14:textId="661C5014" w:rsidR="0097306A" w:rsidRPr="00AA65EA" w:rsidRDefault="0097306A" w:rsidP="00555A22">
      <w:pPr>
        <w:pStyle w:val="ListParagraph"/>
        <w:numPr>
          <w:ilvl w:val="0"/>
          <w:numId w:val="10"/>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Numerical </w:t>
      </w:r>
      <w:r w:rsidR="00FE5E98" w:rsidRPr="00AA65EA">
        <w:rPr>
          <w:rFonts w:ascii="Arial Narrow" w:hAnsi="Arial Narrow"/>
          <w:color w:val="000000" w:themeColor="text1"/>
          <w:sz w:val="22"/>
          <w:szCs w:val="22"/>
        </w:rPr>
        <w:t>d</w:t>
      </w:r>
      <w:r w:rsidRPr="00AA65EA">
        <w:rPr>
          <w:rFonts w:ascii="Arial Narrow" w:hAnsi="Arial Narrow"/>
          <w:color w:val="000000" w:themeColor="text1"/>
          <w:sz w:val="22"/>
          <w:szCs w:val="22"/>
        </w:rPr>
        <w:t xml:space="preserve">etection of </w:t>
      </w:r>
      <w:r w:rsidR="00FE5E98" w:rsidRPr="00AA65EA">
        <w:rPr>
          <w:rFonts w:ascii="Arial Narrow" w:hAnsi="Arial Narrow"/>
          <w:color w:val="000000" w:themeColor="text1"/>
          <w:sz w:val="22"/>
          <w:szCs w:val="22"/>
        </w:rPr>
        <w:t>e</w:t>
      </w:r>
      <w:r w:rsidRPr="00AA65EA">
        <w:rPr>
          <w:rFonts w:ascii="Arial Narrow" w:hAnsi="Arial Narrow"/>
          <w:color w:val="000000" w:themeColor="text1"/>
          <w:sz w:val="22"/>
          <w:szCs w:val="22"/>
        </w:rPr>
        <w:t xml:space="preserve">rosion </w:t>
      </w:r>
      <w:r w:rsidR="00FE5E98" w:rsidRPr="00AA65EA">
        <w:rPr>
          <w:rFonts w:ascii="Arial Narrow" w:hAnsi="Arial Narrow"/>
          <w:color w:val="000000" w:themeColor="text1"/>
          <w:sz w:val="22"/>
          <w:szCs w:val="22"/>
        </w:rPr>
        <w:t>r</w:t>
      </w:r>
      <w:r w:rsidRPr="00AA65EA">
        <w:rPr>
          <w:rFonts w:ascii="Arial Narrow" w:hAnsi="Arial Narrow"/>
          <w:color w:val="000000" w:themeColor="text1"/>
          <w:sz w:val="22"/>
          <w:szCs w:val="22"/>
        </w:rPr>
        <w:t xml:space="preserve">isk: implement advanced Computational Fluid Dynamics (CFD) models, specifically Large Eddy Simulation (LES), to simulate flow through complex geometries </w:t>
      </w:r>
      <w:r w:rsidR="00692A24" w:rsidRPr="00AA65EA">
        <w:rPr>
          <w:rFonts w:ascii="Arial Narrow" w:hAnsi="Arial Narrow"/>
          <w:color w:val="000000" w:themeColor="text1"/>
          <w:sz w:val="22"/>
          <w:szCs w:val="22"/>
        </w:rPr>
        <w:t>such as</w:t>
      </w:r>
      <w:r w:rsidRPr="00AA65EA">
        <w:rPr>
          <w:rFonts w:ascii="Arial Narrow" w:hAnsi="Arial Narrow"/>
          <w:color w:val="000000" w:themeColor="text1"/>
          <w:sz w:val="22"/>
          <w:szCs w:val="22"/>
        </w:rPr>
        <w:t xml:space="preserve"> the Hidroituango diversion tunnels. By coupling the flow solver with cavitation transport equations (e.g., Schnerr-Sauer model), we aim to identify zones of potential erosion that are invisible to traditional RANS-based approaches.</w:t>
      </w:r>
      <w:r w:rsidR="00692A24" w:rsidRPr="00AA65EA">
        <w:rPr>
          <w:rFonts w:ascii="Arial Narrow" w:hAnsi="Arial Narrow"/>
          <w:color w:val="000000" w:themeColor="text1"/>
          <w:sz w:val="22"/>
          <w:szCs w:val="22"/>
        </w:rPr>
        <w:fldChar w:fldCharType="begin"/>
      </w:r>
      <w:r w:rsidR="00692A24" w:rsidRPr="00AA65EA">
        <w:rPr>
          <w:rFonts w:ascii="Arial Narrow" w:hAnsi="Arial Narrow"/>
          <w:color w:val="000000" w:themeColor="text1"/>
          <w:sz w:val="22"/>
          <w:szCs w:val="22"/>
        </w:rPr>
        <w:instrText xml:space="preserve"> ADDIN EN.CITE &lt;EndNote&gt;&lt;Cite&gt;&lt;Author&gt;Fadaei-Kermani&lt;/Author&gt;&lt;Year&gt;2016&lt;/Year&gt;&lt;RecNum&gt;44&lt;/RecNum&gt;&lt;DisplayText&gt;&lt;style face="superscript"&gt;29&lt;/style&gt;&lt;/DisplayText&gt;&lt;record&gt;&lt;rec-number&gt;44&lt;/rec-number&gt;&lt;foreign-keys&gt;&lt;key app="EN" db-id="t9xf05a0ywzpedex203ptswvdzp55sp2dawe" timestamp="1771390833"&gt;44&lt;/key&gt;&lt;/foreign-keys&gt;&lt;ref-type name="Journal Article"&gt;17&lt;/ref-type&gt;&lt;contributors&gt;&lt;authors&gt;&lt;author&gt;Fadaei-Kermani, E&lt;/author&gt;&lt;author&gt;Barani, GA&lt;/author&gt;&lt;author&gt;Ghaeini-Hessaroeyeh, M&lt;/author&gt;&lt;/authors&gt;&lt;/contributors&gt;&lt;titles&gt;&lt;title&gt;Numerical detection of cavitation damage on dam spillway&lt;/title&gt;&lt;secondary-title&gt;Civil Engineering Journal&lt;/secondary-title&gt;&lt;/titles&gt;&lt;periodical&gt;&lt;full-title&gt;Civil Engineering Journal&lt;/full-title&gt;&lt;/periodical&gt;&lt;pages&gt;484-490&lt;/pages&gt;&lt;volume&gt;2&lt;/volume&gt;&lt;number&gt;9&lt;/number&gt;&lt;dates&gt;&lt;year&gt;2016&lt;/year&gt;&lt;/dates&gt;&lt;isbn&gt;2476-3055&lt;/isbn&gt;&lt;urls&gt;&lt;/urls&gt;&lt;/record&gt;&lt;/Cite&gt;&lt;/EndNote&gt;</w:instrText>
      </w:r>
      <w:r w:rsidR="00692A24" w:rsidRPr="00AA65EA">
        <w:rPr>
          <w:rFonts w:ascii="Arial Narrow" w:hAnsi="Arial Narrow"/>
          <w:color w:val="000000" w:themeColor="text1"/>
          <w:sz w:val="22"/>
          <w:szCs w:val="22"/>
        </w:rPr>
        <w:fldChar w:fldCharType="separate"/>
      </w:r>
      <w:r w:rsidR="00692A24" w:rsidRPr="00AA65EA">
        <w:rPr>
          <w:rFonts w:ascii="Arial Narrow" w:hAnsi="Arial Narrow"/>
          <w:noProof/>
          <w:color w:val="000000" w:themeColor="text1"/>
          <w:sz w:val="22"/>
          <w:szCs w:val="22"/>
          <w:vertAlign w:val="superscript"/>
        </w:rPr>
        <w:t>29</w:t>
      </w:r>
      <w:r w:rsidR="00692A24" w:rsidRPr="00AA65EA">
        <w:rPr>
          <w:rFonts w:ascii="Arial Narrow" w:hAnsi="Arial Narrow"/>
          <w:color w:val="000000" w:themeColor="text1"/>
          <w:sz w:val="22"/>
          <w:szCs w:val="22"/>
        </w:rPr>
        <w:fldChar w:fldCharType="end"/>
      </w:r>
    </w:p>
    <w:p w14:paraId="062A314C" w14:textId="77777777" w:rsidR="00555A22" w:rsidRPr="00AA65EA" w:rsidRDefault="00555A22" w:rsidP="0097306A">
      <w:pPr>
        <w:spacing w:line="276" w:lineRule="auto"/>
        <w:jc w:val="both"/>
        <w:rPr>
          <w:rFonts w:ascii="Arial Narrow" w:hAnsi="Arial Narrow"/>
          <w:color w:val="000000" w:themeColor="text1"/>
          <w:sz w:val="22"/>
          <w:szCs w:val="22"/>
        </w:rPr>
      </w:pPr>
    </w:p>
    <w:p w14:paraId="61627322" w14:textId="2690EEE4"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Supporting </w:t>
      </w:r>
      <w:r w:rsidR="00FE5E98" w:rsidRPr="00AA65EA">
        <w:rPr>
          <w:rFonts w:ascii="Arial Narrow" w:hAnsi="Arial Narrow"/>
          <w:color w:val="000000" w:themeColor="text1"/>
          <w:sz w:val="22"/>
          <w:szCs w:val="22"/>
        </w:rPr>
        <w:t>p</w:t>
      </w:r>
      <w:r w:rsidRPr="00AA65EA">
        <w:rPr>
          <w:rFonts w:ascii="Arial Narrow" w:hAnsi="Arial Narrow"/>
          <w:color w:val="000000" w:themeColor="text1"/>
          <w:sz w:val="22"/>
          <w:szCs w:val="22"/>
        </w:rPr>
        <w:t xml:space="preserve">rior </w:t>
      </w:r>
      <w:r w:rsidR="00FE5E98" w:rsidRPr="00AA65EA">
        <w:rPr>
          <w:rFonts w:ascii="Arial Narrow" w:hAnsi="Arial Narrow"/>
          <w:color w:val="000000" w:themeColor="text1"/>
          <w:sz w:val="22"/>
          <w:szCs w:val="22"/>
        </w:rPr>
        <w:t>e</w:t>
      </w:r>
      <w:r w:rsidRPr="00AA65EA">
        <w:rPr>
          <w:rFonts w:ascii="Arial Narrow" w:hAnsi="Arial Narrow"/>
          <w:color w:val="000000" w:themeColor="text1"/>
          <w:sz w:val="22"/>
          <w:szCs w:val="22"/>
        </w:rPr>
        <w:t>xperience</w:t>
      </w:r>
      <w:r w:rsidR="00555A22" w:rsidRPr="00AA65EA">
        <w:rPr>
          <w:rFonts w:ascii="Arial Narrow" w:hAnsi="Arial Narrow"/>
          <w:color w:val="000000" w:themeColor="text1"/>
          <w:sz w:val="22"/>
          <w:szCs w:val="22"/>
        </w:rPr>
        <w:t>: m</w:t>
      </w:r>
      <w:r w:rsidRPr="00AA65EA">
        <w:rPr>
          <w:rFonts w:ascii="Arial Narrow" w:hAnsi="Arial Narrow"/>
          <w:color w:val="000000" w:themeColor="text1"/>
          <w:sz w:val="22"/>
          <w:szCs w:val="22"/>
        </w:rPr>
        <w:t>y research includes PI-led work on pressure field reconstruction from PIV data, directly supporting non-intrusive cavitation analysis. Additionally, my postdoctoral work at Johns Hopkins focused on complex multiphase flows and cavitation-relevant diagnostics,</w:t>
      </w:r>
      <w:r w:rsidR="00692A24" w:rsidRPr="00AA65EA">
        <w:rPr>
          <w:rFonts w:ascii="Arial Narrow" w:hAnsi="Arial Narrow"/>
          <w:color w:val="000000" w:themeColor="text1"/>
          <w:sz w:val="22"/>
          <w:szCs w:val="22"/>
        </w:rPr>
        <w:fldChar w:fldCharType="begin">
          <w:fldData xml:space="preserve">PEVuZE5vdGU+PENpdGU+PEF1dGhvcj5NdXJpZWw8L0F1dGhvcj48WWVhcj4yMDIxPC9ZZWFyPjxS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=
</w:fldData>
        </w:fldChar>
      </w:r>
      <w:r w:rsidR="00692A24" w:rsidRPr="00AA65EA">
        <w:rPr>
          <w:rFonts w:ascii="Arial Narrow" w:hAnsi="Arial Narrow"/>
          <w:color w:val="000000" w:themeColor="text1"/>
          <w:sz w:val="22"/>
          <w:szCs w:val="22"/>
        </w:rPr>
        <w:instrText xml:space="preserve"> ADDIN EN.CITE </w:instrText>
      </w:r>
      <w:r w:rsidR="00692A24" w:rsidRPr="00AA65EA">
        <w:rPr>
          <w:rFonts w:ascii="Arial Narrow" w:hAnsi="Arial Narrow"/>
          <w:color w:val="000000" w:themeColor="text1"/>
          <w:sz w:val="22"/>
          <w:szCs w:val="22"/>
        </w:rPr>
        <w:fldChar w:fldCharType="begin">
          <w:fldData xml:space="preserve">PEVuZE5vdGU+PENpdGU+PEF1dGhvcj5NdXJpZWw8L0F1dGhvcj48WWVhcj4yMDIxPC9ZZWFyPjxS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=
</w:fldData>
        </w:fldChar>
      </w:r>
      <w:r w:rsidR="00692A24" w:rsidRPr="00AA65EA">
        <w:rPr>
          <w:rFonts w:ascii="Arial Narrow" w:hAnsi="Arial Narrow"/>
          <w:color w:val="000000" w:themeColor="text1"/>
          <w:sz w:val="22"/>
          <w:szCs w:val="22"/>
        </w:rPr>
        <w:instrText xml:space="preserve"> ADDIN EN.CITE.DATA </w:instrText>
      </w:r>
      <w:r w:rsidR="00692A24" w:rsidRPr="00AA65EA">
        <w:rPr>
          <w:rFonts w:ascii="Arial Narrow" w:hAnsi="Arial Narrow"/>
          <w:color w:val="000000" w:themeColor="text1"/>
          <w:sz w:val="22"/>
          <w:szCs w:val="22"/>
        </w:rPr>
      </w:r>
      <w:r w:rsidR="00692A24" w:rsidRPr="00AA65EA">
        <w:rPr>
          <w:rFonts w:ascii="Arial Narrow" w:hAnsi="Arial Narrow"/>
          <w:color w:val="000000" w:themeColor="text1"/>
          <w:sz w:val="22"/>
          <w:szCs w:val="22"/>
        </w:rPr>
        <w:fldChar w:fldCharType="end"/>
      </w:r>
      <w:r w:rsidR="00692A24" w:rsidRPr="00AA65EA">
        <w:rPr>
          <w:rFonts w:ascii="Arial Narrow" w:hAnsi="Arial Narrow"/>
          <w:color w:val="000000" w:themeColor="text1"/>
          <w:sz w:val="22"/>
          <w:szCs w:val="22"/>
        </w:rPr>
      </w:r>
      <w:r w:rsidR="00692A24" w:rsidRPr="00AA65EA">
        <w:rPr>
          <w:rFonts w:ascii="Arial Narrow" w:hAnsi="Arial Narrow"/>
          <w:color w:val="000000" w:themeColor="text1"/>
          <w:sz w:val="22"/>
          <w:szCs w:val="22"/>
        </w:rPr>
        <w:fldChar w:fldCharType="separate"/>
      </w:r>
      <w:r w:rsidR="00692A24" w:rsidRPr="00AA65EA">
        <w:rPr>
          <w:rFonts w:ascii="Arial Narrow" w:hAnsi="Arial Narrow"/>
          <w:noProof/>
          <w:color w:val="000000" w:themeColor="text1"/>
          <w:sz w:val="22"/>
          <w:szCs w:val="22"/>
          <w:vertAlign w:val="superscript"/>
        </w:rPr>
        <w:t>30,31</w:t>
      </w:r>
      <w:r w:rsidR="00692A24"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while my graduate training at Cornell centered on hydrodynamic modeling and fluid–structure interaction in hydraulic systems.</w:t>
      </w:r>
      <w:r w:rsidR="00692A24" w:rsidRPr="00AA65EA">
        <w:rPr>
          <w:rFonts w:ascii="Arial Narrow" w:hAnsi="Arial Narrow"/>
          <w:color w:val="000000" w:themeColor="text1"/>
          <w:sz w:val="22"/>
          <w:szCs w:val="22"/>
        </w:rPr>
        <w:fldChar w:fldCharType="begin">
          <w:fldData xml:space="preserve">PEVuZE5vdGU+PENpdGU+PEF1dGhvcj5NdXJpZWw8L0F1dGhvcj48WWVhcj4yMDIwPC9ZZWFyPjxS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</w:fldData>
        </w:fldChar>
      </w:r>
      <w:r w:rsidR="00692A24" w:rsidRPr="00AA65EA">
        <w:rPr>
          <w:rFonts w:ascii="Arial Narrow" w:hAnsi="Arial Narrow"/>
          <w:color w:val="000000" w:themeColor="text1"/>
          <w:sz w:val="22"/>
          <w:szCs w:val="22"/>
        </w:rPr>
        <w:instrText xml:space="preserve"> ADDIN EN.CITE </w:instrText>
      </w:r>
      <w:r w:rsidR="00692A24" w:rsidRPr="00AA65EA">
        <w:rPr>
          <w:rFonts w:ascii="Arial Narrow" w:hAnsi="Arial Narrow"/>
          <w:color w:val="000000" w:themeColor="text1"/>
          <w:sz w:val="22"/>
          <w:szCs w:val="22"/>
        </w:rPr>
        <w:fldChar w:fldCharType="begin">
          <w:fldData xml:space="preserve">PEVuZE5vdGU+PENpdGU+PEF1dGhvcj5NdXJpZWw8L0F1dGhvcj48WWVhcj4yMDIwPC9ZZWFyPjxS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</w:fldData>
        </w:fldChar>
      </w:r>
      <w:r w:rsidR="00692A24" w:rsidRPr="00AA65EA">
        <w:rPr>
          <w:rFonts w:ascii="Arial Narrow" w:hAnsi="Arial Narrow"/>
          <w:color w:val="000000" w:themeColor="text1"/>
          <w:sz w:val="22"/>
          <w:szCs w:val="22"/>
        </w:rPr>
        <w:instrText xml:space="preserve"> ADDIN EN.CITE.DATA </w:instrText>
      </w:r>
      <w:r w:rsidR="00692A24" w:rsidRPr="00AA65EA">
        <w:rPr>
          <w:rFonts w:ascii="Arial Narrow" w:hAnsi="Arial Narrow"/>
          <w:color w:val="000000" w:themeColor="text1"/>
          <w:sz w:val="22"/>
          <w:szCs w:val="22"/>
        </w:rPr>
      </w:r>
      <w:r w:rsidR="00692A24" w:rsidRPr="00AA65EA">
        <w:rPr>
          <w:rFonts w:ascii="Arial Narrow" w:hAnsi="Arial Narrow"/>
          <w:color w:val="000000" w:themeColor="text1"/>
          <w:sz w:val="22"/>
          <w:szCs w:val="22"/>
        </w:rPr>
        <w:fldChar w:fldCharType="end"/>
      </w:r>
      <w:r w:rsidR="00692A24" w:rsidRPr="00AA65EA">
        <w:rPr>
          <w:rFonts w:ascii="Arial Narrow" w:hAnsi="Arial Narrow"/>
          <w:color w:val="000000" w:themeColor="text1"/>
          <w:sz w:val="22"/>
          <w:szCs w:val="22"/>
        </w:rPr>
      </w:r>
      <w:r w:rsidR="00692A24" w:rsidRPr="00AA65EA">
        <w:rPr>
          <w:rFonts w:ascii="Arial Narrow" w:hAnsi="Arial Narrow"/>
          <w:color w:val="000000" w:themeColor="text1"/>
          <w:sz w:val="22"/>
          <w:szCs w:val="22"/>
        </w:rPr>
        <w:fldChar w:fldCharType="separate"/>
      </w:r>
      <w:r w:rsidR="00692A24" w:rsidRPr="00AA65EA">
        <w:rPr>
          <w:rFonts w:ascii="Arial Narrow" w:hAnsi="Arial Narrow"/>
          <w:noProof/>
          <w:color w:val="000000" w:themeColor="text1"/>
          <w:sz w:val="22"/>
          <w:szCs w:val="22"/>
          <w:vertAlign w:val="superscript"/>
        </w:rPr>
        <w:t>20,32</w:t>
      </w:r>
      <w:r w:rsidR="00692A24"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The integration of my experimental background in high-speed multiphase flows with my practical experience in hydraulic laboratory management provides a robust foundation for addressing the critical sustainability challenges of Colombia's hydraulic infrastructure.</w:t>
      </w:r>
    </w:p>
    <w:p w14:paraId="748C1225" w14:textId="77777777" w:rsidR="00555A22" w:rsidRPr="00AA65EA" w:rsidRDefault="00555A22" w:rsidP="0097306A">
      <w:pPr>
        <w:spacing w:line="276" w:lineRule="auto"/>
        <w:jc w:val="both"/>
        <w:rPr>
          <w:rFonts w:ascii="Arial Narrow" w:hAnsi="Arial Narrow"/>
          <w:color w:val="000000" w:themeColor="text1"/>
          <w:sz w:val="22"/>
          <w:szCs w:val="22"/>
        </w:rPr>
      </w:pPr>
    </w:p>
    <w:p w14:paraId="18E7D91D" w14:textId="6AEED5EB" w:rsidR="0097306A" w:rsidRPr="00AA65EA" w:rsidRDefault="00555A22"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2.2 </w:t>
      </w:r>
      <w:r w:rsidR="0097306A" w:rsidRPr="00AA65EA">
        <w:rPr>
          <w:rFonts w:ascii="Arial Narrow" w:hAnsi="Arial Narrow"/>
          <w:color w:val="000000" w:themeColor="text1"/>
          <w:sz w:val="22"/>
          <w:szCs w:val="22"/>
        </w:rPr>
        <w:t xml:space="preserve">Thrust 2: Hydrodynamics of </w:t>
      </w:r>
      <w:r w:rsidR="00FE5E98" w:rsidRPr="00AA65EA">
        <w:rPr>
          <w:rFonts w:ascii="Arial Narrow" w:hAnsi="Arial Narrow"/>
          <w:color w:val="000000" w:themeColor="text1"/>
          <w:sz w:val="22"/>
          <w:szCs w:val="22"/>
        </w:rPr>
        <w:t>s</w:t>
      </w:r>
      <w:r w:rsidR="0097306A" w:rsidRPr="00AA65EA">
        <w:rPr>
          <w:rFonts w:ascii="Arial Narrow" w:hAnsi="Arial Narrow"/>
          <w:color w:val="000000" w:themeColor="text1"/>
          <w:sz w:val="22"/>
          <w:szCs w:val="22"/>
        </w:rPr>
        <w:t xml:space="preserve">urface </w:t>
      </w:r>
      <w:r w:rsidR="00FE5E98" w:rsidRPr="00AA65EA">
        <w:rPr>
          <w:rFonts w:ascii="Arial Narrow" w:hAnsi="Arial Narrow"/>
          <w:color w:val="000000" w:themeColor="text1"/>
          <w:sz w:val="22"/>
          <w:szCs w:val="22"/>
        </w:rPr>
        <w:t>w</w:t>
      </w:r>
      <w:r w:rsidR="0097306A" w:rsidRPr="00AA65EA">
        <w:rPr>
          <w:rFonts w:ascii="Arial Narrow" w:hAnsi="Arial Narrow"/>
          <w:color w:val="000000" w:themeColor="text1"/>
          <w:sz w:val="22"/>
          <w:szCs w:val="22"/>
        </w:rPr>
        <w:t xml:space="preserve">ater </w:t>
      </w:r>
      <w:r w:rsidR="00FE5E98" w:rsidRPr="00AA65EA">
        <w:rPr>
          <w:rFonts w:ascii="Arial Narrow" w:hAnsi="Arial Narrow"/>
          <w:color w:val="000000" w:themeColor="text1"/>
          <w:sz w:val="22"/>
          <w:szCs w:val="22"/>
        </w:rPr>
        <w:t>f</w:t>
      </w:r>
      <w:r w:rsidR="0097306A" w:rsidRPr="00AA65EA">
        <w:rPr>
          <w:rFonts w:ascii="Arial Narrow" w:hAnsi="Arial Narrow"/>
          <w:color w:val="000000" w:themeColor="text1"/>
          <w:sz w:val="22"/>
          <w:szCs w:val="22"/>
        </w:rPr>
        <w:t xml:space="preserve">acing </w:t>
      </w:r>
      <w:r w:rsidR="00FE5E98" w:rsidRPr="00AA65EA">
        <w:rPr>
          <w:rFonts w:ascii="Arial Narrow" w:hAnsi="Arial Narrow"/>
          <w:color w:val="000000" w:themeColor="text1"/>
          <w:sz w:val="22"/>
          <w:szCs w:val="22"/>
        </w:rPr>
        <w:t>c</w:t>
      </w:r>
      <w:r w:rsidR="0097306A" w:rsidRPr="00AA65EA">
        <w:rPr>
          <w:rFonts w:ascii="Arial Narrow" w:hAnsi="Arial Narrow"/>
          <w:color w:val="000000" w:themeColor="text1"/>
          <w:sz w:val="22"/>
          <w:szCs w:val="22"/>
        </w:rPr>
        <w:t xml:space="preserve">limate </w:t>
      </w:r>
      <w:r w:rsidR="00FE5E98" w:rsidRPr="00AA65EA">
        <w:rPr>
          <w:rFonts w:ascii="Arial Narrow" w:hAnsi="Arial Narrow"/>
          <w:color w:val="000000" w:themeColor="text1"/>
          <w:sz w:val="22"/>
          <w:szCs w:val="22"/>
        </w:rPr>
        <w:t>c</w:t>
      </w:r>
      <w:r w:rsidR="0097306A" w:rsidRPr="00AA65EA">
        <w:rPr>
          <w:rFonts w:ascii="Arial Narrow" w:hAnsi="Arial Narrow"/>
          <w:color w:val="000000" w:themeColor="text1"/>
          <w:sz w:val="22"/>
          <w:szCs w:val="22"/>
        </w:rPr>
        <w:t>hange</w:t>
      </w:r>
    </w:p>
    <w:p w14:paraId="0869A7E8" w14:textId="77777777" w:rsidR="00555A22" w:rsidRPr="00AA65EA" w:rsidRDefault="00555A22" w:rsidP="0097306A">
      <w:pPr>
        <w:spacing w:line="276" w:lineRule="auto"/>
        <w:jc w:val="both"/>
        <w:rPr>
          <w:rFonts w:ascii="Arial Narrow" w:hAnsi="Arial Narrow"/>
          <w:color w:val="000000" w:themeColor="text1"/>
          <w:sz w:val="22"/>
          <w:szCs w:val="22"/>
        </w:rPr>
      </w:pPr>
    </w:p>
    <w:p w14:paraId="1180E762" w14:textId="2EC8C396"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Colombia’s hydrology is defined by extreme spatial variability, from the steep, high-energy rivers of the Andes to the extensive, low-gradient wetlands of the Caribbean plains.</w:t>
      </w:r>
      <w:r w:rsidR="0002369A" w:rsidRPr="00AA65EA">
        <w:rPr>
          <w:rFonts w:ascii="Arial Narrow" w:hAnsi="Arial Narrow"/>
          <w:color w:val="000000" w:themeColor="text1"/>
          <w:sz w:val="22"/>
          <w:szCs w:val="22"/>
        </w:rPr>
        <w:fldChar w:fldCharType="begin"/>
      </w:r>
      <w:r w:rsidR="0002369A" w:rsidRPr="00AA65EA">
        <w:rPr>
          <w:rFonts w:ascii="Arial Narrow" w:hAnsi="Arial Narrow"/>
          <w:color w:val="000000" w:themeColor="text1"/>
          <w:sz w:val="22"/>
          <w:szCs w:val="22"/>
        </w:rPr>
        <w:instrText xml:space="preserve"> ADDIN EN.CITE &lt;EndNote&gt;&lt;Cite&gt;&lt;Author&gt;Restrepo&lt;/Author&gt;&lt;Year&gt;2008&lt;/Year&gt;&lt;RecNum&gt;48&lt;/RecNum&gt;&lt;DisplayText&gt;&lt;style face="superscript"&gt;33&lt;/style&gt;&lt;/DisplayText&gt;&lt;record&gt;&lt;rec-number&gt;48&lt;/rec-number&gt;&lt;foreign-keys&gt;&lt;key app="EN" db-id="t9xf05a0ywzpedex203ptswvdzp55sp2dawe" timestamp="1771461697"&gt;48&lt;/key&gt;&lt;/foreign-keys&gt;&lt;ref-type name="Journal Article"&gt;17&lt;/ref-type&gt;&lt;contributors&gt;&lt;authors&gt;&lt;author&gt;Restrepo, Juan D.&lt;/author&gt;&lt;author&gt;López, Sergio A.&lt;/author&gt;&lt;/authors&gt;&lt;/contributors&gt;&lt;titles&gt;&lt;title&gt;Morphodynamics of the Pacific and Caribbean deltas of Colombia, South America&lt;/title&gt;&lt;secondary-title&gt;Journal of South American Earth Sciences&lt;/secondary-title&gt;&lt;/titles&gt;&lt;periodical&gt;&lt;full-title&gt;Journal of South American Earth Sciences&lt;/full-title&gt;&lt;/periodical&gt;&lt;pages&gt;1-21&lt;/pages&gt;&lt;volume&gt;25&lt;/volume&gt;&lt;number&gt;1&lt;/number&gt;&lt;keywords&gt;&lt;keyword&gt;Colombia&lt;/keyword&gt;&lt;keyword&gt;Deltas&lt;/keyword&gt;&lt;keyword&gt;Pacific coast&lt;/keyword&gt;&lt;keyword&gt;Caribbean coast&lt;/keyword&gt;&lt;keyword&gt;Delta morphodynamics&lt;/keyword&gt;&lt;keyword&gt;Discharge&lt;/keyword&gt;&lt;keyword&gt;Waves&lt;/keyword&gt;&lt;keyword&gt;Tides&lt;/keyword&gt;&lt;keyword&gt;Relative sea level&lt;/keyword&gt;&lt;keyword&gt;El Niño&lt;/keyword&gt;&lt;keyword&gt;Recent delta evolution&lt;/keyword&gt;&lt;/keywords&gt;&lt;dates&gt;&lt;year&gt;2008&lt;/year&gt;&lt;pub-dates&gt;&lt;date&gt;2008/02/01/&lt;/date&gt;&lt;/pub-dates&gt;&lt;/dates&gt;&lt;isbn&gt;0895-9811&lt;/isbn&gt;&lt;urls&gt;&lt;related-urls&gt;&lt;url&gt;https://www.sciencedirect.com/science/article/pii/S0895981107001149&lt;/url&gt;&lt;/related-urls&gt;&lt;/urls&gt;&lt;electronic-resource-num&gt;https://doi.org/10.1016/j.jsames.2007.09.002&lt;/electronic-resource-num&gt;&lt;/record&gt;&lt;/Cite&gt;&lt;/EndNote&gt;</w:instrText>
      </w:r>
      <w:r w:rsidR="0002369A" w:rsidRPr="00AA65EA">
        <w:rPr>
          <w:rFonts w:ascii="Arial Narrow" w:hAnsi="Arial Narrow"/>
          <w:color w:val="000000" w:themeColor="text1"/>
          <w:sz w:val="22"/>
          <w:szCs w:val="22"/>
        </w:rPr>
        <w:fldChar w:fldCharType="separate"/>
      </w:r>
      <w:r w:rsidR="0002369A" w:rsidRPr="00AA65EA">
        <w:rPr>
          <w:rFonts w:ascii="Arial Narrow" w:hAnsi="Arial Narrow"/>
          <w:noProof/>
          <w:color w:val="000000" w:themeColor="text1"/>
          <w:sz w:val="22"/>
          <w:szCs w:val="22"/>
          <w:vertAlign w:val="superscript"/>
        </w:rPr>
        <w:t>33</w:t>
      </w:r>
      <w:r w:rsidR="0002369A"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Climate change is amplifying the hydrological cycle, leading to more frequent and intense El Niño and La Niña events. This thrust addresses the hydrodynamics of three critical interconnected systems: Andean rivers, the La Mojana region, and coastal mangrove ecosystems.</w:t>
      </w:r>
      <w:r w:rsidR="0002369A" w:rsidRPr="00AA65EA">
        <w:rPr>
          <w:rFonts w:ascii="Arial Narrow" w:hAnsi="Arial Narrow"/>
          <w:color w:val="000000" w:themeColor="text1"/>
          <w:sz w:val="22"/>
          <w:szCs w:val="22"/>
        </w:rPr>
        <w:fldChar w:fldCharType="begin">
          <w:fldData xml:space="preserve">PEVuZE5vdGU+PENpdGU+PEF1dGhvcj5BcmlhczwvQXV0aG9yPjxZZWFyPjIwMjE8L1llYXI+PFJl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</w:fldData>
        </w:fldChar>
      </w:r>
      <w:r w:rsidR="0002369A" w:rsidRPr="00AA65EA">
        <w:rPr>
          <w:rFonts w:ascii="Arial Narrow" w:hAnsi="Arial Narrow"/>
          <w:color w:val="000000" w:themeColor="text1"/>
          <w:sz w:val="22"/>
          <w:szCs w:val="22"/>
        </w:rPr>
        <w:instrText xml:space="preserve"> ADDIN EN.CITE </w:instrText>
      </w:r>
      <w:r w:rsidR="0002369A" w:rsidRPr="00AA65EA">
        <w:rPr>
          <w:rFonts w:ascii="Arial Narrow" w:hAnsi="Arial Narrow"/>
          <w:color w:val="000000" w:themeColor="text1"/>
          <w:sz w:val="22"/>
          <w:szCs w:val="22"/>
        </w:rPr>
        <w:fldChar w:fldCharType="begin">
          <w:fldData xml:space="preserve">PEVuZE5vdGU+PENpdGU+PEF1dGhvcj5BcmlhczwvQXV0aG9yPjxZZWFyPjIwMjE8L1llYXI+PFJl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</w:fldData>
        </w:fldChar>
      </w:r>
      <w:r w:rsidR="0002369A" w:rsidRPr="00AA65EA">
        <w:rPr>
          <w:rFonts w:ascii="Arial Narrow" w:hAnsi="Arial Narrow"/>
          <w:color w:val="000000" w:themeColor="text1"/>
          <w:sz w:val="22"/>
          <w:szCs w:val="22"/>
        </w:rPr>
        <w:instrText xml:space="preserve"> ADDIN EN.CITE.DATA </w:instrText>
      </w:r>
      <w:r w:rsidR="0002369A" w:rsidRPr="00AA65EA">
        <w:rPr>
          <w:rFonts w:ascii="Arial Narrow" w:hAnsi="Arial Narrow"/>
          <w:color w:val="000000" w:themeColor="text1"/>
          <w:sz w:val="22"/>
          <w:szCs w:val="22"/>
        </w:rPr>
      </w:r>
      <w:r w:rsidR="0002369A" w:rsidRPr="00AA65EA">
        <w:rPr>
          <w:rFonts w:ascii="Arial Narrow" w:hAnsi="Arial Narrow"/>
          <w:color w:val="000000" w:themeColor="text1"/>
          <w:sz w:val="22"/>
          <w:szCs w:val="22"/>
        </w:rPr>
        <w:fldChar w:fldCharType="end"/>
      </w:r>
      <w:r w:rsidR="0002369A" w:rsidRPr="00AA65EA">
        <w:rPr>
          <w:rFonts w:ascii="Arial Narrow" w:hAnsi="Arial Narrow"/>
          <w:color w:val="000000" w:themeColor="text1"/>
          <w:sz w:val="22"/>
          <w:szCs w:val="22"/>
        </w:rPr>
      </w:r>
      <w:r w:rsidR="0002369A" w:rsidRPr="00AA65EA">
        <w:rPr>
          <w:rFonts w:ascii="Arial Narrow" w:hAnsi="Arial Narrow"/>
          <w:color w:val="000000" w:themeColor="text1"/>
          <w:sz w:val="22"/>
          <w:szCs w:val="22"/>
        </w:rPr>
        <w:fldChar w:fldCharType="separate"/>
      </w:r>
      <w:r w:rsidR="0002369A" w:rsidRPr="00AA65EA">
        <w:rPr>
          <w:rFonts w:ascii="Arial Narrow" w:hAnsi="Arial Narrow"/>
          <w:noProof/>
          <w:color w:val="000000" w:themeColor="text1"/>
          <w:sz w:val="22"/>
          <w:szCs w:val="22"/>
          <w:vertAlign w:val="superscript"/>
        </w:rPr>
        <w:t>34,35</w:t>
      </w:r>
      <w:r w:rsidR="0002369A" w:rsidRPr="00AA65EA">
        <w:rPr>
          <w:rFonts w:ascii="Arial Narrow" w:hAnsi="Arial Narrow"/>
          <w:color w:val="000000" w:themeColor="text1"/>
          <w:sz w:val="22"/>
          <w:szCs w:val="22"/>
        </w:rPr>
        <w:fldChar w:fldCharType="end"/>
      </w:r>
    </w:p>
    <w:p w14:paraId="3954750A" w14:textId="77777777" w:rsidR="00555A22" w:rsidRPr="00AA65EA" w:rsidRDefault="00555A22" w:rsidP="0097306A">
      <w:pPr>
        <w:spacing w:line="276" w:lineRule="auto"/>
        <w:jc w:val="both"/>
        <w:rPr>
          <w:rFonts w:ascii="Arial Narrow" w:hAnsi="Arial Narrow"/>
          <w:color w:val="000000" w:themeColor="text1"/>
          <w:sz w:val="22"/>
          <w:szCs w:val="22"/>
        </w:rPr>
      </w:pPr>
    </w:p>
    <w:p w14:paraId="193956C6" w14:textId="36942A61"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Objectives</w:t>
      </w:r>
    </w:p>
    <w:p w14:paraId="393F0580" w14:textId="77777777" w:rsidR="00555A22" w:rsidRPr="00AA65EA" w:rsidRDefault="00555A22" w:rsidP="0097306A">
      <w:pPr>
        <w:spacing w:line="276" w:lineRule="auto"/>
        <w:jc w:val="both"/>
        <w:rPr>
          <w:rFonts w:ascii="Arial Narrow" w:hAnsi="Arial Narrow"/>
          <w:color w:val="000000" w:themeColor="text1"/>
          <w:sz w:val="22"/>
          <w:szCs w:val="22"/>
        </w:rPr>
      </w:pPr>
    </w:p>
    <w:p w14:paraId="47C297EF" w14:textId="781ADA8B"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This thrust seeks to advance the predictive capability for these systems through the following objectives:</w:t>
      </w:r>
    </w:p>
    <w:p w14:paraId="0F4B99E6" w14:textId="13C2B07C" w:rsidR="0097306A" w:rsidRPr="00AA65EA" w:rsidRDefault="0097306A" w:rsidP="00555A22">
      <w:pPr>
        <w:pStyle w:val="ListParagraph"/>
        <w:numPr>
          <w:ilvl w:val="0"/>
          <w:numId w:val="11"/>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Non-Contact River Monitoring: Deploy and validate Space-Time Image Velocimetry (STIV) and Large-Scale PIV (LSPIV) techniques </w:t>
      </w:r>
      <w:r w:rsidR="009A2281" w:rsidRPr="00AA65EA">
        <w:rPr>
          <w:rFonts w:ascii="Arial Narrow" w:hAnsi="Arial Narrow"/>
          <w:color w:val="000000" w:themeColor="text1"/>
          <w:sz w:val="22"/>
          <w:szCs w:val="22"/>
        </w:rPr>
        <w:t>on</w:t>
      </w:r>
      <w:r w:rsidRPr="00AA65EA">
        <w:rPr>
          <w:rFonts w:ascii="Arial Narrow" w:hAnsi="Arial Narrow"/>
          <w:color w:val="000000" w:themeColor="text1"/>
          <w:sz w:val="22"/>
          <w:szCs w:val="22"/>
        </w:rPr>
        <w:t xml:space="preserve"> Andean rivers</w:t>
      </w:r>
      <w:r w:rsidR="009A2281" w:rsidRPr="00AA65EA">
        <w:rPr>
          <w:rFonts w:ascii="Arial Narrow" w:hAnsi="Arial Narrow"/>
          <w:color w:val="000000" w:themeColor="text1"/>
          <w:sz w:val="22"/>
          <w:szCs w:val="22"/>
        </w:rPr>
        <w:t>, such as the Sinu River,</w:t>
      </w:r>
      <w:r w:rsidR="0002369A" w:rsidRPr="00AA65EA">
        <w:rPr>
          <w:rFonts w:ascii="Arial Narrow" w:hAnsi="Arial Narrow"/>
          <w:color w:val="000000" w:themeColor="text1"/>
          <w:sz w:val="22"/>
          <w:szCs w:val="22"/>
        </w:rPr>
        <w:t xml:space="preserve"> to quantify variability patter</w:t>
      </w:r>
      <w:r w:rsidR="009A2281" w:rsidRPr="00AA65EA">
        <w:rPr>
          <w:rFonts w:ascii="Arial Narrow" w:hAnsi="Arial Narrow"/>
          <w:color w:val="000000" w:themeColor="text1"/>
          <w:sz w:val="22"/>
          <w:szCs w:val="22"/>
        </w:rPr>
        <w:t>n</w:t>
      </w:r>
      <w:r w:rsidR="0002369A" w:rsidRPr="00AA65EA">
        <w:rPr>
          <w:rFonts w:ascii="Arial Narrow" w:hAnsi="Arial Narrow"/>
          <w:color w:val="000000" w:themeColor="text1"/>
          <w:sz w:val="22"/>
          <w:szCs w:val="22"/>
        </w:rPr>
        <w:t xml:space="preserve">s </w:t>
      </w:r>
      <w:r w:rsidR="009A2281" w:rsidRPr="00AA65EA">
        <w:rPr>
          <w:rFonts w:ascii="Arial Narrow" w:hAnsi="Arial Narrow"/>
          <w:color w:val="000000" w:themeColor="text1"/>
          <w:sz w:val="22"/>
          <w:szCs w:val="22"/>
        </w:rPr>
        <w:t>caused</w:t>
      </w:r>
      <w:r w:rsidR="0002369A" w:rsidRPr="00AA65EA">
        <w:rPr>
          <w:rFonts w:ascii="Arial Narrow" w:hAnsi="Arial Narrow"/>
          <w:color w:val="000000" w:themeColor="text1"/>
          <w:sz w:val="22"/>
          <w:szCs w:val="22"/>
        </w:rPr>
        <w:t xml:space="preserve"> by extreme weather events</w:t>
      </w:r>
      <w:r w:rsidRPr="00AA65EA">
        <w:rPr>
          <w:rFonts w:ascii="Arial Narrow" w:hAnsi="Arial Narrow"/>
          <w:color w:val="000000" w:themeColor="text1"/>
          <w:sz w:val="22"/>
          <w:szCs w:val="22"/>
        </w:rPr>
        <w:t>. We will u</w:t>
      </w:r>
      <w:r w:rsidR="009A2281" w:rsidRPr="00AA65EA">
        <w:rPr>
          <w:rFonts w:ascii="Arial Narrow" w:hAnsi="Arial Narrow"/>
          <w:color w:val="000000" w:themeColor="text1"/>
          <w:sz w:val="22"/>
          <w:szCs w:val="22"/>
        </w:rPr>
        <w:t>s</w:t>
      </w:r>
      <w:r w:rsidRPr="00AA65EA">
        <w:rPr>
          <w:rFonts w:ascii="Arial Narrow" w:hAnsi="Arial Narrow"/>
          <w:color w:val="000000" w:themeColor="text1"/>
          <w:sz w:val="22"/>
          <w:szCs w:val="22"/>
        </w:rPr>
        <w:t xml:space="preserve">e </w:t>
      </w:r>
      <w:r w:rsidR="0002369A" w:rsidRPr="00AA65EA">
        <w:rPr>
          <w:rFonts w:ascii="Arial Narrow" w:hAnsi="Arial Narrow"/>
          <w:color w:val="000000" w:themeColor="text1"/>
          <w:sz w:val="22"/>
          <w:szCs w:val="22"/>
        </w:rPr>
        <w:t xml:space="preserve">land-based and </w:t>
      </w:r>
      <w:r w:rsidRPr="00AA65EA">
        <w:rPr>
          <w:rFonts w:ascii="Arial Narrow" w:hAnsi="Arial Narrow"/>
          <w:color w:val="000000" w:themeColor="text1"/>
          <w:sz w:val="22"/>
          <w:szCs w:val="22"/>
        </w:rPr>
        <w:t>drone-based thermal infrared imagery (IR-QIV) to measure surface velocities and turbulence during high-flow conditions, overcoming the limitations of visible-light methods.</w:t>
      </w:r>
      <w:r w:rsidR="00EF6C4F" w:rsidRPr="00AA65EA">
        <w:rPr>
          <w:rFonts w:ascii="Arial Narrow" w:hAnsi="Arial Narrow"/>
          <w:color w:val="000000" w:themeColor="text1"/>
          <w:sz w:val="22"/>
          <w:szCs w:val="22"/>
        </w:rPr>
        <w:fldChar w:fldCharType="begin"/>
      </w:r>
      <w:r w:rsidR="00EF6C4F" w:rsidRPr="00AA65EA">
        <w:rPr>
          <w:rFonts w:ascii="Arial Narrow" w:hAnsi="Arial Narrow"/>
          <w:color w:val="000000" w:themeColor="text1"/>
          <w:sz w:val="22"/>
          <w:szCs w:val="22"/>
        </w:rPr>
        <w:instrText xml:space="preserve"> ADDIN EN.CITE &lt;EndNote&gt;&lt;Cite&gt;&lt;Author&gt;Schweitzer&lt;/Author&gt;&lt;Year&gt;2021&lt;/Year&gt;&lt;RecNum&gt;51&lt;/RecNum&gt;&lt;DisplayText&gt;&lt;style face="superscript"&gt;36&lt;/style&gt;&lt;/DisplayText&gt;&lt;record&gt;&lt;rec-number&gt;51&lt;/rec-number&gt;&lt;foreign-keys&gt;&lt;key app="EN" db-id="t9xf05a0ywzpedex203ptswvdzp55sp2dawe" timestamp="1771463039"&gt;51&lt;/key&gt;&lt;/foreign-keys&gt;&lt;ref-type name="Journal Article"&gt;17&lt;/ref-type&gt;&lt;contributors&gt;&lt;authors&gt;&lt;author&gt;Schweitzer, Seth A.&lt;/author&gt;&lt;author&gt;Cowen, Edwin A.&lt;/author&gt;&lt;/authors&gt;&lt;/contributors&gt;&lt;titles&gt;&lt;title&gt;Instantaneous River-Wide Water Surface Velocity Field Measurements at Centimeter Scales Using Infrared Quantitative Image Velocimetry&lt;/title&gt;&lt;secondary-title&gt;Water Resources Research&lt;/secondary-title&gt;&lt;/titles&gt;&lt;periodical&gt;&lt;full-title&gt;Water Resources Research&lt;/full-title&gt;&lt;/periodical&gt;&lt;pages&gt;e2020WR029279&lt;/pages&gt;&lt;volume&gt;57&lt;/volume&gt;&lt;number&gt;8&lt;/number&gt;&lt;dates&gt;&lt;year&gt;2021&lt;/year&gt;&lt;/dates&gt;&lt;isbn&gt;0043-1397&lt;/isbn&gt;&lt;urls&gt;&lt;related-urls&gt;&lt;url&gt;https://agupubs.onlinelibrary.wiley.com/doi/abs/10.1029/2020WR029279&lt;/url&gt;&lt;/related-urls&gt;&lt;/urls&gt;&lt;electronic-resource-num&gt;https://doi.org/10.1029/2020WR029279&lt;/electronic-resource-num&gt;&lt;/record&gt;&lt;/Cite&gt;&lt;/EndNote&gt;</w:instrText>
      </w:r>
      <w:r w:rsidR="00EF6C4F" w:rsidRPr="00AA65EA">
        <w:rPr>
          <w:rFonts w:ascii="Arial Narrow" w:hAnsi="Arial Narrow"/>
          <w:color w:val="000000" w:themeColor="text1"/>
          <w:sz w:val="22"/>
          <w:szCs w:val="22"/>
        </w:rPr>
        <w:fldChar w:fldCharType="separate"/>
      </w:r>
      <w:r w:rsidR="00EF6C4F" w:rsidRPr="00AA65EA">
        <w:rPr>
          <w:rFonts w:ascii="Arial Narrow" w:hAnsi="Arial Narrow"/>
          <w:noProof/>
          <w:color w:val="000000" w:themeColor="text1"/>
          <w:sz w:val="22"/>
          <w:szCs w:val="22"/>
          <w:vertAlign w:val="superscript"/>
        </w:rPr>
        <w:t>36</w:t>
      </w:r>
      <w:r w:rsidR="00EF6C4F" w:rsidRPr="00AA65EA">
        <w:rPr>
          <w:rFonts w:ascii="Arial Narrow" w:hAnsi="Arial Narrow"/>
          <w:color w:val="000000" w:themeColor="text1"/>
          <w:sz w:val="22"/>
          <w:szCs w:val="22"/>
        </w:rPr>
        <w:fldChar w:fldCharType="end"/>
      </w:r>
      <w:r w:rsidR="00EF6C4F" w:rsidRPr="00AA65EA">
        <w:rPr>
          <w:rFonts w:ascii="Arial Narrow" w:hAnsi="Arial Narrow"/>
          <w:color w:val="000000" w:themeColor="text1"/>
          <w:sz w:val="22"/>
          <w:szCs w:val="22"/>
        </w:rPr>
        <w:t xml:space="preserve"> </w:t>
      </w:r>
    </w:p>
    <w:p w14:paraId="625BB983" w14:textId="68AD4343" w:rsidR="0097306A" w:rsidRPr="00AA65EA" w:rsidRDefault="009A2281" w:rsidP="00555A22">
      <w:pPr>
        <w:pStyle w:val="ListParagraph"/>
        <w:numPr>
          <w:ilvl w:val="0"/>
          <w:numId w:val="11"/>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Mangrove FSI Analysis: </w:t>
      </w:r>
      <w:r w:rsidR="00EF6C4F" w:rsidRPr="00AA65EA">
        <w:rPr>
          <w:rFonts w:ascii="Arial Narrow" w:hAnsi="Arial Narrow"/>
          <w:color w:val="000000" w:themeColor="text1"/>
          <w:sz w:val="22"/>
          <w:szCs w:val="22"/>
        </w:rPr>
        <w:t>Study</w:t>
      </w:r>
      <w:r w:rsidRPr="00AA65EA">
        <w:rPr>
          <w:rFonts w:ascii="Arial Narrow" w:hAnsi="Arial Narrow"/>
          <w:color w:val="000000" w:themeColor="text1"/>
          <w:sz w:val="22"/>
          <w:szCs w:val="22"/>
        </w:rPr>
        <w:t xml:space="preserve"> the hydrodynamics of mangrove root ecosystems </w:t>
      </w:r>
      <w:r w:rsidR="00EF6C4F" w:rsidRPr="00AA65EA">
        <w:rPr>
          <w:rFonts w:ascii="Arial Narrow" w:hAnsi="Arial Narrow"/>
          <w:color w:val="000000" w:themeColor="text1"/>
          <w:sz w:val="22"/>
          <w:szCs w:val="22"/>
        </w:rPr>
        <w:t>impa</w:t>
      </w:r>
      <w:r w:rsidRPr="00AA65EA">
        <w:rPr>
          <w:rFonts w:ascii="Arial Narrow" w:hAnsi="Arial Narrow"/>
          <w:color w:val="000000" w:themeColor="text1"/>
          <w:sz w:val="22"/>
          <w:szCs w:val="22"/>
        </w:rPr>
        <w:t xml:space="preserve">cted by deforestation using field measurements with STIV. We will </w:t>
      </w:r>
      <w:r w:rsidR="00EF6C4F" w:rsidRPr="00AA65EA">
        <w:rPr>
          <w:rFonts w:ascii="Arial Narrow" w:hAnsi="Arial Narrow"/>
          <w:color w:val="000000" w:themeColor="text1"/>
          <w:sz w:val="22"/>
          <w:szCs w:val="22"/>
        </w:rPr>
        <w:t>calculat</w:t>
      </w:r>
      <w:r w:rsidRPr="00AA65EA">
        <w:rPr>
          <w:rFonts w:ascii="Arial Narrow" w:hAnsi="Arial Narrow"/>
          <w:color w:val="000000" w:themeColor="text1"/>
          <w:sz w:val="22"/>
          <w:szCs w:val="22"/>
        </w:rPr>
        <w:t xml:space="preserve">e the drag coefficients and wave transmission factors for ecosystems along the Colombian Pacific coast, providing data to </w:t>
      </w:r>
      <w:r w:rsidR="00EF6C4F" w:rsidRPr="00AA65EA">
        <w:rPr>
          <w:rFonts w:ascii="Arial Narrow" w:hAnsi="Arial Narrow"/>
          <w:color w:val="000000" w:themeColor="text1"/>
          <w:sz w:val="22"/>
          <w:szCs w:val="22"/>
        </w:rPr>
        <w:t>support</w:t>
      </w:r>
      <w:r w:rsidRPr="00AA65EA">
        <w:rPr>
          <w:rFonts w:ascii="Arial Narrow" w:hAnsi="Arial Narrow"/>
          <w:color w:val="000000" w:themeColor="text1"/>
          <w:sz w:val="22"/>
          <w:szCs w:val="22"/>
        </w:rPr>
        <w:t xml:space="preserve"> </w:t>
      </w:r>
      <w:r w:rsidR="00EF6C4F" w:rsidRPr="00AA65EA">
        <w:rPr>
          <w:rFonts w:ascii="Arial Narrow" w:hAnsi="Arial Narrow"/>
          <w:color w:val="000000" w:themeColor="text1"/>
          <w:sz w:val="22"/>
          <w:szCs w:val="22"/>
        </w:rPr>
        <w:t>the development of</w:t>
      </w:r>
      <w:r w:rsidRPr="00AA65EA">
        <w:rPr>
          <w:rFonts w:ascii="Arial Narrow" w:hAnsi="Arial Narrow"/>
          <w:color w:val="000000" w:themeColor="text1"/>
          <w:sz w:val="22"/>
          <w:szCs w:val="22"/>
        </w:rPr>
        <w:t xml:space="preserve"> coastal protection models.</w:t>
      </w:r>
      <w:r w:rsidR="00EF6C4F" w:rsidRPr="00AA65EA">
        <w:rPr>
          <w:rFonts w:ascii="Arial Narrow" w:hAnsi="Arial Narrow"/>
          <w:color w:val="000000" w:themeColor="text1"/>
          <w:sz w:val="22"/>
          <w:szCs w:val="22"/>
        </w:rPr>
        <w:fldChar w:fldCharType="begin">
          <w:fldData xml:space="preserve">PEVuZE5vdGU+PENpdGU+PEF1dGhvcj5OZXBmPC9BdXRob3I+PFllYXI+MTk5OTwvWWVhcj48UmVj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</w:fldData>
        </w:fldChar>
      </w:r>
      <w:r w:rsidR="00EF6C4F" w:rsidRPr="00AA65EA">
        <w:rPr>
          <w:rFonts w:ascii="Arial Narrow" w:hAnsi="Arial Narrow"/>
          <w:color w:val="000000" w:themeColor="text1"/>
          <w:sz w:val="22"/>
          <w:szCs w:val="22"/>
        </w:rPr>
        <w:instrText xml:space="preserve"> ADDIN EN.CITE </w:instrText>
      </w:r>
      <w:r w:rsidR="00EF6C4F" w:rsidRPr="00AA65EA">
        <w:rPr>
          <w:rFonts w:ascii="Arial Narrow" w:hAnsi="Arial Narrow"/>
          <w:color w:val="000000" w:themeColor="text1"/>
          <w:sz w:val="22"/>
          <w:szCs w:val="22"/>
        </w:rPr>
        <w:fldChar w:fldCharType="begin">
          <w:fldData xml:space="preserve">PEVuZE5vdGU+PENpdGU+PEF1dGhvcj5OZXBmPC9BdXRob3I+PFllYXI+MTk5OTwvWWVhcj48UmVj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</w:fldData>
        </w:fldChar>
      </w:r>
      <w:r w:rsidR="00EF6C4F" w:rsidRPr="00AA65EA">
        <w:rPr>
          <w:rFonts w:ascii="Arial Narrow" w:hAnsi="Arial Narrow"/>
          <w:color w:val="000000" w:themeColor="text1"/>
          <w:sz w:val="22"/>
          <w:szCs w:val="22"/>
        </w:rPr>
        <w:instrText xml:space="preserve"> ADDIN EN.CITE.DATA </w:instrText>
      </w:r>
      <w:r w:rsidR="00EF6C4F" w:rsidRPr="00AA65EA">
        <w:rPr>
          <w:rFonts w:ascii="Arial Narrow" w:hAnsi="Arial Narrow"/>
          <w:color w:val="000000" w:themeColor="text1"/>
          <w:sz w:val="22"/>
          <w:szCs w:val="22"/>
        </w:rPr>
      </w:r>
      <w:r w:rsidR="00EF6C4F" w:rsidRPr="00AA65EA">
        <w:rPr>
          <w:rFonts w:ascii="Arial Narrow" w:hAnsi="Arial Narrow"/>
          <w:color w:val="000000" w:themeColor="text1"/>
          <w:sz w:val="22"/>
          <w:szCs w:val="22"/>
        </w:rPr>
        <w:fldChar w:fldCharType="end"/>
      </w:r>
      <w:r w:rsidR="00EF6C4F" w:rsidRPr="00AA65EA">
        <w:rPr>
          <w:rFonts w:ascii="Arial Narrow" w:hAnsi="Arial Narrow"/>
          <w:color w:val="000000" w:themeColor="text1"/>
          <w:sz w:val="22"/>
          <w:szCs w:val="22"/>
        </w:rPr>
      </w:r>
      <w:r w:rsidR="00EF6C4F" w:rsidRPr="00AA65EA">
        <w:rPr>
          <w:rFonts w:ascii="Arial Narrow" w:hAnsi="Arial Narrow"/>
          <w:color w:val="000000" w:themeColor="text1"/>
          <w:sz w:val="22"/>
          <w:szCs w:val="22"/>
        </w:rPr>
        <w:fldChar w:fldCharType="separate"/>
      </w:r>
      <w:r w:rsidR="00EF6C4F" w:rsidRPr="00AA65EA">
        <w:rPr>
          <w:rFonts w:ascii="Arial Narrow" w:hAnsi="Arial Narrow"/>
          <w:noProof/>
          <w:color w:val="000000" w:themeColor="text1"/>
          <w:sz w:val="22"/>
          <w:szCs w:val="22"/>
          <w:vertAlign w:val="superscript"/>
        </w:rPr>
        <w:t>37,38</w:t>
      </w:r>
      <w:r w:rsidR="00EF6C4F" w:rsidRPr="00AA65EA">
        <w:rPr>
          <w:rFonts w:ascii="Arial Narrow" w:hAnsi="Arial Narrow"/>
          <w:color w:val="000000" w:themeColor="text1"/>
          <w:sz w:val="22"/>
          <w:szCs w:val="22"/>
        </w:rPr>
        <w:fldChar w:fldCharType="end"/>
      </w:r>
    </w:p>
    <w:p w14:paraId="14544CBF" w14:textId="77777777" w:rsidR="00555A22" w:rsidRPr="00AA65EA" w:rsidRDefault="00555A22" w:rsidP="0097306A">
      <w:pPr>
        <w:spacing w:line="276" w:lineRule="auto"/>
        <w:jc w:val="both"/>
        <w:rPr>
          <w:rFonts w:ascii="Arial Narrow" w:hAnsi="Arial Narrow"/>
          <w:color w:val="000000" w:themeColor="text1"/>
          <w:sz w:val="22"/>
          <w:szCs w:val="22"/>
        </w:rPr>
      </w:pPr>
    </w:p>
    <w:p w14:paraId="40AE3EAB" w14:textId="6D5CA5DB"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Supporting </w:t>
      </w:r>
      <w:r w:rsidR="00FE5E98" w:rsidRPr="00AA65EA">
        <w:rPr>
          <w:rFonts w:ascii="Arial Narrow" w:hAnsi="Arial Narrow"/>
          <w:color w:val="000000" w:themeColor="text1"/>
          <w:sz w:val="22"/>
          <w:szCs w:val="22"/>
        </w:rPr>
        <w:t>p</w:t>
      </w:r>
      <w:r w:rsidRPr="00AA65EA">
        <w:rPr>
          <w:rFonts w:ascii="Arial Narrow" w:hAnsi="Arial Narrow"/>
          <w:color w:val="000000" w:themeColor="text1"/>
          <w:sz w:val="22"/>
          <w:szCs w:val="22"/>
        </w:rPr>
        <w:t xml:space="preserve">rior </w:t>
      </w:r>
      <w:r w:rsidR="00FE5E98" w:rsidRPr="00AA65EA">
        <w:rPr>
          <w:rFonts w:ascii="Arial Narrow" w:hAnsi="Arial Narrow"/>
          <w:color w:val="000000" w:themeColor="text1"/>
          <w:sz w:val="22"/>
          <w:szCs w:val="22"/>
        </w:rPr>
        <w:t>e</w:t>
      </w:r>
      <w:r w:rsidRPr="00AA65EA">
        <w:rPr>
          <w:rFonts w:ascii="Arial Narrow" w:hAnsi="Arial Narrow"/>
          <w:color w:val="000000" w:themeColor="text1"/>
          <w:sz w:val="22"/>
          <w:szCs w:val="22"/>
        </w:rPr>
        <w:t>xperience</w:t>
      </w:r>
      <w:r w:rsidR="00555A22" w:rsidRPr="00AA65EA">
        <w:rPr>
          <w:rFonts w:ascii="Arial Narrow" w:hAnsi="Arial Narrow"/>
          <w:color w:val="000000" w:themeColor="text1"/>
          <w:sz w:val="22"/>
          <w:szCs w:val="22"/>
        </w:rPr>
        <w:t>: m</w:t>
      </w:r>
      <w:r w:rsidRPr="00AA65EA">
        <w:rPr>
          <w:rFonts w:ascii="Arial Narrow" w:hAnsi="Arial Narrow"/>
          <w:color w:val="000000" w:themeColor="text1"/>
          <w:sz w:val="22"/>
          <w:szCs w:val="22"/>
        </w:rPr>
        <w:t>y Ph.D. work at Cornell established a solid foundation in fluid–structure interaction relevant to mangrove hydrodynamics.</w:t>
      </w:r>
      <w:r w:rsidR="00EF6C4F" w:rsidRPr="00AA65EA">
        <w:rPr>
          <w:rFonts w:ascii="Arial Narrow" w:hAnsi="Arial Narrow"/>
          <w:color w:val="000000" w:themeColor="text1"/>
          <w:sz w:val="22"/>
          <w:szCs w:val="22"/>
        </w:rPr>
        <w:fldChar w:fldCharType="begin"/>
      </w:r>
      <w:r w:rsidR="00EF6C4F" w:rsidRPr="00AA65EA">
        <w:rPr>
          <w:rFonts w:ascii="Arial Narrow" w:hAnsi="Arial Narrow"/>
          <w:color w:val="000000" w:themeColor="text1"/>
          <w:sz w:val="22"/>
          <w:szCs w:val="22"/>
        </w:rPr>
        <w:instrText xml:space="preserve"> ADDIN EN.CITE &lt;EndNote&gt;&lt;Cite&gt;&lt;Author&gt;Muriel&lt;/Author&gt;&lt;Year&gt;2020&lt;/Year&gt;&lt;RecNum&gt;35&lt;/RecNum&gt;&lt;DisplayText&gt;&lt;style face="superscript"&gt;20&lt;/style&gt;&lt;/DisplayText&gt;&lt;record&gt;&lt;rec-number&gt;35&lt;/rec-number&gt;&lt;foreign-keys&gt;&lt;key app="EN" db-id="t9xf05a0ywzpedex203ptswvdzp55sp2dawe" timestamp="1771388758"&gt;35&lt;/key&gt;&lt;/foreign-keys&gt;&lt;ref-type name="Journal Article"&gt;17&lt;/ref-type&gt;&lt;contributors&gt;&lt;authors&gt;&lt;author&gt;Muriel, Diego F&lt;/author&gt;&lt;author&gt;Cowen, Edwin A&lt;/author&gt;&lt;/authors&gt;&lt;/contributors&gt;&lt;titles&gt;&lt;title&gt;Promotion of Instability of a Sinusoidally Deformed Flexible Plate and its Transition to Oscillatory Motions&lt;/title&gt;&lt;secondary-title&gt;Physical Review Applied&lt;/secondary-title&gt;&lt;/titles&gt;&lt;periodical&gt;&lt;full-title&gt;Physical Review Applied&lt;/full-title&gt;&lt;/periodical&gt;&lt;pages&gt;014050&lt;/pages&gt;&lt;volume&gt;13&lt;/volume&gt;&lt;number&gt;1&lt;/number&gt;&lt;dates&gt;&lt;year&gt;2020&lt;/year&gt;&lt;/dates&gt;&lt;isbn&gt;2331-7019&lt;/isbn&gt;&lt;urls&gt;&lt;/urls&gt;&lt;/record&gt;&lt;/Cite&gt;&lt;/EndNote&gt;</w:instrText>
      </w:r>
      <w:r w:rsidR="00EF6C4F" w:rsidRPr="00AA65EA">
        <w:rPr>
          <w:rFonts w:ascii="Arial Narrow" w:hAnsi="Arial Narrow"/>
          <w:color w:val="000000" w:themeColor="text1"/>
          <w:sz w:val="22"/>
          <w:szCs w:val="22"/>
        </w:rPr>
        <w:fldChar w:fldCharType="separate"/>
      </w:r>
      <w:r w:rsidR="00EF6C4F" w:rsidRPr="00AA65EA">
        <w:rPr>
          <w:rFonts w:ascii="Arial Narrow" w:hAnsi="Arial Narrow"/>
          <w:noProof/>
          <w:color w:val="000000" w:themeColor="text1"/>
          <w:sz w:val="22"/>
          <w:szCs w:val="22"/>
          <w:vertAlign w:val="superscript"/>
        </w:rPr>
        <w:t>20</w:t>
      </w:r>
      <w:r w:rsidR="00EF6C4F"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I have also led field-based experimental programs using advanced optical diagnostics in challenging environments, experience directly transferable to river measurements. My postdoctoral training in high-resolution imaging underpins advanced particle tracking and sediment transport validation,</w:t>
      </w:r>
      <w:r w:rsidR="00EF6C4F" w:rsidRPr="00AA65EA">
        <w:rPr>
          <w:rFonts w:ascii="Arial Narrow" w:hAnsi="Arial Narrow"/>
          <w:color w:val="000000" w:themeColor="text1"/>
          <w:sz w:val="22"/>
          <w:szCs w:val="22"/>
        </w:rPr>
        <w:fldChar w:fldCharType="begin"/>
      </w:r>
      <w:r w:rsidR="00EF6C4F" w:rsidRPr="00AA65EA">
        <w:rPr>
          <w:rFonts w:ascii="Arial Narrow" w:hAnsi="Arial Narrow"/>
          <w:color w:val="000000" w:themeColor="text1"/>
          <w:sz w:val="22"/>
          <w:szCs w:val="22"/>
        </w:rPr>
        <w:instrText xml:space="preserve"> ADDIN EN.CITE &lt;EndNote&gt;&lt;Cite&gt;&lt;Author&gt;Muriel&lt;/Author&gt;&lt;Year&gt;2021&lt;/Year&gt;&lt;RecNum&gt;45&lt;/RecNum&gt;&lt;DisplayText&gt;&lt;style face="superscript"&gt;31&lt;/style&gt;&lt;/DisplayText&gt;&lt;record&gt;&lt;rec-number&gt;45&lt;/rec-number&gt;&lt;foreign-keys&gt;&lt;key app="EN" db-id="t9xf05a0ywzpedex203ptswvdzp55sp2dawe" timestamp="1771391001"&gt;45&lt;/key&gt;&lt;/foreign-keys&gt;&lt;ref-type name="Journal Article"&gt;17&lt;/ref-type&gt;&lt;contributors&gt;&lt;authors&gt;&lt;author&gt;Muriel, Diego F.&lt;/author&gt;&lt;author&gt;Katz, Joseph&lt;/author&gt;&lt;/authors&gt;&lt;/contributors&gt;&lt;titles&gt;&lt;title&gt;Time Evolution and Effect of Dispersant on the Morphology and Viscosity of Water-In-Crude-Oil Emulsions&lt;/title&gt;&lt;secondary-title&gt;Langmuir&lt;/secondary-title&gt;&lt;/titles&gt;&lt;periodical&gt;&lt;full-title&gt;Langmuir&lt;/full-title&gt;&lt;/periodical&gt;&lt;pages&gt;1725-1742&lt;/pages&gt;&lt;volume&gt;37&lt;/volume&gt;&lt;number&gt;5&lt;/number&gt;&lt;dates&gt;&lt;year&gt;2021&lt;/year&gt;&lt;pub-dates&gt;&lt;date&gt;2021/02/09&lt;/date&gt;&lt;/pub-dates&gt;&lt;/dates&gt;&lt;publisher&gt;American Chemical Society&lt;/publisher&gt;&lt;isbn&gt;0743-7463&lt;/isbn&gt;&lt;urls&gt;&lt;related-urls&gt;&lt;url&gt;https://doi.org/10.1021/acs.langmuir.0c02986&lt;/url&gt;&lt;/related-urls&gt;&lt;/urls&gt;&lt;electronic-resource-num&gt;10.1021/acs.langmuir.0c02986&lt;/electronic-resource-num&gt;&lt;/record&gt;&lt;/Cite&gt;&lt;/EndNote&gt;</w:instrText>
      </w:r>
      <w:r w:rsidR="00EF6C4F" w:rsidRPr="00AA65EA">
        <w:rPr>
          <w:rFonts w:ascii="Arial Narrow" w:hAnsi="Arial Narrow"/>
          <w:color w:val="000000" w:themeColor="text1"/>
          <w:sz w:val="22"/>
          <w:szCs w:val="22"/>
        </w:rPr>
        <w:fldChar w:fldCharType="separate"/>
      </w:r>
      <w:r w:rsidR="00EF6C4F" w:rsidRPr="00AA65EA">
        <w:rPr>
          <w:rFonts w:ascii="Arial Narrow" w:hAnsi="Arial Narrow"/>
          <w:noProof/>
          <w:color w:val="000000" w:themeColor="text1"/>
          <w:sz w:val="22"/>
          <w:szCs w:val="22"/>
          <w:vertAlign w:val="superscript"/>
        </w:rPr>
        <w:t>31</w:t>
      </w:r>
      <w:r w:rsidR="00EF6C4F"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while my work experience at Javeriana, engaging with communities in the Pacific, ensures that this research is grounded in community engagement and practical implementation.</w:t>
      </w:r>
    </w:p>
    <w:p w14:paraId="3E177B89" w14:textId="77777777" w:rsidR="00EF6C4F" w:rsidRPr="00AA65EA" w:rsidRDefault="00EF6C4F" w:rsidP="0097306A">
      <w:pPr>
        <w:spacing w:line="276" w:lineRule="auto"/>
        <w:jc w:val="both"/>
        <w:rPr>
          <w:rFonts w:ascii="Arial Narrow" w:hAnsi="Arial Narrow"/>
          <w:color w:val="000000" w:themeColor="text1"/>
          <w:sz w:val="22"/>
          <w:szCs w:val="22"/>
        </w:rPr>
      </w:pPr>
    </w:p>
    <w:p w14:paraId="77A6FA43" w14:textId="7A6CB477" w:rsidR="0097306A" w:rsidRPr="00AA65EA" w:rsidRDefault="00555A22"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2.3 </w:t>
      </w:r>
      <w:r w:rsidR="0097306A" w:rsidRPr="00AA65EA">
        <w:rPr>
          <w:rFonts w:ascii="Arial Narrow" w:hAnsi="Arial Narrow"/>
          <w:color w:val="000000" w:themeColor="text1"/>
          <w:sz w:val="22"/>
          <w:szCs w:val="22"/>
        </w:rPr>
        <w:t xml:space="preserve">Thrust 3: </w:t>
      </w:r>
      <w:r w:rsidR="00FE5E98" w:rsidRPr="00AA65EA">
        <w:rPr>
          <w:rFonts w:ascii="Arial Narrow" w:hAnsi="Arial Narrow"/>
          <w:color w:val="000000" w:themeColor="text1"/>
          <w:sz w:val="22"/>
          <w:szCs w:val="22"/>
        </w:rPr>
        <w:t>e</w:t>
      </w:r>
      <w:r w:rsidR="0097306A" w:rsidRPr="00AA65EA">
        <w:rPr>
          <w:rFonts w:ascii="Arial Narrow" w:hAnsi="Arial Narrow"/>
          <w:color w:val="000000" w:themeColor="text1"/>
          <w:sz w:val="22"/>
          <w:szCs w:val="22"/>
        </w:rPr>
        <w:t xml:space="preserve">xperimental </w:t>
      </w:r>
      <w:r w:rsidR="00FE5E98" w:rsidRPr="00AA65EA">
        <w:rPr>
          <w:rFonts w:ascii="Arial Narrow" w:hAnsi="Arial Narrow"/>
          <w:color w:val="000000" w:themeColor="text1"/>
          <w:sz w:val="22"/>
          <w:szCs w:val="22"/>
        </w:rPr>
        <w:t>t</w:t>
      </w:r>
      <w:r w:rsidR="0097306A" w:rsidRPr="00AA65EA">
        <w:rPr>
          <w:rFonts w:ascii="Arial Narrow" w:hAnsi="Arial Narrow"/>
          <w:color w:val="000000" w:themeColor="text1"/>
          <w:sz w:val="22"/>
          <w:szCs w:val="22"/>
        </w:rPr>
        <w:t xml:space="preserve">echniques - </w:t>
      </w:r>
      <w:r w:rsidR="00FE5E98" w:rsidRPr="00AA65EA">
        <w:rPr>
          <w:rFonts w:ascii="Arial Narrow" w:hAnsi="Arial Narrow"/>
          <w:color w:val="000000" w:themeColor="text1"/>
          <w:sz w:val="22"/>
          <w:szCs w:val="22"/>
        </w:rPr>
        <w:t>p</w:t>
      </w:r>
      <w:r w:rsidR="0097306A" w:rsidRPr="00AA65EA">
        <w:rPr>
          <w:rFonts w:ascii="Arial Narrow" w:hAnsi="Arial Narrow"/>
          <w:color w:val="000000" w:themeColor="text1"/>
          <w:sz w:val="22"/>
          <w:szCs w:val="22"/>
        </w:rPr>
        <w:t xml:space="preserve">ressure </w:t>
      </w:r>
      <w:r w:rsidR="00FE5E98" w:rsidRPr="00AA65EA">
        <w:rPr>
          <w:rFonts w:ascii="Arial Narrow" w:hAnsi="Arial Narrow"/>
          <w:color w:val="000000" w:themeColor="text1"/>
          <w:sz w:val="22"/>
          <w:szCs w:val="22"/>
        </w:rPr>
        <w:t>r</w:t>
      </w:r>
      <w:r w:rsidR="0097306A" w:rsidRPr="00AA65EA">
        <w:rPr>
          <w:rFonts w:ascii="Arial Narrow" w:hAnsi="Arial Narrow"/>
          <w:color w:val="000000" w:themeColor="text1"/>
          <w:sz w:val="22"/>
          <w:szCs w:val="22"/>
        </w:rPr>
        <w:t>econstruction</w:t>
      </w:r>
    </w:p>
    <w:p w14:paraId="36B12E56" w14:textId="77777777" w:rsidR="00555A22" w:rsidRPr="00AA65EA" w:rsidRDefault="00555A22" w:rsidP="0097306A">
      <w:pPr>
        <w:spacing w:line="276" w:lineRule="auto"/>
        <w:jc w:val="both"/>
        <w:rPr>
          <w:rFonts w:ascii="Arial Narrow" w:hAnsi="Arial Narrow"/>
          <w:color w:val="000000" w:themeColor="text1"/>
          <w:sz w:val="22"/>
          <w:szCs w:val="22"/>
        </w:rPr>
      </w:pPr>
    </w:p>
    <w:p w14:paraId="5BDBDBDE" w14:textId="694FA760"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In fluid dynamics, pressure is the driving force of motion, yet it remains one of the most difficult variables to measure experimentally. Traditional methods using pressure transducers are intrusive; they disturb the flow field and provide data only at discrete points along a boundary. Pressure reconstruction from the Poisson equation is an alternative; however, the uncertainty is yet to be fully quantified.</w:t>
      </w:r>
      <w:r w:rsidR="002139DF" w:rsidRPr="00AA65EA">
        <w:rPr>
          <w:rFonts w:ascii="Arial Narrow" w:hAnsi="Arial Narrow"/>
          <w:color w:val="000000" w:themeColor="text1"/>
          <w:sz w:val="22"/>
          <w:szCs w:val="22"/>
        </w:rPr>
        <w:fldChar w:fldCharType="begin"/>
      </w:r>
      <w:r w:rsidR="002139DF" w:rsidRPr="00AA65EA">
        <w:rPr>
          <w:rFonts w:ascii="Arial Narrow" w:hAnsi="Arial Narrow"/>
          <w:color w:val="000000" w:themeColor="text1"/>
          <w:sz w:val="22"/>
          <w:szCs w:val="22"/>
        </w:rPr>
        <w:instrText xml:space="preserve"> ADDIN EN.CITE &lt;EndNote&gt;&lt;Cite&gt;&lt;Author&gt;Agarwal&lt;/Author&gt;&lt;Year&gt;2023&lt;/Year&gt;&lt;RecNum&gt;39&lt;/RecNum&gt;&lt;DisplayText&gt;&lt;style face="superscript"&gt;27&lt;/style&gt;&lt;/DisplayText&gt;&lt;record&gt;&lt;rec-number&gt;39&lt;/rec-number&gt;&lt;foreign-keys&gt;&lt;key app="EN" db-id="t9xf05a0ywzpedex203ptswvdzp55sp2dawe" timestamp="1771389943"&gt;39&lt;/key&gt;&lt;/foreign-keys&gt;&lt;ref-type name="Journal Article"&gt;17&lt;/ref-type&gt;&lt;contributors&gt;&lt;authors&gt;&lt;author&gt;Agarwal, Karuna&lt;/author&gt;&lt;author&gt;Ram, Omri&lt;/author&gt;&lt;author&gt;Lu, Yuhui&lt;/author&gt;&lt;author&gt;Katz, Joseph&lt;/author&gt;&lt;/authors&gt;&lt;/contributors&gt;&lt;titles&gt;&lt;title&gt;On the pressure field, nuclei dynamics and their relation to cavitation inception in a turbulent shear layer&lt;/title&gt;&lt;secondary-title&gt;Journal of Fluid Mechanics&lt;/secondary-title&gt;&lt;/titles&gt;&lt;periodical&gt;&lt;full-title&gt;Journal of Fluid Mechanics&lt;/full-title&gt;&lt;/periodical&gt;&lt;pages&gt;A31&lt;/pages&gt;&lt;volume&gt;966&lt;/volume&gt;&lt;dates&gt;&lt;year&gt;2023&lt;/year&gt;&lt;/dates&gt;&lt;isbn&gt;0022-1120&lt;/isbn&gt;&lt;urls&gt;&lt;/urls&gt;&lt;/record&gt;&lt;/Cite&gt;&lt;/EndNote&gt;</w:instrText>
      </w:r>
      <w:r w:rsidR="002139DF" w:rsidRPr="00AA65EA">
        <w:rPr>
          <w:rFonts w:ascii="Arial Narrow" w:hAnsi="Arial Narrow"/>
          <w:color w:val="000000" w:themeColor="text1"/>
          <w:sz w:val="22"/>
          <w:szCs w:val="22"/>
        </w:rPr>
        <w:fldChar w:fldCharType="separate"/>
      </w:r>
      <w:r w:rsidR="002139DF" w:rsidRPr="00AA65EA">
        <w:rPr>
          <w:rFonts w:ascii="Arial Narrow" w:hAnsi="Arial Narrow"/>
          <w:noProof/>
          <w:color w:val="000000" w:themeColor="text1"/>
          <w:sz w:val="22"/>
          <w:szCs w:val="22"/>
          <w:vertAlign w:val="superscript"/>
        </w:rPr>
        <w:t>27</w:t>
      </w:r>
      <w:r w:rsidR="002139DF" w:rsidRPr="00AA65EA">
        <w:rPr>
          <w:rFonts w:ascii="Arial Narrow" w:hAnsi="Arial Narrow"/>
          <w:color w:val="000000" w:themeColor="text1"/>
          <w:sz w:val="22"/>
          <w:szCs w:val="22"/>
        </w:rPr>
        <w:fldChar w:fldCharType="end"/>
      </w:r>
    </w:p>
    <w:p w14:paraId="58BB7097" w14:textId="77777777" w:rsidR="00555A22" w:rsidRPr="00AA65EA" w:rsidRDefault="00555A22" w:rsidP="0097306A">
      <w:pPr>
        <w:spacing w:line="276" w:lineRule="auto"/>
        <w:jc w:val="both"/>
        <w:rPr>
          <w:rFonts w:ascii="Arial Narrow" w:hAnsi="Arial Narrow"/>
          <w:color w:val="000000" w:themeColor="text1"/>
          <w:sz w:val="22"/>
          <w:szCs w:val="22"/>
        </w:rPr>
      </w:pPr>
    </w:p>
    <w:p w14:paraId="1C8EB37C" w14:textId="73CE7B7F" w:rsidR="0097306A" w:rsidRPr="00AA65EA" w:rsidRDefault="0097306A" w:rsidP="0097306A">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Objective</w:t>
      </w:r>
    </w:p>
    <w:p w14:paraId="5711766D" w14:textId="77777777" w:rsidR="00555A22" w:rsidRPr="00AA65EA" w:rsidRDefault="00555A22" w:rsidP="0097306A">
      <w:pPr>
        <w:spacing w:line="276" w:lineRule="auto"/>
        <w:jc w:val="both"/>
        <w:rPr>
          <w:rFonts w:ascii="Arial Narrow" w:hAnsi="Arial Narrow"/>
          <w:color w:val="000000" w:themeColor="text1"/>
          <w:sz w:val="22"/>
          <w:szCs w:val="22"/>
        </w:rPr>
      </w:pPr>
    </w:p>
    <w:p w14:paraId="29885BBD" w14:textId="1026F2B7" w:rsidR="0097306A" w:rsidRPr="00AA65EA" w:rsidRDefault="0097306A" w:rsidP="00555A22">
      <w:pPr>
        <w:pStyle w:val="ListParagraph"/>
        <w:numPr>
          <w:ilvl w:val="0"/>
          <w:numId w:val="12"/>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Uncertainty Quantification (UQ): We will establish a rigorous UQ framework for pressure reconstruction. By modeling the reconstruction process as a linear transformation, we can propagate the uncertainty of individual velocity vectors to determine the confidence intervals of the reconstructed pressure field. This is essential for validating the safety of hydraulic structures.</w:t>
      </w:r>
      <w:r w:rsidR="007037F4" w:rsidRPr="00AA65EA">
        <w:rPr>
          <w:rFonts w:ascii="Arial Narrow" w:hAnsi="Arial Narrow"/>
          <w:color w:val="000000" w:themeColor="text1"/>
          <w:sz w:val="22"/>
          <w:szCs w:val="22"/>
        </w:rPr>
        <w:fldChar w:fldCharType="begin"/>
      </w:r>
      <w:r w:rsidR="007037F4" w:rsidRPr="00AA65EA">
        <w:rPr>
          <w:rFonts w:ascii="Arial Narrow" w:hAnsi="Arial Narrow"/>
          <w:color w:val="000000" w:themeColor="text1"/>
          <w:sz w:val="22"/>
          <w:szCs w:val="22"/>
        </w:rPr>
        <w:instrText xml:space="preserve"> ADDIN EN.CITE &lt;EndNote&gt;&lt;Cite&gt;&lt;Author&gt;Zhang&lt;/Author&gt;&lt;Year&gt;2020&lt;/Year&gt;&lt;RecNum&gt;54&lt;/RecNum&gt;&lt;DisplayText&gt;&lt;style face="superscript"&gt;39&lt;/style&gt;&lt;/DisplayText&gt;&lt;record&gt;&lt;rec-number&gt;54&lt;/rec-number&gt;&lt;foreign-keys&gt;&lt;key app="EN" db-id="t9xf05a0ywzpedex203ptswvdzp55sp2dawe" timestamp="1771464537"&gt;54&lt;/key&gt;&lt;/foreign-keys&gt;&lt;ref-type name="Journal Article"&gt;17&lt;/ref-type&gt;&lt;contributors&gt;&lt;authors&gt;&lt;author&gt;Zhang, Jiacheng&lt;/author&gt;&lt;author&gt;Bhattacharya, Sayantan&lt;/author&gt;&lt;author&gt;Vlachos, Pavlos P.&lt;/author&gt;&lt;/authors&gt;&lt;/contributors&gt;&lt;titles&gt;&lt;title&gt;Using uncertainty to improve pressure field reconstruction from PIV/PTV flow measurements&lt;/title&gt;&lt;secondary-title&gt;Experiments in Fluids&lt;/secondary-title&gt;&lt;/titles&gt;&lt;periodical&gt;&lt;full-title&gt;Experiments in fluids&lt;/full-title&gt;&lt;/periodical&gt;&lt;pages&gt;131&lt;/pages&gt;&lt;volume&gt;61&lt;/volume&gt;&lt;number&gt;6&lt;/number&gt;&lt;dates&gt;&lt;year&gt;2020&lt;/year&gt;&lt;pub-dates&gt;&lt;date&gt;2020/05/21&lt;/date&gt;&lt;/pub-dates&gt;&lt;/dates&gt;&lt;isbn&gt;1432-1114&lt;/isbn&gt;&lt;urls&gt;&lt;related-urls&gt;&lt;url&gt;https://doi.org/10.1007/s00348-020-02974-y&lt;/url&gt;&lt;/related-urls&gt;&lt;/urls&gt;&lt;electronic-resource-num&gt;10.1007/s00348-020-02974-y&lt;/electronic-resource-num&gt;&lt;/record&gt;&lt;/Cite&gt;&lt;/EndNote&gt;</w:instrText>
      </w:r>
      <w:r w:rsidR="007037F4" w:rsidRPr="00AA65EA">
        <w:rPr>
          <w:rFonts w:ascii="Arial Narrow" w:hAnsi="Arial Narrow"/>
          <w:color w:val="000000" w:themeColor="text1"/>
          <w:sz w:val="22"/>
          <w:szCs w:val="22"/>
        </w:rPr>
        <w:fldChar w:fldCharType="separate"/>
      </w:r>
      <w:r w:rsidR="007037F4" w:rsidRPr="00AA65EA">
        <w:rPr>
          <w:rFonts w:ascii="Arial Narrow" w:hAnsi="Arial Narrow"/>
          <w:noProof/>
          <w:color w:val="000000" w:themeColor="text1"/>
          <w:sz w:val="22"/>
          <w:szCs w:val="22"/>
          <w:vertAlign w:val="superscript"/>
        </w:rPr>
        <w:t>39</w:t>
      </w:r>
      <w:r w:rsidR="007037F4" w:rsidRPr="00AA65EA">
        <w:rPr>
          <w:rFonts w:ascii="Arial Narrow" w:hAnsi="Arial Narrow"/>
          <w:color w:val="000000" w:themeColor="text1"/>
          <w:sz w:val="22"/>
          <w:szCs w:val="22"/>
        </w:rPr>
        <w:fldChar w:fldCharType="end"/>
      </w:r>
    </w:p>
    <w:p w14:paraId="00F07032" w14:textId="77777777" w:rsidR="00555A22" w:rsidRPr="00AA65EA" w:rsidRDefault="00555A22" w:rsidP="0097306A">
      <w:pPr>
        <w:spacing w:line="276" w:lineRule="auto"/>
        <w:jc w:val="both"/>
        <w:rPr>
          <w:rFonts w:ascii="Arial Narrow" w:hAnsi="Arial Narrow"/>
          <w:color w:val="000000" w:themeColor="text1"/>
          <w:sz w:val="22"/>
          <w:szCs w:val="22"/>
        </w:rPr>
      </w:pPr>
    </w:p>
    <w:p w14:paraId="3E975BB2" w14:textId="63647826" w:rsidR="00683352" w:rsidRPr="00AA65EA" w:rsidRDefault="0097306A"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Supporting </w:t>
      </w:r>
      <w:r w:rsidR="00FE5E98" w:rsidRPr="00AA65EA">
        <w:rPr>
          <w:rFonts w:ascii="Arial Narrow" w:hAnsi="Arial Narrow"/>
          <w:color w:val="000000" w:themeColor="text1"/>
          <w:sz w:val="22"/>
          <w:szCs w:val="22"/>
        </w:rPr>
        <w:t>p</w:t>
      </w:r>
      <w:r w:rsidRPr="00AA65EA">
        <w:rPr>
          <w:rFonts w:ascii="Arial Narrow" w:hAnsi="Arial Narrow"/>
          <w:color w:val="000000" w:themeColor="text1"/>
          <w:sz w:val="22"/>
          <w:szCs w:val="22"/>
        </w:rPr>
        <w:t xml:space="preserve">rior </w:t>
      </w:r>
      <w:r w:rsidR="00FE5E98" w:rsidRPr="00AA65EA">
        <w:rPr>
          <w:rFonts w:ascii="Arial Narrow" w:hAnsi="Arial Narrow"/>
          <w:color w:val="000000" w:themeColor="text1"/>
          <w:sz w:val="22"/>
          <w:szCs w:val="22"/>
        </w:rPr>
        <w:t>e</w:t>
      </w:r>
      <w:r w:rsidRPr="00AA65EA">
        <w:rPr>
          <w:rFonts w:ascii="Arial Narrow" w:hAnsi="Arial Narrow"/>
          <w:color w:val="000000" w:themeColor="text1"/>
          <w:sz w:val="22"/>
          <w:szCs w:val="22"/>
        </w:rPr>
        <w:t>xperience</w:t>
      </w:r>
      <w:r w:rsidR="00555A22" w:rsidRPr="00AA65EA">
        <w:rPr>
          <w:rFonts w:ascii="Arial Narrow" w:hAnsi="Arial Narrow"/>
          <w:color w:val="000000" w:themeColor="text1"/>
          <w:sz w:val="22"/>
          <w:szCs w:val="22"/>
        </w:rPr>
        <w:t>: m</w:t>
      </w:r>
      <w:r w:rsidRPr="00AA65EA">
        <w:rPr>
          <w:rFonts w:ascii="Arial Narrow" w:hAnsi="Arial Narrow"/>
          <w:color w:val="000000" w:themeColor="text1"/>
          <w:sz w:val="22"/>
          <w:szCs w:val="22"/>
        </w:rPr>
        <w:t>y postdoctoral work at Johns Hopkins under Prof. Joseph Katz</w:t>
      </w:r>
      <w:r w:rsidR="007037F4" w:rsidRPr="00AA65EA">
        <w:rPr>
          <w:rFonts w:ascii="Arial Narrow" w:hAnsi="Arial Narrow"/>
          <w:color w:val="000000" w:themeColor="text1"/>
          <w:sz w:val="22"/>
          <w:szCs w:val="22"/>
        </w:rPr>
        <w:fldChar w:fldCharType="begin"/>
      </w:r>
      <w:r w:rsidR="007037F4" w:rsidRPr="00AA65EA">
        <w:rPr>
          <w:rFonts w:ascii="Arial Narrow" w:hAnsi="Arial Narrow"/>
          <w:color w:val="000000" w:themeColor="text1"/>
          <w:sz w:val="22"/>
          <w:szCs w:val="22"/>
        </w:rPr>
        <w:instrText xml:space="preserve"> ADDIN EN.CITE &lt;EndNote&gt;&lt;Cite&gt;&lt;Author&gt;Clark Di Leoni&lt;/Author&gt;&lt;Year&gt;2023&lt;/Year&gt;&lt;RecNum&gt;55&lt;/RecNum&gt;&lt;DisplayText&gt;&lt;style face="superscript"&gt;40&lt;/style&gt;&lt;/DisplayText&gt;&lt;record&gt;&lt;rec-number&gt;55&lt;/rec-number&gt;&lt;foreign-keys&gt;&lt;key app="EN" db-id="t9xf05a0ywzpedex203ptswvdzp55sp2dawe" timestamp="1771464764"&gt;55&lt;/key&gt;&lt;/foreign-keys&gt;&lt;ref-type name="Journal Article"&gt;17&lt;/ref-type&gt;&lt;contributors&gt;&lt;authors&gt;&lt;author&gt;Clark Di Leoni, Patricio&lt;/author&gt;&lt;author&gt;Agarwal, Karuna&lt;/author&gt;&lt;author&gt;Zaki, Tamer A.&lt;/author&gt;&lt;author&gt;Meneveau, Charles&lt;/author&gt;&lt;author&gt;Katz, Joseph&lt;/author&gt;&lt;/authors&gt;&lt;/contributors&gt;&lt;titles&gt;&lt;title&gt;Reconstructing turbulent velocity and pressure fields from under-resolved noisy particle tracks using physics-informed neural networks&lt;/title&gt;&lt;secondary-title&gt;Experiments in Fluids&lt;/secondary-title&gt;&lt;/titles&gt;&lt;periodical&gt;&lt;full-title&gt;Experiments in fluids&lt;/full-title&gt;&lt;/periodical&gt;&lt;pages&gt;95&lt;/pages&gt;&lt;volume&gt;64&lt;/volume&gt;&lt;number&gt;5&lt;/number&gt;&lt;dates&gt;&lt;year&gt;2023&lt;/year&gt;&lt;pub-dates&gt;&lt;date&gt;2023/05/02&lt;/date&gt;&lt;/pub-dates&gt;&lt;/dates&gt;&lt;isbn&gt;1432-1114&lt;/isbn&gt;&lt;urls&gt;&lt;related-urls&gt;&lt;url&gt;https://doi.org/10.1007/s00348-023-03629-4&lt;/url&gt;&lt;/related-urls&gt;&lt;/urls&gt;&lt;electronic-resource-num&gt;10.1007/s00348-023-03629-4&lt;/electronic-resource-num&gt;&lt;/record&gt;&lt;/Cite&gt;&lt;/EndNote&gt;</w:instrText>
      </w:r>
      <w:r w:rsidR="007037F4" w:rsidRPr="00AA65EA">
        <w:rPr>
          <w:rFonts w:ascii="Arial Narrow" w:hAnsi="Arial Narrow"/>
          <w:color w:val="000000" w:themeColor="text1"/>
          <w:sz w:val="22"/>
          <w:szCs w:val="22"/>
        </w:rPr>
        <w:fldChar w:fldCharType="separate"/>
      </w:r>
      <w:r w:rsidR="007037F4" w:rsidRPr="00AA65EA">
        <w:rPr>
          <w:rFonts w:ascii="Arial Narrow" w:hAnsi="Arial Narrow"/>
          <w:noProof/>
          <w:color w:val="000000" w:themeColor="text1"/>
          <w:sz w:val="22"/>
          <w:szCs w:val="22"/>
          <w:vertAlign w:val="superscript"/>
        </w:rPr>
        <w:t>40</w:t>
      </w:r>
      <w:r w:rsidR="007037F4"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provided direct experience with pioneering PIV-based pressure reconstruction methods. I also bring deep mastery of high-speed imaging for resolving complex multiphase flows,</w:t>
      </w:r>
      <w:r w:rsidR="007037F4" w:rsidRPr="00AA65EA">
        <w:rPr>
          <w:rFonts w:ascii="Arial Narrow" w:hAnsi="Arial Narrow"/>
          <w:color w:val="000000" w:themeColor="text1"/>
          <w:sz w:val="22"/>
          <w:szCs w:val="22"/>
        </w:rPr>
        <w:fldChar w:fldCharType="begin"/>
      </w:r>
      <w:r w:rsidR="007037F4" w:rsidRPr="00AA65EA">
        <w:rPr>
          <w:rFonts w:ascii="Arial Narrow" w:hAnsi="Arial Narrow"/>
          <w:color w:val="000000" w:themeColor="text1"/>
          <w:sz w:val="22"/>
          <w:szCs w:val="22"/>
        </w:rPr>
        <w:instrText xml:space="preserve"> ADDIN EN.CITE &lt;EndNote&gt;&lt;Cite&gt;&lt;Author&gt;Muriel&lt;/Author&gt;&lt;Year&gt;2020&lt;/Year&gt;&lt;RecNum&gt;35&lt;/RecNum&gt;&lt;DisplayText&gt;&lt;style face="superscript"&gt;20&lt;/style&gt;&lt;/DisplayText&gt;&lt;record&gt;&lt;rec-number&gt;35&lt;/rec-number&gt;&lt;foreign-keys&gt;&lt;key app="EN" db-id="t9xf05a0ywzpedex203ptswvdzp55sp2dawe" timestamp="1771388758"&gt;35&lt;/key&gt;&lt;/foreign-keys&gt;&lt;ref-type name="Journal Article"&gt;17&lt;/ref-type&gt;&lt;contributors&gt;&lt;authors&gt;&lt;author&gt;Muriel, Diego F&lt;/author&gt;&lt;author&gt;Cowen, Edwin A&lt;/author&gt;&lt;/authors&gt;&lt;/contributors&gt;&lt;titles&gt;&lt;title&gt;Promotion of Instability of a Sinusoidally Deformed Flexible Plate and its Transition to Oscillatory Motions&lt;/title&gt;&lt;secondary-title&gt;Physical Review Applied&lt;/secondary-title&gt;&lt;/titles&gt;&lt;periodical&gt;&lt;full-title&gt;Physical Review Applied&lt;/full-title&gt;&lt;/periodical&gt;&lt;pages&gt;014050&lt;/pages&gt;&lt;volume&gt;13&lt;/volume&gt;&lt;number&gt;1&lt;/number&gt;&lt;dates&gt;&lt;year&gt;2020&lt;/year&gt;&lt;/dates&gt;&lt;isbn&gt;2331-7019&lt;/isbn&gt;&lt;urls&gt;&lt;/urls&gt;&lt;/record&gt;&lt;/Cite&gt;&lt;/EndNote&gt;</w:instrText>
      </w:r>
      <w:r w:rsidR="007037F4" w:rsidRPr="00AA65EA">
        <w:rPr>
          <w:rFonts w:ascii="Arial Narrow" w:hAnsi="Arial Narrow"/>
          <w:color w:val="000000" w:themeColor="text1"/>
          <w:sz w:val="22"/>
          <w:szCs w:val="22"/>
        </w:rPr>
        <w:fldChar w:fldCharType="separate"/>
      </w:r>
      <w:r w:rsidR="007037F4" w:rsidRPr="00AA65EA">
        <w:rPr>
          <w:rFonts w:ascii="Arial Narrow" w:hAnsi="Arial Narrow"/>
          <w:noProof/>
          <w:color w:val="000000" w:themeColor="text1"/>
          <w:sz w:val="22"/>
          <w:szCs w:val="22"/>
          <w:vertAlign w:val="superscript"/>
        </w:rPr>
        <w:t>20</w:t>
      </w:r>
      <w:r w:rsidR="007037F4" w:rsidRPr="00AA65EA">
        <w:rPr>
          <w:rFonts w:ascii="Arial Narrow" w:hAnsi="Arial Narrow"/>
          <w:color w:val="000000" w:themeColor="text1"/>
          <w:sz w:val="22"/>
          <w:szCs w:val="22"/>
        </w:rPr>
        <w:fldChar w:fldCharType="end"/>
      </w:r>
      <w:r w:rsidRPr="00AA65EA">
        <w:rPr>
          <w:rFonts w:ascii="Arial Narrow" w:hAnsi="Arial Narrow"/>
          <w:color w:val="000000" w:themeColor="text1"/>
          <w:sz w:val="22"/>
          <w:szCs w:val="22"/>
        </w:rPr>
        <w:t xml:space="preserve"> along with experience integrating experimental data with high-fidelity computational approaches such as LES.</w:t>
      </w:r>
    </w:p>
    <w:p w14:paraId="5E32A3D1" w14:textId="77777777" w:rsidR="00683352" w:rsidRPr="00AA65EA" w:rsidRDefault="00683352" w:rsidP="00683352">
      <w:pPr>
        <w:spacing w:line="276" w:lineRule="auto"/>
        <w:jc w:val="both"/>
        <w:rPr>
          <w:rFonts w:ascii="Arial Narrow" w:hAnsi="Arial Narrow"/>
          <w:color w:val="000000" w:themeColor="text1"/>
          <w:sz w:val="22"/>
          <w:szCs w:val="22"/>
        </w:rPr>
      </w:pPr>
    </w:p>
    <w:p w14:paraId="57C363F6" w14:textId="77777777" w:rsidR="00683352" w:rsidRPr="00AA65EA" w:rsidRDefault="00683352" w:rsidP="00683352">
      <w:pPr>
        <w:pStyle w:val="Heading2"/>
        <w:spacing w:before="0" w:after="0" w:line="276" w:lineRule="auto"/>
        <w:jc w:val="both"/>
        <w:rPr>
          <w:rFonts w:ascii="Arial Narrow" w:eastAsia="Google Sans" w:hAnsi="Arial Narrow" w:cs="Google Sans"/>
          <w:color w:val="000000" w:themeColor="text1"/>
          <w:sz w:val="22"/>
          <w:szCs w:val="22"/>
          <w:u w:val="single"/>
        </w:rPr>
      </w:pPr>
      <w:r w:rsidRPr="00AA65EA">
        <w:rPr>
          <w:rFonts w:ascii="Arial Narrow" w:eastAsia="Google Sans" w:hAnsi="Arial Narrow" w:cs="Google Sans"/>
          <w:color w:val="000000" w:themeColor="text1"/>
          <w:sz w:val="22"/>
          <w:szCs w:val="22"/>
          <w:u w:val="single"/>
        </w:rPr>
        <w:t>3. Methodologies: Experimental Fluid Mechanics (EFM)</w:t>
      </w:r>
    </w:p>
    <w:p w14:paraId="7DDEC8CD"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66CA6B03"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To validate complex theoretical models and understand the physical reality of hydraulic infrastructure and the hydrodynamics of Colombian ecosystems, this proposal emphasizes the development of the University’s capabilities in advanced EFM. The shift from point-measurement devices (like Acoustic Doppler Velocimeters) to field and planar imaging techniques is crucial for capturing the spatial heterogeneity of flows.</w:t>
      </w:r>
    </w:p>
    <w:p w14:paraId="7E784CBE" w14:textId="77777777" w:rsidR="00683352" w:rsidRPr="00AA65E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p>
    <w:p w14:paraId="6825227C" w14:textId="3306ADBB" w:rsidR="00683352" w:rsidRPr="00AA65E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r w:rsidRPr="00AA65EA">
        <w:rPr>
          <w:rFonts w:ascii="Arial Narrow" w:eastAsia="Google Sans" w:hAnsi="Arial Narrow" w:cs="Google Sans"/>
          <w:color w:val="000000" w:themeColor="text1"/>
          <w:sz w:val="22"/>
          <w:szCs w:val="22"/>
        </w:rPr>
        <w:t xml:space="preserve">3.1 Particle </w:t>
      </w:r>
      <w:r w:rsidR="00FE5E98" w:rsidRPr="00AA65EA">
        <w:rPr>
          <w:rFonts w:ascii="Arial Narrow" w:eastAsia="Google Sans" w:hAnsi="Arial Narrow" w:cs="Google Sans"/>
          <w:color w:val="000000" w:themeColor="text1"/>
          <w:sz w:val="22"/>
          <w:szCs w:val="22"/>
        </w:rPr>
        <w:t>i</w:t>
      </w:r>
      <w:r w:rsidRPr="00AA65EA">
        <w:rPr>
          <w:rFonts w:ascii="Arial Narrow" w:eastAsia="Google Sans" w:hAnsi="Arial Narrow" w:cs="Google Sans"/>
          <w:color w:val="000000" w:themeColor="text1"/>
          <w:sz w:val="22"/>
          <w:szCs w:val="22"/>
        </w:rPr>
        <w:t xml:space="preserve">mage </w:t>
      </w:r>
      <w:r w:rsidR="00FE5E98" w:rsidRPr="00AA65EA">
        <w:rPr>
          <w:rFonts w:ascii="Arial Narrow" w:eastAsia="Google Sans" w:hAnsi="Arial Narrow" w:cs="Google Sans"/>
          <w:color w:val="000000" w:themeColor="text1"/>
          <w:sz w:val="22"/>
          <w:szCs w:val="22"/>
        </w:rPr>
        <w:t>v</w:t>
      </w:r>
      <w:r w:rsidRPr="00AA65EA">
        <w:rPr>
          <w:rFonts w:ascii="Arial Narrow" w:eastAsia="Google Sans" w:hAnsi="Arial Narrow" w:cs="Google Sans"/>
          <w:color w:val="000000" w:themeColor="text1"/>
          <w:sz w:val="22"/>
          <w:szCs w:val="22"/>
        </w:rPr>
        <w:t>elocimetry (PIV)</w:t>
      </w:r>
    </w:p>
    <w:p w14:paraId="73A8ECD9"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32934010" w14:textId="47F6DD9B" w:rsidR="00683352" w:rsidRPr="00AA65EA" w:rsidRDefault="00683352" w:rsidP="00683352">
      <w:pPr>
        <w:pBdr>
          <w:top w:val="nil"/>
          <w:left w:val="nil"/>
          <w:bottom w:val="nil"/>
          <w:right w:val="nil"/>
          <w:between w:val="nil"/>
        </w:pBdr>
        <w:spacing w:line="276" w:lineRule="auto"/>
        <w:jc w:val="both"/>
        <w:rPr>
          <w:rFonts w:ascii="Arial Narrow" w:hAnsi="Arial Narrow"/>
          <w:color w:val="000000" w:themeColor="text1"/>
          <w:sz w:val="22"/>
          <w:szCs w:val="22"/>
        </w:rPr>
      </w:pPr>
      <w:r w:rsidRPr="00AA65EA">
        <w:rPr>
          <w:rFonts w:ascii="Arial Narrow" w:eastAsia="Google Sans Text" w:hAnsi="Arial Narrow" w:cs="Google Sans Text"/>
          <w:color w:val="000000" w:themeColor="text1"/>
          <w:sz w:val="22"/>
          <w:szCs w:val="22"/>
        </w:rPr>
        <w:t xml:space="preserve">Particle </w:t>
      </w:r>
      <w:r w:rsidR="00FE5E98" w:rsidRPr="00AA65EA">
        <w:rPr>
          <w:rFonts w:ascii="Arial Narrow" w:eastAsia="Google Sans Text" w:hAnsi="Arial Narrow" w:cs="Google Sans Text"/>
          <w:color w:val="000000" w:themeColor="text1"/>
          <w:sz w:val="22"/>
          <w:szCs w:val="22"/>
        </w:rPr>
        <w:t>i</w:t>
      </w:r>
      <w:r w:rsidRPr="00AA65EA">
        <w:rPr>
          <w:rFonts w:ascii="Arial Narrow" w:eastAsia="Google Sans Text" w:hAnsi="Arial Narrow" w:cs="Google Sans Text"/>
          <w:color w:val="000000" w:themeColor="text1"/>
          <w:sz w:val="22"/>
          <w:szCs w:val="22"/>
        </w:rPr>
        <w:t xml:space="preserve">mage </w:t>
      </w:r>
      <w:r w:rsidR="00FE5E98" w:rsidRPr="00AA65EA">
        <w:rPr>
          <w:rFonts w:ascii="Arial Narrow" w:eastAsia="Google Sans Text" w:hAnsi="Arial Narrow" w:cs="Google Sans Text"/>
          <w:color w:val="000000" w:themeColor="text1"/>
          <w:sz w:val="22"/>
          <w:szCs w:val="22"/>
        </w:rPr>
        <w:t>v</w:t>
      </w:r>
      <w:r w:rsidRPr="00AA65EA">
        <w:rPr>
          <w:rFonts w:ascii="Arial Narrow" w:eastAsia="Google Sans Text" w:hAnsi="Arial Narrow" w:cs="Google Sans Text"/>
          <w:color w:val="000000" w:themeColor="text1"/>
          <w:sz w:val="22"/>
          <w:szCs w:val="22"/>
        </w:rPr>
        <w:t>elocimetry (PIV) serves as the cornerstone of the proposed experimental laboratory. PIV is a non-intrusive optical technique that measures instantaneous velocity fields by tracking the displacement of tracer particles illuminated by a laser sheet.</w:t>
      </w:r>
      <w:r w:rsidR="007037F4" w:rsidRPr="00AA65EA">
        <w:rPr>
          <w:rFonts w:ascii="Arial Narrow" w:eastAsia="Google Sans Text" w:hAnsi="Arial Narrow" w:cs="Google Sans Text"/>
          <w:color w:val="000000" w:themeColor="text1"/>
          <w:sz w:val="22"/>
          <w:szCs w:val="22"/>
        </w:rPr>
        <w:fldChar w:fldCharType="begin"/>
      </w:r>
      <w:r w:rsidR="007037F4" w:rsidRPr="00AA65EA">
        <w:rPr>
          <w:rFonts w:ascii="Arial Narrow" w:eastAsia="Google Sans Text" w:hAnsi="Arial Narrow" w:cs="Google Sans Text"/>
          <w:color w:val="000000" w:themeColor="text1"/>
          <w:sz w:val="22"/>
          <w:szCs w:val="22"/>
        </w:rPr>
        <w:instrText xml:space="preserve"> ADDIN EN.CITE &lt;EndNote&gt;&lt;Cite&gt;&lt;Author&gt;Cowen&lt;/Author&gt;&lt;Year&gt;1997&lt;/Year&gt;&lt;RecNum&gt;34&lt;/RecNum&gt;&lt;DisplayText&gt;&lt;style face="superscript"&gt;19&lt;/style&gt;&lt;/DisplayText&gt;&lt;record&gt;&lt;rec-number&gt;34&lt;/rec-number&gt;&lt;foreign-keys&gt;&lt;key app="EN" db-id="t9xf05a0ywzpedex203ptswvdzp55sp2dawe" timestamp="1771388717"&gt;34&lt;/key&gt;&lt;/foreign-keys&gt;&lt;ref-type name="Journal Article"&gt;17&lt;/ref-type&gt;&lt;contributors&gt;&lt;authors&gt;&lt;author&gt;Cowen, EA&lt;/author&gt;&lt;author&gt;Monismith, SG&lt;/author&gt;&lt;author&gt;Cowen, EA&lt;/author&gt;&lt;author&gt;Monismith, SG&lt;/author&gt;&lt;/authors&gt;&lt;/contributors&gt;&lt;titles&gt;&lt;title&gt;A hybrid digital particle tracking velocimetry technique&lt;/title&gt;&lt;secondary-title&gt;Experiments in fluids&lt;/secondary-title&gt;&lt;/titles&gt;&lt;periodical&gt;&lt;full-title&gt;Experiments in fluids&lt;/full-title&gt;&lt;/periodical&gt;&lt;pages&gt;199-211&lt;/pages&gt;&lt;volume&gt;22&lt;/volume&gt;&lt;number&gt;3&lt;/number&gt;&lt;dates&gt;&lt;year&gt;1997&lt;/year&gt;&lt;/dates&gt;&lt;isbn&gt;0723-4864&lt;/isbn&gt;&lt;urls&gt;&lt;/urls&gt;&lt;/record&gt;&lt;/Cite&gt;&lt;/EndNote&gt;</w:instrText>
      </w:r>
      <w:r w:rsidR="007037F4" w:rsidRPr="00AA65EA">
        <w:rPr>
          <w:rFonts w:ascii="Arial Narrow" w:eastAsia="Google Sans Text" w:hAnsi="Arial Narrow" w:cs="Google Sans Text"/>
          <w:color w:val="000000" w:themeColor="text1"/>
          <w:sz w:val="22"/>
          <w:szCs w:val="22"/>
        </w:rPr>
        <w:fldChar w:fldCharType="separate"/>
      </w:r>
      <w:r w:rsidR="007037F4" w:rsidRPr="00AA65EA">
        <w:rPr>
          <w:rFonts w:ascii="Arial Narrow" w:eastAsia="Google Sans Text" w:hAnsi="Arial Narrow" w:cs="Google Sans Text"/>
          <w:noProof/>
          <w:color w:val="000000" w:themeColor="text1"/>
          <w:sz w:val="22"/>
          <w:szCs w:val="22"/>
          <w:vertAlign w:val="superscript"/>
        </w:rPr>
        <w:t>19</w:t>
      </w:r>
      <w:r w:rsidR="007037F4"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rPr>
        <w:t xml:space="preserve"> I have extensive experience in PIV during my time at Cornell University and Johns Hopkins University, where I developed and implemented these methods in the DeFrees Hydraulic Laboratory and the Laboratory for Experimental Fluid Mechanics. </w:t>
      </w:r>
    </w:p>
    <w:p w14:paraId="560D69C5" w14:textId="77777777" w:rsidR="00683352" w:rsidRPr="00AA65E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p>
    <w:p w14:paraId="5B9FA11A" w14:textId="1898B1F4" w:rsidR="00683352" w:rsidRPr="00AA65EA" w:rsidRDefault="00683352" w:rsidP="00683352">
      <w:pPr>
        <w:pStyle w:val="Heading3"/>
        <w:spacing w:before="0" w:after="0" w:line="276" w:lineRule="auto"/>
        <w:jc w:val="both"/>
        <w:rPr>
          <w:rFonts w:ascii="Arial Narrow" w:eastAsia="Google Sans" w:hAnsi="Arial Narrow" w:cs="Google Sans"/>
          <w:color w:val="000000" w:themeColor="text1"/>
          <w:sz w:val="22"/>
          <w:szCs w:val="22"/>
        </w:rPr>
      </w:pPr>
      <w:r w:rsidRPr="00AA65EA">
        <w:rPr>
          <w:rFonts w:ascii="Arial Narrow" w:eastAsia="Google Sans" w:hAnsi="Arial Narrow" w:cs="Google Sans"/>
          <w:color w:val="000000" w:themeColor="text1"/>
          <w:sz w:val="22"/>
          <w:szCs w:val="22"/>
        </w:rPr>
        <w:t>3.2 Space-</w:t>
      </w:r>
      <w:r w:rsidR="00FE5E98" w:rsidRPr="00AA65EA">
        <w:rPr>
          <w:rFonts w:ascii="Arial Narrow" w:eastAsia="Google Sans" w:hAnsi="Arial Narrow" w:cs="Google Sans"/>
          <w:color w:val="000000" w:themeColor="text1"/>
          <w:sz w:val="22"/>
          <w:szCs w:val="22"/>
        </w:rPr>
        <w:t>t</w:t>
      </w:r>
      <w:r w:rsidRPr="00AA65EA">
        <w:rPr>
          <w:rFonts w:ascii="Arial Narrow" w:eastAsia="Google Sans" w:hAnsi="Arial Narrow" w:cs="Google Sans"/>
          <w:color w:val="000000" w:themeColor="text1"/>
          <w:sz w:val="22"/>
          <w:szCs w:val="22"/>
        </w:rPr>
        <w:t xml:space="preserve">ime </w:t>
      </w:r>
      <w:r w:rsidR="00FE5E98" w:rsidRPr="00AA65EA">
        <w:rPr>
          <w:rFonts w:ascii="Arial Narrow" w:eastAsia="Google Sans" w:hAnsi="Arial Narrow" w:cs="Google Sans"/>
          <w:color w:val="000000" w:themeColor="text1"/>
          <w:sz w:val="22"/>
          <w:szCs w:val="22"/>
        </w:rPr>
        <w:t>i</w:t>
      </w:r>
      <w:r w:rsidRPr="00AA65EA">
        <w:rPr>
          <w:rFonts w:ascii="Arial Narrow" w:eastAsia="Google Sans" w:hAnsi="Arial Narrow" w:cs="Google Sans"/>
          <w:color w:val="000000" w:themeColor="text1"/>
          <w:sz w:val="22"/>
          <w:szCs w:val="22"/>
        </w:rPr>
        <w:t xml:space="preserve">mage </w:t>
      </w:r>
      <w:r w:rsidR="00FE5E98" w:rsidRPr="00AA65EA">
        <w:rPr>
          <w:rFonts w:ascii="Arial Narrow" w:eastAsia="Google Sans" w:hAnsi="Arial Narrow" w:cs="Google Sans"/>
          <w:color w:val="000000" w:themeColor="text1"/>
          <w:sz w:val="22"/>
          <w:szCs w:val="22"/>
        </w:rPr>
        <w:t>v</w:t>
      </w:r>
      <w:r w:rsidRPr="00AA65EA">
        <w:rPr>
          <w:rFonts w:ascii="Arial Narrow" w:eastAsia="Google Sans" w:hAnsi="Arial Narrow" w:cs="Google Sans"/>
          <w:color w:val="000000" w:themeColor="text1"/>
          <w:sz w:val="22"/>
          <w:szCs w:val="22"/>
        </w:rPr>
        <w:t xml:space="preserve">elocimetry (STIV): </w:t>
      </w:r>
      <w:r w:rsidR="00FE5E98" w:rsidRPr="00AA65EA">
        <w:rPr>
          <w:rFonts w:ascii="Arial Narrow" w:eastAsia="Google Sans" w:hAnsi="Arial Narrow" w:cs="Google Sans"/>
          <w:color w:val="000000" w:themeColor="text1"/>
          <w:sz w:val="22"/>
          <w:szCs w:val="22"/>
        </w:rPr>
        <w:t>r</w:t>
      </w:r>
      <w:r w:rsidRPr="00AA65EA">
        <w:rPr>
          <w:rFonts w:ascii="Arial Narrow" w:eastAsia="Google Sans" w:hAnsi="Arial Narrow" w:cs="Google Sans"/>
          <w:color w:val="000000" w:themeColor="text1"/>
          <w:sz w:val="22"/>
          <w:szCs w:val="22"/>
        </w:rPr>
        <w:t xml:space="preserve">emote </w:t>
      </w:r>
      <w:r w:rsidR="00FE5E98" w:rsidRPr="00AA65EA">
        <w:rPr>
          <w:rFonts w:ascii="Arial Narrow" w:eastAsia="Google Sans" w:hAnsi="Arial Narrow" w:cs="Google Sans"/>
          <w:color w:val="000000" w:themeColor="text1"/>
          <w:sz w:val="22"/>
          <w:szCs w:val="22"/>
        </w:rPr>
        <w:t>s</w:t>
      </w:r>
      <w:r w:rsidRPr="00AA65EA">
        <w:rPr>
          <w:rFonts w:ascii="Arial Narrow" w:eastAsia="Google Sans" w:hAnsi="Arial Narrow" w:cs="Google Sans"/>
          <w:color w:val="000000" w:themeColor="text1"/>
          <w:sz w:val="22"/>
          <w:szCs w:val="22"/>
        </w:rPr>
        <w:t xml:space="preserve">ensing for </w:t>
      </w:r>
      <w:r w:rsidR="00FE5E98" w:rsidRPr="00AA65EA">
        <w:rPr>
          <w:rFonts w:ascii="Arial Narrow" w:eastAsia="Google Sans" w:hAnsi="Arial Narrow" w:cs="Google Sans"/>
          <w:color w:val="000000" w:themeColor="text1"/>
          <w:sz w:val="22"/>
          <w:szCs w:val="22"/>
        </w:rPr>
        <w:t>t</w:t>
      </w:r>
      <w:r w:rsidRPr="00AA65EA">
        <w:rPr>
          <w:rFonts w:ascii="Arial Narrow" w:eastAsia="Google Sans" w:hAnsi="Arial Narrow" w:cs="Google Sans"/>
          <w:color w:val="000000" w:themeColor="text1"/>
          <w:sz w:val="22"/>
          <w:szCs w:val="22"/>
        </w:rPr>
        <w:t xml:space="preserve">ropical </w:t>
      </w:r>
      <w:r w:rsidR="00FE5E98" w:rsidRPr="00AA65EA">
        <w:rPr>
          <w:rFonts w:ascii="Arial Narrow" w:eastAsia="Google Sans" w:hAnsi="Arial Narrow" w:cs="Google Sans"/>
          <w:color w:val="000000" w:themeColor="text1"/>
          <w:sz w:val="22"/>
          <w:szCs w:val="22"/>
        </w:rPr>
        <w:t>r</w:t>
      </w:r>
      <w:r w:rsidRPr="00AA65EA">
        <w:rPr>
          <w:rFonts w:ascii="Arial Narrow" w:eastAsia="Google Sans" w:hAnsi="Arial Narrow" w:cs="Google Sans"/>
          <w:color w:val="000000" w:themeColor="text1"/>
          <w:sz w:val="22"/>
          <w:szCs w:val="22"/>
        </w:rPr>
        <w:t>ivers</w:t>
      </w:r>
    </w:p>
    <w:p w14:paraId="15F449ED"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57C4B6A7" w14:textId="6C14CC42"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While PIV is ideal for the laboratory, the monitoring of large, sediment-laden Colombian rivers requires techniques that do not endanger equipment or personnel. Space-Time Image Velocimetry (STIV) utilizes video footage, often captured by drones or consumer-grade cameras, to estimate surface velocity.</w:t>
      </w:r>
      <w:r w:rsidR="00BD57FE" w:rsidRPr="00AA65EA">
        <w:rPr>
          <w:rFonts w:ascii="Arial Narrow" w:eastAsia="Google Sans Text" w:hAnsi="Arial Narrow" w:cs="Google Sans Text"/>
          <w:color w:val="000000" w:themeColor="text1"/>
          <w:sz w:val="22"/>
          <w:szCs w:val="22"/>
        </w:rPr>
        <w:fldChar w:fldCharType="begin"/>
      </w:r>
      <w:r w:rsidR="00BD57FE" w:rsidRPr="00AA65EA">
        <w:rPr>
          <w:rFonts w:ascii="Arial Narrow" w:eastAsia="Google Sans Text" w:hAnsi="Arial Narrow" w:cs="Google Sans Text"/>
          <w:color w:val="000000" w:themeColor="text1"/>
          <w:sz w:val="22"/>
          <w:szCs w:val="22"/>
        </w:rPr>
        <w:instrText xml:space="preserve"> ADDIN EN.CITE &lt;EndNote&gt;&lt;Cite&gt;&lt;Author&gt;Schweitzer&lt;/Author&gt;&lt;Year&gt;2021&lt;/Year&gt;&lt;RecNum&gt;51&lt;/RecNum&gt;&lt;DisplayText&gt;&lt;style face="superscript"&gt;36&lt;/style&gt;&lt;/DisplayText&gt;&lt;record&gt;&lt;rec-number&gt;51&lt;/rec-number&gt;&lt;foreign-keys&gt;&lt;key app="EN" db-id="t9xf05a0ywzpedex203ptswvdzp55sp2dawe" timestamp="1771463039"&gt;51&lt;/key&gt;&lt;/foreign-keys&gt;&lt;ref-type name="Journal Article"&gt;17&lt;/ref-type&gt;&lt;contributors&gt;&lt;authors&gt;&lt;author&gt;Schweitzer, Seth A.&lt;/author&gt;&lt;author&gt;Cowen, Edwin A.&lt;/author&gt;&lt;/authors&gt;&lt;/contributors&gt;&lt;titles&gt;&lt;title&gt;Instantaneous River-Wide Water Surface Velocity Field Measurements at Centimeter Scales Using Infrared Quantitative Image Velocimetry&lt;/title&gt;&lt;secondary-title&gt;Water Resources Research&lt;/secondary-title&gt;&lt;/titles&gt;&lt;periodical&gt;&lt;full-title&gt;Water Resources Research&lt;/full-title&gt;&lt;/periodical&gt;&lt;pages&gt;e2020WR029279&lt;/pages&gt;&lt;volume&gt;57&lt;/volume&gt;&lt;number&gt;8&lt;/number&gt;&lt;dates&gt;&lt;year&gt;2021&lt;/year&gt;&lt;/dates&gt;&lt;isbn&gt;0043-1397&lt;/isbn&gt;&lt;urls&gt;&lt;related-urls&gt;&lt;url&gt;https://agupubs.onlinelibrary.wiley.com/doi/abs/10.1029/2020WR029279&lt;/url&gt;&lt;/related-urls&gt;&lt;/urls&gt;&lt;electronic-resource-num&gt;https://doi.org/10.1029/2020WR029279&lt;/electronic-resource-num&gt;&lt;/record&gt;&lt;/Cite&gt;&lt;/EndNote&gt;</w:instrText>
      </w:r>
      <w:r w:rsidR="00BD57FE" w:rsidRPr="00AA65EA">
        <w:rPr>
          <w:rFonts w:ascii="Arial Narrow" w:eastAsia="Google Sans Text" w:hAnsi="Arial Narrow" w:cs="Google Sans Text"/>
          <w:color w:val="000000" w:themeColor="text1"/>
          <w:sz w:val="22"/>
          <w:szCs w:val="22"/>
        </w:rPr>
        <w:fldChar w:fldCharType="separate"/>
      </w:r>
      <w:r w:rsidR="00BD57FE" w:rsidRPr="00AA65EA">
        <w:rPr>
          <w:rFonts w:ascii="Arial Narrow" w:eastAsia="Google Sans Text" w:hAnsi="Arial Narrow" w:cs="Google Sans Text"/>
          <w:noProof/>
          <w:color w:val="000000" w:themeColor="text1"/>
          <w:sz w:val="22"/>
          <w:szCs w:val="22"/>
          <w:vertAlign w:val="superscript"/>
        </w:rPr>
        <w:t>36</w:t>
      </w:r>
      <w:r w:rsidR="00BD57FE" w:rsidRPr="00AA65EA">
        <w:rPr>
          <w:rFonts w:ascii="Arial Narrow" w:eastAsia="Google Sans Text" w:hAnsi="Arial Narrow" w:cs="Google Sans Text"/>
          <w:color w:val="000000" w:themeColor="text1"/>
          <w:sz w:val="22"/>
          <w:szCs w:val="22"/>
        </w:rPr>
        <w:fldChar w:fldCharType="end"/>
      </w:r>
      <w:r w:rsidRPr="00AA65EA">
        <w:rPr>
          <w:rFonts w:ascii="Arial Narrow" w:eastAsia="Google Sans Text" w:hAnsi="Arial Narrow" w:cs="Google Sans Text"/>
          <w:color w:val="000000" w:themeColor="text1"/>
          <w:sz w:val="22"/>
          <w:szCs w:val="22"/>
          <w:vertAlign w:val="superscript"/>
        </w:rPr>
        <w:t xml:space="preserve"> </w:t>
      </w:r>
      <w:r w:rsidRPr="00AA65EA">
        <w:rPr>
          <w:rFonts w:ascii="Arial Narrow" w:eastAsia="Google Sans Text" w:hAnsi="Arial Narrow" w:cs="Google Sans Text"/>
          <w:color w:val="000000" w:themeColor="text1"/>
          <w:sz w:val="22"/>
          <w:szCs w:val="22"/>
        </w:rPr>
        <w:t>The use of STIV is particularly advantageous for measuring flows during extreme flood events when installing in-situ sensors is impossible. By analyzing the "Space-Time Image" (STI) generated from a search line in the video, the slope of the texture patterns directly correlates with velocity. This technology enables the creation of real-time, non-contact gauging stations for flood early warning systems in vulnerable basins.</w:t>
      </w:r>
      <w:r w:rsidRPr="00AA65EA">
        <w:rPr>
          <w:rFonts w:ascii="Arial Narrow" w:eastAsia="Google Sans Text" w:hAnsi="Arial Narrow" w:cs="Google Sans Text"/>
          <w:color w:val="000000" w:themeColor="text1"/>
          <w:sz w:val="22"/>
          <w:szCs w:val="22"/>
          <w:vertAlign w:val="superscript"/>
        </w:rPr>
        <w:t xml:space="preserve"> </w:t>
      </w:r>
      <w:r w:rsidRPr="00AA65EA">
        <w:rPr>
          <w:rFonts w:ascii="Arial Narrow" w:eastAsia="Google Sans Text" w:hAnsi="Arial Narrow" w:cs="Google Sans Text"/>
          <w:color w:val="000000" w:themeColor="text1"/>
          <w:sz w:val="22"/>
          <w:szCs w:val="22"/>
        </w:rPr>
        <w:t xml:space="preserve">I have worked extensively </w:t>
      </w:r>
      <w:r w:rsidR="00BD57FE" w:rsidRPr="00AA65EA">
        <w:rPr>
          <w:rFonts w:ascii="Arial Narrow" w:eastAsia="Google Sans Text" w:hAnsi="Arial Narrow" w:cs="Google Sans Text"/>
          <w:color w:val="000000" w:themeColor="text1"/>
          <w:sz w:val="22"/>
          <w:szCs w:val="22"/>
        </w:rPr>
        <w:t>on</w:t>
      </w:r>
      <w:r w:rsidRPr="00AA65EA">
        <w:rPr>
          <w:rFonts w:ascii="Arial Narrow" w:eastAsia="Google Sans Text" w:hAnsi="Arial Narrow" w:cs="Google Sans Text"/>
          <w:color w:val="000000" w:themeColor="text1"/>
          <w:sz w:val="22"/>
          <w:szCs w:val="22"/>
        </w:rPr>
        <w:t xml:space="preserve"> </w:t>
      </w:r>
      <w:r w:rsidR="00BD57FE" w:rsidRPr="00AA65EA">
        <w:rPr>
          <w:rFonts w:ascii="Arial Narrow" w:eastAsia="Google Sans Text" w:hAnsi="Arial Narrow" w:cs="Google Sans Text"/>
          <w:color w:val="000000" w:themeColor="text1"/>
          <w:sz w:val="22"/>
          <w:szCs w:val="22"/>
        </w:rPr>
        <w:t>developing</w:t>
      </w:r>
      <w:r w:rsidRPr="00AA65EA">
        <w:rPr>
          <w:rFonts w:ascii="Arial Narrow" w:eastAsia="Google Sans Text" w:hAnsi="Arial Narrow" w:cs="Google Sans Text"/>
          <w:color w:val="000000" w:themeColor="text1"/>
          <w:sz w:val="22"/>
          <w:szCs w:val="22"/>
        </w:rPr>
        <w:t xml:space="preserve"> this technology during my time at Universidad Javeriana, </w:t>
      </w:r>
      <w:r w:rsidRPr="00AA65EA">
        <w:rPr>
          <w:rFonts w:ascii="Arial Narrow" w:eastAsia="Google Sans Text" w:hAnsi="Arial Narrow" w:cs="Google Sans Text"/>
          <w:color w:val="000000" w:themeColor="text1"/>
          <w:sz w:val="22"/>
          <w:szCs w:val="22"/>
        </w:rPr>
        <w:lastRenderedPageBreak/>
        <w:t xml:space="preserve">especially at the beginning of the year, when I conducted a field experiment as a pilot test </w:t>
      </w:r>
      <w:r w:rsidR="00BD57FE" w:rsidRPr="00AA65EA">
        <w:rPr>
          <w:rFonts w:ascii="Arial Narrow" w:eastAsia="Google Sans Text" w:hAnsi="Arial Narrow" w:cs="Google Sans Text"/>
          <w:color w:val="000000" w:themeColor="text1"/>
          <w:sz w:val="22"/>
          <w:szCs w:val="22"/>
        </w:rPr>
        <w:t>of</w:t>
      </w:r>
      <w:r w:rsidRPr="00AA65EA">
        <w:rPr>
          <w:rFonts w:ascii="Arial Narrow" w:eastAsia="Google Sans Text" w:hAnsi="Arial Narrow" w:cs="Google Sans Text"/>
          <w:color w:val="000000" w:themeColor="text1"/>
          <w:sz w:val="22"/>
          <w:szCs w:val="22"/>
        </w:rPr>
        <w:t xml:space="preserve"> STIV in mangrove ecosystems on the Pacific coast of Colombia</w:t>
      </w:r>
      <w:r w:rsidR="00BD57FE" w:rsidRPr="00AA65EA">
        <w:rPr>
          <w:rFonts w:ascii="Arial Narrow" w:eastAsia="Google Sans Text" w:hAnsi="Arial Narrow" w:cs="Google Sans Text"/>
          <w:color w:val="000000" w:themeColor="text1"/>
          <w:sz w:val="22"/>
          <w:szCs w:val="22"/>
        </w:rPr>
        <w:t>,</w:t>
      </w:r>
      <w:r w:rsidRPr="00AA65EA">
        <w:rPr>
          <w:rFonts w:ascii="Arial Narrow" w:eastAsia="Google Sans Text" w:hAnsi="Arial Narrow" w:cs="Google Sans Text"/>
          <w:color w:val="000000" w:themeColor="text1"/>
          <w:sz w:val="22"/>
          <w:szCs w:val="22"/>
        </w:rPr>
        <w:t xml:space="preserve"> in collaboration with Cornell University. </w:t>
      </w:r>
    </w:p>
    <w:p w14:paraId="30A00F4B" w14:textId="77777777" w:rsidR="00683352" w:rsidRPr="00AA65EA" w:rsidRDefault="00683352" w:rsidP="00683352">
      <w:pPr>
        <w:pStyle w:val="Heading2"/>
        <w:spacing w:before="0" w:after="0" w:line="276" w:lineRule="auto"/>
        <w:jc w:val="both"/>
        <w:rPr>
          <w:rFonts w:ascii="Arial Narrow" w:eastAsia="Google Sans" w:hAnsi="Arial Narrow" w:cs="Google Sans"/>
          <w:color w:val="000000" w:themeColor="text1"/>
          <w:sz w:val="22"/>
          <w:szCs w:val="22"/>
        </w:rPr>
      </w:pPr>
    </w:p>
    <w:p w14:paraId="077775EF" w14:textId="77777777" w:rsidR="00683352" w:rsidRPr="00AA65EA" w:rsidRDefault="00683352" w:rsidP="00683352">
      <w:pPr>
        <w:pStyle w:val="Heading2"/>
        <w:spacing w:before="0" w:after="0" w:line="276" w:lineRule="auto"/>
        <w:jc w:val="both"/>
        <w:rPr>
          <w:rFonts w:ascii="Arial Narrow" w:eastAsia="Google Sans" w:hAnsi="Arial Narrow" w:cs="Google Sans"/>
          <w:color w:val="000000" w:themeColor="text1"/>
          <w:sz w:val="22"/>
          <w:szCs w:val="22"/>
        </w:rPr>
      </w:pPr>
      <w:r w:rsidRPr="00AA65EA">
        <w:rPr>
          <w:rFonts w:ascii="Arial Narrow" w:eastAsia="Google Sans" w:hAnsi="Arial Narrow" w:cs="Google Sans"/>
          <w:color w:val="000000" w:themeColor="text1"/>
          <w:sz w:val="22"/>
          <w:szCs w:val="22"/>
        </w:rPr>
        <w:t>3.3. Computational Fluid Dynamics (CFD)</w:t>
      </w:r>
    </w:p>
    <w:p w14:paraId="0CF40275" w14:textId="77777777" w:rsidR="00683352" w:rsidRPr="00AA65EA" w:rsidRDefault="00683352"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p>
    <w:p w14:paraId="794F5EE8" w14:textId="3B119934" w:rsidR="00560373" w:rsidRPr="00AA65EA" w:rsidRDefault="00560373" w:rsidP="00683352">
      <w:pPr>
        <w:pBdr>
          <w:top w:val="nil"/>
          <w:left w:val="nil"/>
          <w:bottom w:val="nil"/>
          <w:right w:val="nil"/>
          <w:between w:val="nil"/>
        </w:pBdr>
        <w:spacing w:line="276" w:lineRule="auto"/>
        <w:jc w:val="both"/>
        <w:rPr>
          <w:rFonts w:ascii="Arial Narrow" w:eastAsia="Google Sans Text" w:hAnsi="Arial Narrow" w:cs="Google Sans Text"/>
          <w:color w:val="000000" w:themeColor="text1"/>
          <w:sz w:val="22"/>
          <w:szCs w:val="22"/>
        </w:rPr>
      </w:pPr>
      <w:r w:rsidRPr="00AA65EA">
        <w:rPr>
          <w:rFonts w:ascii="Arial Narrow" w:eastAsia="Google Sans Text" w:hAnsi="Arial Narrow" w:cs="Google Sans Text"/>
          <w:color w:val="000000" w:themeColor="text1"/>
          <w:sz w:val="22"/>
          <w:szCs w:val="22"/>
        </w:rPr>
        <w:t xml:space="preserve">While experiments provide ground truth, CFD offers the predictive capability needed for engineering design. This proposal argues for moving beyond steady RANS toward transient, scale-resolving approaches such as LES and hybrid RANS–LES, which are better suited for complex, high-Reynolds-number flows. I bring hands-on experience with LES from research at Johns Hopkins </w:t>
      </w:r>
      <w:r w:rsidR="00EC0061" w:rsidRPr="00AA65EA">
        <w:rPr>
          <w:rFonts w:ascii="Arial Narrow" w:eastAsia="Google Sans Text" w:hAnsi="Arial Narrow" w:cs="Google Sans Text"/>
          <w:color w:val="000000" w:themeColor="text1"/>
          <w:sz w:val="22"/>
          <w:szCs w:val="22"/>
        </w:rPr>
        <w:t xml:space="preserve">(LES of prolate spheroids) </w:t>
      </w:r>
      <w:r w:rsidRPr="00AA65EA">
        <w:rPr>
          <w:rFonts w:ascii="Arial Narrow" w:eastAsia="Google Sans Text" w:hAnsi="Arial Narrow" w:cs="Google Sans Text"/>
          <w:color w:val="000000" w:themeColor="text1"/>
          <w:sz w:val="22"/>
          <w:szCs w:val="22"/>
        </w:rPr>
        <w:t>and Universidad Javeriana</w:t>
      </w:r>
      <w:r w:rsidR="00EC0061" w:rsidRPr="00AA65EA">
        <w:rPr>
          <w:rFonts w:ascii="Arial Narrow" w:eastAsia="Google Sans Text" w:hAnsi="Arial Narrow" w:cs="Google Sans Text"/>
          <w:color w:val="000000" w:themeColor="text1"/>
          <w:sz w:val="22"/>
          <w:szCs w:val="22"/>
        </w:rPr>
        <w:t xml:space="preserve"> (on LES of inhalation and exhalation events)</w:t>
      </w:r>
      <w:r w:rsidRPr="00AA65EA">
        <w:rPr>
          <w:rFonts w:ascii="Arial Narrow" w:eastAsia="Google Sans Text" w:hAnsi="Arial Narrow" w:cs="Google Sans Text"/>
          <w:color w:val="000000" w:themeColor="text1"/>
          <w:sz w:val="22"/>
          <w:szCs w:val="22"/>
        </w:rPr>
        <w:t xml:space="preserve"> and plan to progressively integrate these computational methods into my teaching, research, and outreach activities.</w:t>
      </w:r>
    </w:p>
    <w:p w14:paraId="3A558960" w14:textId="77777777" w:rsidR="00EC0061" w:rsidRPr="00AA65EA" w:rsidRDefault="00EC0061" w:rsidP="00683352">
      <w:pPr>
        <w:spacing w:line="276" w:lineRule="auto"/>
        <w:jc w:val="both"/>
        <w:rPr>
          <w:rFonts w:ascii="Arial Narrow" w:hAnsi="Arial Narrow"/>
          <w:color w:val="000000" w:themeColor="text1"/>
          <w:sz w:val="22"/>
          <w:szCs w:val="22"/>
        </w:rPr>
      </w:pPr>
    </w:p>
    <w:p w14:paraId="38389666" w14:textId="04513471" w:rsidR="00683352" w:rsidRPr="00AA65EA" w:rsidRDefault="00740392" w:rsidP="00683352">
      <w:pPr>
        <w:spacing w:line="276" w:lineRule="auto"/>
        <w:jc w:val="both"/>
        <w:rPr>
          <w:rFonts w:ascii="Arial Narrow" w:hAnsi="Arial Narrow"/>
          <w:color w:val="000000" w:themeColor="text1"/>
          <w:sz w:val="22"/>
          <w:szCs w:val="22"/>
          <w:u w:val="single"/>
        </w:rPr>
      </w:pPr>
      <w:r w:rsidRPr="00AA65EA">
        <w:rPr>
          <w:rFonts w:ascii="Arial Narrow" w:hAnsi="Arial Narrow"/>
          <w:color w:val="000000" w:themeColor="text1"/>
          <w:sz w:val="22"/>
          <w:szCs w:val="22"/>
          <w:u w:val="single"/>
        </w:rPr>
        <w:t xml:space="preserve">4. </w:t>
      </w:r>
      <w:r w:rsidR="002C25B3" w:rsidRPr="00AA65EA">
        <w:rPr>
          <w:rFonts w:ascii="Arial Narrow" w:hAnsi="Arial Narrow"/>
          <w:color w:val="000000" w:themeColor="text1"/>
          <w:sz w:val="22"/>
          <w:szCs w:val="22"/>
          <w:u w:val="single"/>
        </w:rPr>
        <w:t>Funding</w:t>
      </w:r>
    </w:p>
    <w:p w14:paraId="43EBD6D0" w14:textId="77777777" w:rsidR="00740392" w:rsidRPr="00AA65EA" w:rsidRDefault="00740392" w:rsidP="00683352">
      <w:pPr>
        <w:spacing w:line="276" w:lineRule="auto"/>
        <w:jc w:val="both"/>
        <w:rPr>
          <w:rFonts w:ascii="Arial Narrow" w:hAnsi="Arial Narrow"/>
          <w:color w:val="000000" w:themeColor="text1"/>
          <w:sz w:val="22"/>
          <w:szCs w:val="22"/>
        </w:rPr>
      </w:pPr>
    </w:p>
    <w:p w14:paraId="0BE296E6" w14:textId="37947A57" w:rsidR="00683352" w:rsidRPr="00AA65EA" w:rsidRDefault="0008115C"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My funding strategy will follow a staged approach, starting with early-career and seed grants to build preliminary results and research capacity, then moving towards larger national and international awards. In the short term, I will focus on UNAL internal research funds and regional sources such as Gobernaciones and CARs for applied studies on rivers, sediment transport, and hydraulic infrastructure. These initial projects will support pilot field measurements and laboratory upgrades, positioning the group to compete for larger grants from MinCiencias. Simultaneously, I will seek industry-funded research and contracts related to spillways, sediment management, eco-hydraulics, and infrastructure resilience. In the long run, I will leverage this portfolio to compete for major international funding, including Horizon Europe (through Colombian–European alliances), multilaterals, and trust funds, aiming to position hydraulics and hydrodynamics research in Colombia within the global climate adaptation, water security, and sustainable infrastructure agenda.</w:t>
      </w:r>
    </w:p>
    <w:p w14:paraId="0EC3B4B9" w14:textId="77777777" w:rsidR="00683352" w:rsidRPr="00AA65EA" w:rsidRDefault="00683352" w:rsidP="00683352">
      <w:pPr>
        <w:spacing w:line="276" w:lineRule="auto"/>
        <w:jc w:val="both"/>
        <w:rPr>
          <w:rFonts w:ascii="Arial Narrow" w:hAnsi="Arial Narrow"/>
          <w:color w:val="000000" w:themeColor="text1"/>
          <w:sz w:val="22"/>
          <w:szCs w:val="22"/>
        </w:rPr>
      </w:pPr>
    </w:p>
    <w:p w14:paraId="04F8D568" w14:textId="1FAD64D3" w:rsidR="00683352" w:rsidRPr="00AA65EA" w:rsidRDefault="00740392" w:rsidP="00683352">
      <w:pPr>
        <w:spacing w:line="276" w:lineRule="auto"/>
        <w:jc w:val="both"/>
        <w:rPr>
          <w:rFonts w:ascii="Arial Narrow" w:hAnsi="Arial Narrow"/>
          <w:color w:val="000000" w:themeColor="text1"/>
          <w:sz w:val="22"/>
          <w:szCs w:val="22"/>
          <w:u w:val="single"/>
        </w:rPr>
      </w:pPr>
      <w:r w:rsidRPr="00AA65EA">
        <w:rPr>
          <w:rFonts w:ascii="Arial Narrow" w:hAnsi="Arial Narrow"/>
          <w:color w:val="000000" w:themeColor="text1"/>
          <w:sz w:val="22"/>
          <w:szCs w:val="22"/>
          <w:u w:val="single"/>
        </w:rPr>
        <w:t>5</w:t>
      </w:r>
      <w:r w:rsidR="00683352" w:rsidRPr="00AA65EA">
        <w:rPr>
          <w:rFonts w:ascii="Arial Narrow" w:hAnsi="Arial Narrow"/>
          <w:color w:val="000000" w:themeColor="text1"/>
          <w:sz w:val="22"/>
          <w:szCs w:val="22"/>
          <w:u w:val="single"/>
        </w:rPr>
        <w:t>. Teaching Statement</w:t>
      </w:r>
    </w:p>
    <w:p w14:paraId="591FB319" w14:textId="77777777" w:rsidR="00683352" w:rsidRPr="00AA65EA" w:rsidRDefault="00683352" w:rsidP="00683352">
      <w:pPr>
        <w:spacing w:line="276" w:lineRule="auto"/>
        <w:jc w:val="both"/>
        <w:rPr>
          <w:rFonts w:ascii="Arial Narrow" w:hAnsi="Arial Narrow"/>
          <w:color w:val="000000" w:themeColor="text1"/>
          <w:sz w:val="22"/>
          <w:szCs w:val="22"/>
        </w:rPr>
      </w:pPr>
    </w:p>
    <w:p w14:paraId="299850E5" w14:textId="39896C40" w:rsidR="00683352" w:rsidRPr="00AA65EA" w:rsidRDefault="00684039"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My teaching philosophy emphasizes learning through the integration of fundamental principles and real-world application. I use experimental demonstrations and case studies to develop students’ critical thinking, problem-solving skills, and intellectual independence, particularly in sustainability-focused contexts. At UNAL, I aim to connect core engineering sciences with Colombia’s practical sustainability challenges, fostering contextual understanding, critical evaluation of trade-offs, and student-led inquiry to prepare socially responsible and effective engineering leaders.</w:t>
      </w:r>
    </w:p>
    <w:p w14:paraId="53641CD5" w14:textId="77777777" w:rsidR="00683352" w:rsidRPr="00AA65EA" w:rsidRDefault="00683352" w:rsidP="00683352">
      <w:pPr>
        <w:spacing w:line="276" w:lineRule="auto"/>
        <w:jc w:val="both"/>
        <w:rPr>
          <w:rFonts w:ascii="Arial Narrow" w:hAnsi="Arial Narrow"/>
          <w:color w:val="000000" w:themeColor="text1"/>
          <w:sz w:val="22"/>
          <w:szCs w:val="22"/>
        </w:rPr>
      </w:pPr>
    </w:p>
    <w:p w14:paraId="42B307B2" w14:textId="0C3532D4" w:rsidR="00683352" w:rsidRPr="00AA65EA" w:rsidRDefault="0074039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5</w:t>
      </w:r>
      <w:r w:rsidR="002C25B3" w:rsidRPr="00AA65EA">
        <w:rPr>
          <w:rFonts w:ascii="Arial Narrow" w:hAnsi="Arial Narrow"/>
          <w:color w:val="000000" w:themeColor="text1"/>
          <w:sz w:val="22"/>
          <w:szCs w:val="22"/>
        </w:rPr>
        <w:t xml:space="preserve">.1 </w:t>
      </w:r>
      <w:r w:rsidR="00683352" w:rsidRPr="00AA65EA">
        <w:rPr>
          <w:rFonts w:ascii="Arial Narrow" w:hAnsi="Arial Narrow"/>
          <w:color w:val="000000" w:themeColor="text1"/>
          <w:sz w:val="22"/>
          <w:szCs w:val="22"/>
        </w:rPr>
        <w:t>Contribution to the UNAL</w:t>
      </w:r>
      <w:r w:rsidR="002C25B3" w:rsidRPr="00AA65EA">
        <w:rPr>
          <w:rFonts w:ascii="Arial Narrow" w:hAnsi="Arial Narrow"/>
          <w:color w:val="000000" w:themeColor="text1"/>
          <w:sz w:val="22"/>
          <w:szCs w:val="22"/>
        </w:rPr>
        <w:t>’s</w:t>
      </w:r>
      <w:r w:rsidR="00683352" w:rsidRPr="00AA65EA">
        <w:rPr>
          <w:rFonts w:ascii="Arial Narrow" w:hAnsi="Arial Narrow"/>
          <w:color w:val="000000" w:themeColor="text1"/>
          <w:sz w:val="22"/>
          <w:szCs w:val="22"/>
        </w:rPr>
        <w:t xml:space="preserve"> Curriculum</w:t>
      </w:r>
    </w:p>
    <w:p w14:paraId="693B1C37" w14:textId="77777777" w:rsidR="00683352" w:rsidRPr="00AA65EA" w:rsidRDefault="00683352" w:rsidP="00683352">
      <w:pPr>
        <w:spacing w:line="276" w:lineRule="auto"/>
        <w:jc w:val="both"/>
        <w:rPr>
          <w:rFonts w:ascii="Arial Narrow" w:hAnsi="Arial Narrow"/>
          <w:color w:val="000000" w:themeColor="text1"/>
          <w:sz w:val="22"/>
          <w:szCs w:val="22"/>
        </w:rPr>
      </w:pPr>
    </w:p>
    <w:p w14:paraId="1BB6610B"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My interdisciplinary training in fluid mechanics, hydraulics, process modeling, and sustainable systems design enables me to contribute broadly to the School of Engineering's curriculum. I am prepared and enthusiastic to teach a range of existing courses at both the undergraduate and graduate levels.</w:t>
      </w:r>
    </w:p>
    <w:p w14:paraId="3EB5AE86" w14:textId="77777777" w:rsidR="00683352" w:rsidRPr="00AA65EA" w:rsidRDefault="00683352" w:rsidP="00683352">
      <w:pPr>
        <w:spacing w:line="276" w:lineRule="auto"/>
        <w:jc w:val="both"/>
        <w:rPr>
          <w:rFonts w:ascii="Arial Narrow" w:hAnsi="Arial Narrow"/>
          <w:color w:val="000000" w:themeColor="text1"/>
          <w:sz w:val="22"/>
          <w:szCs w:val="22"/>
        </w:rPr>
      </w:pPr>
    </w:p>
    <w:p w14:paraId="5AF5281D"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Potential Undergraduate Courses:</w:t>
      </w:r>
    </w:p>
    <w:p w14:paraId="0A10CDC9" w14:textId="77777777" w:rsidR="00683352" w:rsidRPr="00AA65EA" w:rsidRDefault="00683352" w:rsidP="00683352">
      <w:pPr>
        <w:pStyle w:val="ListParagraph"/>
        <w:numPr>
          <w:ilvl w:val="0"/>
          <w:numId w:val="5"/>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I am well-suited to teach core courses such as Mecanica de fluidos, Hidráulica Básica, Estructuras Hidraulicas, Acueductos, Alcantarillados. If the opportunity arises, I can also teach Principios de mecánica de Fluidos, and Métodos Numéricos in the Mechanical Engineering Department.</w:t>
      </w:r>
    </w:p>
    <w:p w14:paraId="41B3450D" w14:textId="77777777" w:rsidR="00683352" w:rsidRPr="00AA65EA" w:rsidRDefault="00683352" w:rsidP="00683352">
      <w:pPr>
        <w:spacing w:line="276" w:lineRule="auto"/>
        <w:jc w:val="both"/>
        <w:rPr>
          <w:rFonts w:ascii="Arial Narrow" w:hAnsi="Arial Narrow"/>
          <w:color w:val="000000" w:themeColor="text1"/>
          <w:sz w:val="22"/>
          <w:szCs w:val="22"/>
        </w:rPr>
      </w:pPr>
    </w:p>
    <w:p w14:paraId="156CE3EF"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lastRenderedPageBreak/>
        <w:t>Potential Graduate Courses</w:t>
      </w:r>
    </w:p>
    <w:p w14:paraId="0D7103FF" w14:textId="77777777" w:rsidR="00683352" w:rsidRPr="00AA65EA" w:rsidRDefault="00683352" w:rsidP="00683352">
      <w:pPr>
        <w:pStyle w:val="ListParagraph"/>
        <w:numPr>
          <w:ilvl w:val="0"/>
          <w:numId w:val="4"/>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I would be honored to contribute to the Master and Doctoral programs by teaching foundational courses like hidráulica aplicada, hidráulica fluivial, ingeniería de ríos, and modelación física y matemática en hidráulica. </w:t>
      </w:r>
    </w:p>
    <w:p w14:paraId="43B2FBA5" w14:textId="77777777" w:rsidR="00683352" w:rsidRPr="00AA65EA" w:rsidRDefault="00683352" w:rsidP="00683352">
      <w:pPr>
        <w:pStyle w:val="ListParagraph"/>
        <w:numPr>
          <w:ilvl w:val="0"/>
          <w:numId w:val="4"/>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I am eager to mentor doctoral students in Civil, Mechanical, and Chemical Engineering and to offer advanced seminars within the programs, directly aligning with my research agenda.</w:t>
      </w:r>
    </w:p>
    <w:p w14:paraId="446CB0A6" w14:textId="77777777" w:rsidR="00683352" w:rsidRPr="00AA65EA" w:rsidRDefault="00683352" w:rsidP="00683352">
      <w:pPr>
        <w:spacing w:line="276" w:lineRule="auto"/>
        <w:jc w:val="both"/>
        <w:rPr>
          <w:rFonts w:ascii="Arial Narrow" w:hAnsi="Arial Narrow"/>
          <w:color w:val="000000" w:themeColor="text1"/>
          <w:sz w:val="22"/>
          <w:szCs w:val="22"/>
        </w:rPr>
      </w:pPr>
    </w:p>
    <w:p w14:paraId="18C1A3A1"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Proposed New Course</w:t>
      </w:r>
    </w:p>
    <w:p w14:paraId="57AF0A5D" w14:textId="77777777" w:rsidR="00683352" w:rsidRPr="00AA65EA" w:rsidRDefault="00683352" w:rsidP="00683352">
      <w:pPr>
        <w:spacing w:line="276" w:lineRule="auto"/>
        <w:jc w:val="both"/>
        <w:rPr>
          <w:rFonts w:ascii="Arial Narrow" w:hAnsi="Arial Narrow"/>
          <w:color w:val="000000" w:themeColor="text1"/>
          <w:sz w:val="22"/>
          <w:szCs w:val="22"/>
        </w:rPr>
      </w:pPr>
    </w:p>
    <w:p w14:paraId="712D786F"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To further strengthen UNAL’s leadership in hydraulics and hydrodynamics, I propose developing a new, hands-on course for advanced undergraduate and graduate students titled Experimental Fluid Mechanics Methods. This course would directly equip students with the practical skills to generate the data for robust, science-based assessments, focusing on Experimental Techniques for fluid mechanics, hydraulics, and hydrodynamics, including theory and practice in Particle Image Velocimetry and in refractive-index-matched facilities.</w:t>
      </w:r>
    </w:p>
    <w:p w14:paraId="787234AE" w14:textId="77777777" w:rsidR="00683352" w:rsidRPr="00AA65EA" w:rsidRDefault="00683352" w:rsidP="00683352">
      <w:pPr>
        <w:spacing w:line="276" w:lineRule="auto"/>
        <w:jc w:val="both"/>
        <w:rPr>
          <w:rFonts w:ascii="Arial Narrow" w:hAnsi="Arial Narrow"/>
          <w:color w:val="000000" w:themeColor="text1"/>
          <w:sz w:val="22"/>
          <w:szCs w:val="22"/>
        </w:rPr>
      </w:pPr>
    </w:p>
    <w:p w14:paraId="505BE8E0"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The course would be project-based and cover three core modules:</w:t>
      </w:r>
    </w:p>
    <w:p w14:paraId="7101C857" w14:textId="77777777" w:rsidR="00683352" w:rsidRPr="00AA65EA" w:rsidRDefault="00683352" w:rsidP="00683352">
      <w:pPr>
        <w:spacing w:line="276" w:lineRule="auto"/>
        <w:jc w:val="both"/>
        <w:rPr>
          <w:rFonts w:ascii="Arial Narrow" w:hAnsi="Arial Narrow"/>
          <w:color w:val="000000" w:themeColor="text1"/>
          <w:sz w:val="22"/>
          <w:szCs w:val="22"/>
        </w:rPr>
      </w:pPr>
    </w:p>
    <w:p w14:paraId="6C6FB22E" w14:textId="77777777" w:rsidR="00683352" w:rsidRPr="00AA65EA" w:rsidRDefault="00683352" w:rsidP="00683352">
      <w:pPr>
        <w:pStyle w:val="ListParagraph"/>
        <w:numPr>
          <w:ilvl w:val="0"/>
          <w:numId w:val="3"/>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Field and Remote Data Collection: Students will learn techniques for environmental sampling (air, water, soil), the deployment and calibration of low-cost sensor networks, and the use of publicly available datasets from remote sensing and monitoring programs.</w:t>
      </w:r>
    </w:p>
    <w:p w14:paraId="1413833A" w14:textId="77777777" w:rsidR="00683352" w:rsidRPr="00AA65EA" w:rsidRDefault="00683352" w:rsidP="00683352">
      <w:pPr>
        <w:pStyle w:val="ListParagraph"/>
        <w:numPr>
          <w:ilvl w:val="0"/>
          <w:numId w:val="3"/>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Advanced Experimental Methods for Process Characterization: This module will leverage my expertise in advanced flow diagnostics (e.g., Particle Image Velocimetry, holography), framing these laboratory techniques as high-precision tools for quantifying pollutant transport, characterizing emissions, and optimizing industrial processes for resource efficiency.</w:t>
      </w:r>
    </w:p>
    <w:p w14:paraId="4B9E0CEE" w14:textId="77777777" w:rsidR="00683352" w:rsidRPr="00AA65EA" w:rsidRDefault="00683352" w:rsidP="00683352">
      <w:pPr>
        <w:pStyle w:val="ListParagraph"/>
        <w:numPr>
          <w:ilvl w:val="0"/>
          <w:numId w:val="3"/>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Data Analysis and Visualization: Students will learn to apply statistical and higher-order methods to analyze environmental data, develop simple predictive models, and use visualization tools to effectively communicate their findings to both technical and non-technical audiences.</w:t>
      </w:r>
    </w:p>
    <w:p w14:paraId="0962DD88" w14:textId="77777777" w:rsidR="00683352" w:rsidRPr="00AA65EA" w:rsidRDefault="00683352" w:rsidP="00683352">
      <w:pPr>
        <w:spacing w:line="276" w:lineRule="auto"/>
        <w:jc w:val="both"/>
        <w:rPr>
          <w:rFonts w:ascii="Arial Narrow" w:hAnsi="Arial Narrow"/>
          <w:color w:val="000000" w:themeColor="text1"/>
          <w:sz w:val="22"/>
          <w:szCs w:val="22"/>
        </w:rPr>
      </w:pPr>
    </w:p>
    <w:p w14:paraId="30D9606E" w14:textId="77777777"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This course would provide a critical bridge between theoretical knowledge and professional practice, empowering students from Engineering to conduct rigorous, data-driven sustainability assessments.</w:t>
      </w:r>
    </w:p>
    <w:p w14:paraId="1E553461" w14:textId="77777777" w:rsidR="00683352" w:rsidRPr="00AA65EA" w:rsidRDefault="00683352" w:rsidP="00683352">
      <w:pPr>
        <w:spacing w:line="276" w:lineRule="auto"/>
        <w:jc w:val="both"/>
        <w:rPr>
          <w:rFonts w:ascii="Arial Narrow" w:hAnsi="Arial Narrow"/>
          <w:color w:val="000000" w:themeColor="text1"/>
          <w:sz w:val="22"/>
          <w:szCs w:val="22"/>
        </w:rPr>
      </w:pPr>
    </w:p>
    <w:p w14:paraId="45C72D9A" w14:textId="3D83706C" w:rsidR="00683352" w:rsidRPr="00AA65EA" w:rsidRDefault="0074039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5</w:t>
      </w:r>
      <w:r w:rsidR="002C25B3" w:rsidRPr="00AA65EA">
        <w:rPr>
          <w:rFonts w:ascii="Arial Narrow" w:hAnsi="Arial Narrow"/>
          <w:color w:val="000000" w:themeColor="text1"/>
          <w:sz w:val="22"/>
          <w:szCs w:val="22"/>
        </w:rPr>
        <w:t xml:space="preserve">.2 </w:t>
      </w:r>
      <w:r w:rsidR="00683352" w:rsidRPr="00AA65EA">
        <w:rPr>
          <w:rFonts w:ascii="Arial Narrow" w:hAnsi="Arial Narrow"/>
          <w:color w:val="000000" w:themeColor="text1"/>
          <w:sz w:val="22"/>
          <w:szCs w:val="22"/>
        </w:rPr>
        <w:t>Mentoring and Student Development</w:t>
      </w:r>
    </w:p>
    <w:p w14:paraId="7EEB8FC2" w14:textId="77777777" w:rsidR="00045DD8" w:rsidRPr="00AA65EA" w:rsidRDefault="00045DD8" w:rsidP="00683352">
      <w:pPr>
        <w:spacing w:line="276" w:lineRule="auto"/>
        <w:jc w:val="both"/>
        <w:rPr>
          <w:rFonts w:ascii="Arial Narrow" w:hAnsi="Arial Narrow"/>
          <w:sz w:val="22"/>
          <w:szCs w:val="22"/>
        </w:rPr>
      </w:pPr>
    </w:p>
    <w:p w14:paraId="4FE44505" w14:textId="7E58550E" w:rsidR="00683352" w:rsidRPr="00AA65EA" w:rsidRDefault="00683352"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Mentorship is a cornerstone of my academic commitment. I plan to build a dynamic and inclusive research group that actively involves undergraduate and graduate students in my research thrusts. I will also leverage my international network to create a pipeline of opportunities for UNAL students, facilitating internships and collaborations that expose them to diverse research environments and mentoring styles, preparing them for global careers. </w:t>
      </w:r>
    </w:p>
    <w:p w14:paraId="31F4384B" w14:textId="77777777" w:rsidR="00683352" w:rsidRPr="00AA65EA" w:rsidRDefault="00683352" w:rsidP="00683352">
      <w:pPr>
        <w:spacing w:line="276" w:lineRule="auto"/>
        <w:jc w:val="both"/>
        <w:rPr>
          <w:rFonts w:ascii="Arial Narrow" w:hAnsi="Arial Narrow"/>
          <w:sz w:val="22"/>
          <w:szCs w:val="22"/>
        </w:rPr>
      </w:pPr>
    </w:p>
    <w:p w14:paraId="3E7A3D4F" w14:textId="39F66C21" w:rsidR="00683352" w:rsidRPr="00AA65EA" w:rsidRDefault="00740392" w:rsidP="00683352">
      <w:pPr>
        <w:spacing w:line="276" w:lineRule="auto"/>
        <w:jc w:val="both"/>
        <w:rPr>
          <w:rFonts w:ascii="Arial Narrow" w:hAnsi="Arial Narrow"/>
          <w:color w:val="000000" w:themeColor="text1"/>
          <w:sz w:val="22"/>
          <w:szCs w:val="22"/>
          <w:u w:val="single"/>
        </w:rPr>
      </w:pPr>
      <w:r w:rsidRPr="00AA65EA">
        <w:rPr>
          <w:rFonts w:ascii="Arial Narrow" w:hAnsi="Arial Narrow"/>
          <w:color w:val="000000" w:themeColor="text1"/>
          <w:sz w:val="22"/>
          <w:szCs w:val="22"/>
          <w:u w:val="single"/>
        </w:rPr>
        <w:t>6</w:t>
      </w:r>
      <w:r w:rsidR="002C25B3" w:rsidRPr="00AA65EA">
        <w:rPr>
          <w:rFonts w:ascii="Arial Narrow" w:hAnsi="Arial Narrow"/>
          <w:color w:val="000000" w:themeColor="text1"/>
          <w:sz w:val="22"/>
          <w:szCs w:val="22"/>
          <w:u w:val="single"/>
        </w:rPr>
        <w:t xml:space="preserve">. </w:t>
      </w:r>
      <w:r w:rsidR="00683352" w:rsidRPr="00AA65EA">
        <w:rPr>
          <w:rFonts w:ascii="Arial Narrow" w:hAnsi="Arial Narrow"/>
          <w:color w:val="000000" w:themeColor="text1"/>
          <w:sz w:val="22"/>
          <w:szCs w:val="22"/>
          <w:u w:val="single"/>
        </w:rPr>
        <w:t>Extension</w:t>
      </w:r>
      <w:r w:rsidR="002C25B3" w:rsidRPr="00AA65EA">
        <w:rPr>
          <w:rFonts w:ascii="Arial Narrow" w:hAnsi="Arial Narrow"/>
          <w:color w:val="000000" w:themeColor="text1"/>
          <w:sz w:val="22"/>
          <w:szCs w:val="22"/>
          <w:u w:val="single"/>
        </w:rPr>
        <w:t>, Outreach, and Knowledge Transfer</w:t>
      </w:r>
      <w:r w:rsidR="00683352" w:rsidRPr="00AA65EA">
        <w:rPr>
          <w:rFonts w:ascii="Arial Narrow" w:hAnsi="Arial Narrow"/>
          <w:color w:val="000000" w:themeColor="text1"/>
          <w:sz w:val="22"/>
          <w:szCs w:val="22"/>
          <w:u w:val="single"/>
        </w:rPr>
        <w:t xml:space="preserve"> </w:t>
      </w:r>
      <w:r w:rsidR="0045417E" w:rsidRPr="00AA65EA">
        <w:rPr>
          <w:rFonts w:ascii="Arial Narrow" w:hAnsi="Arial Narrow"/>
          <w:color w:val="000000" w:themeColor="text1"/>
          <w:sz w:val="22"/>
          <w:szCs w:val="22"/>
          <w:u w:val="single"/>
        </w:rPr>
        <w:t>Statement</w:t>
      </w:r>
    </w:p>
    <w:p w14:paraId="311D4B1D" w14:textId="77777777" w:rsidR="002C25B3" w:rsidRPr="00AA65EA" w:rsidRDefault="002C25B3" w:rsidP="00683352">
      <w:pPr>
        <w:spacing w:line="276" w:lineRule="auto"/>
        <w:jc w:val="both"/>
        <w:rPr>
          <w:rFonts w:ascii="Arial Narrow" w:hAnsi="Arial Narrow"/>
          <w:color w:val="000000" w:themeColor="text1"/>
          <w:sz w:val="22"/>
          <w:szCs w:val="22"/>
        </w:rPr>
      </w:pPr>
    </w:p>
    <w:p w14:paraId="5D73AADC" w14:textId="77777777" w:rsidR="00530D94" w:rsidRPr="00AA65EA" w:rsidRDefault="00530D94"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Philosophy</w:t>
      </w:r>
    </w:p>
    <w:p w14:paraId="6B0B94BF" w14:textId="77777777" w:rsidR="00530D94" w:rsidRPr="00AA65EA" w:rsidRDefault="00530D94" w:rsidP="00683352">
      <w:pPr>
        <w:spacing w:line="276" w:lineRule="auto"/>
        <w:jc w:val="both"/>
        <w:rPr>
          <w:rFonts w:ascii="Arial Narrow" w:hAnsi="Arial Narrow"/>
          <w:color w:val="000000" w:themeColor="text1"/>
          <w:sz w:val="22"/>
          <w:szCs w:val="22"/>
        </w:rPr>
      </w:pPr>
    </w:p>
    <w:p w14:paraId="291DE1B7" w14:textId="1DC3F9D7" w:rsidR="00530D94" w:rsidRPr="00AA65EA" w:rsidRDefault="00CF07AC"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My goal is to bridge the gap between traditional hydraulics and the urgent needs of surface water ecosystems by applying advanced technological solutions to real-world problems. This approach ensures that scientific inquiry is not </w:t>
      </w:r>
      <w:r w:rsidRPr="00AA65EA">
        <w:rPr>
          <w:rFonts w:ascii="Arial Narrow" w:hAnsi="Arial Narrow"/>
          <w:color w:val="000000" w:themeColor="text1"/>
          <w:sz w:val="22"/>
          <w:szCs w:val="22"/>
        </w:rPr>
        <w:lastRenderedPageBreak/>
        <w:t>just an academic exercise but a tool for sustainable transformation, directly informing public policy, industrial efficiency, and community resilience in the face of climate change.</w:t>
      </w:r>
    </w:p>
    <w:p w14:paraId="24618FA2" w14:textId="77777777" w:rsidR="00530D94" w:rsidRPr="00AA65EA" w:rsidRDefault="00530D94" w:rsidP="00683352">
      <w:pPr>
        <w:spacing w:line="276" w:lineRule="auto"/>
        <w:jc w:val="both"/>
        <w:rPr>
          <w:rFonts w:ascii="Arial Narrow" w:hAnsi="Arial Narrow"/>
          <w:color w:val="000000" w:themeColor="text1"/>
          <w:sz w:val="22"/>
          <w:szCs w:val="22"/>
        </w:rPr>
      </w:pPr>
    </w:p>
    <w:p w14:paraId="42BE7F00" w14:textId="78D51A6C" w:rsidR="00530D94" w:rsidRPr="00AA65EA" w:rsidRDefault="002240B9"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6.1 </w:t>
      </w:r>
      <w:r w:rsidR="00530D94" w:rsidRPr="00AA65EA">
        <w:rPr>
          <w:rFonts w:ascii="Arial Narrow" w:hAnsi="Arial Narrow"/>
          <w:color w:val="000000" w:themeColor="text1"/>
          <w:sz w:val="22"/>
          <w:szCs w:val="22"/>
        </w:rPr>
        <w:t>Consulting and Industr</w:t>
      </w:r>
      <w:r w:rsidRPr="00AA65EA">
        <w:rPr>
          <w:rFonts w:ascii="Arial Narrow" w:hAnsi="Arial Narrow"/>
          <w:color w:val="000000" w:themeColor="text1"/>
          <w:sz w:val="22"/>
          <w:szCs w:val="22"/>
        </w:rPr>
        <w:t>y</w:t>
      </w:r>
      <w:r w:rsidR="00530D94" w:rsidRPr="00AA65EA">
        <w:rPr>
          <w:rFonts w:ascii="Arial Narrow" w:hAnsi="Arial Narrow"/>
          <w:color w:val="000000" w:themeColor="text1"/>
          <w:sz w:val="22"/>
          <w:szCs w:val="22"/>
        </w:rPr>
        <w:t xml:space="preserve"> Collaboration</w:t>
      </w:r>
    </w:p>
    <w:p w14:paraId="11D534C7" w14:textId="77777777" w:rsidR="00530D94" w:rsidRPr="00AA65EA" w:rsidRDefault="00530D94" w:rsidP="00683352">
      <w:pPr>
        <w:spacing w:line="276" w:lineRule="auto"/>
        <w:jc w:val="both"/>
        <w:rPr>
          <w:rFonts w:ascii="Arial Narrow" w:hAnsi="Arial Narrow"/>
          <w:color w:val="000000" w:themeColor="text1"/>
          <w:sz w:val="22"/>
          <w:szCs w:val="22"/>
        </w:rPr>
      </w:pPr>
    </w:p>
    <w:p w14:paraId="0109EF5E" w14:textId="2B7F0D7F" w:rsidR="00530D94" w:rsidRPr="00AA65EA" w:rsidRDefault="00CF07AC"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My professional trajectory is defined by high-impact involvement in the energy, water, and environmental sectors. At UNAL, I will lead an industry collaboration program centered on the Hydrodynamics of Ecosystems and Classic Hydraulic Infrastructures, fostering new partnerships in emerging areas.</w:t>
      </w:r>
    </w:p>
    <w:p w14:paraId="634EEACF" w14:textId="77777777" w:rsidR="00530D94" w:rsidRPr="00AA65EA" w:rsidRDefault="00530D94" w:rsidP="00683352">
      <w:pPr>
        <w:spacing w:line="276" w:lineRule="auto"/>
        <w:jc w:val="both"/>
        <w:rPr>
          <w:rFonts w:ascii="Arial Narrow" w:hAnsi="Arial Narrow"/>
          <w:color w:val="000000" w:themeColor="text1"/>
          <w:sz w:val="22"/>
          <w:szCs w:val="22"/>
        </w:rPr>
      </w:pPr>
    </w:p>
    <w:p w14:paraId="0F9E9951" w14:textId="77777777" w:rsidR="00530D94" w:rsidRPr="00AA65EA" w:rsidRDefault="00530D94"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Target Markets and Strategic Partners:</w:t>
      </w:r>
    </w:p>
    <w:p w14:paraId="16DDAC25" w14:textId="05CD69FD" w:rsidR="00530D94" w:rsidRPr="00AA65EA" w:rsidRDefault="005373C1" w:rsidP="00683352">
      <w:pPr>
        <w:pStyle w:val="ListParagraph"/>
        <w:numPr>
          <w:ilvl w:val="0"/>
          <w:numId w:val="9"/>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Hydropower and Energy Transition: I will strengthen current collaborations with EPM and ISAGEN to address sediment-related wear in Pelton and Francis turbines, particularly at the San Carlos and Chivor plants. Additionally, I propose new partnerships focused on fluid-structure interaction and hydrodynamic modeling of hydraulic infrastructure.</w:t>
      </w:r>
    </w:p>
    <w:p w14:paraId="1C473CE6" w14:textId="5AFC794F" w:rsidR="008D5C7E" w:rsidRPr="00AA65EA" w:rsidRDefault="00530D94" w:rsidP="00683352">
      <w:pPr>
        <w:pStyle w:val="ListParagraph"/>
        <w:numPr>
          <w:ilvl w:val="0"/>
          <w:numId w:val="9"/>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River and Coastal Management: I will seek partnerships with Cormagdalena and INVEMAR to monitor </w:t>
      </w:r>
      <w:r w:rsidR="005373C1" w:rsidRPr="00AA65EA">
        <w:rPr>
          <w:rFonts w:ascii="Arial Narrow" w:hAnsi="Arial Narrow"/>
          <w:color w:val="000000" w:themeColor="text1"/>
          <w:sz w:val="22"/>
          <w:szCs w:val="22"/>
        </w:rPr>
        <w:t xml:space="preserve">sediment plumes in </w:t>
      </w:r>
      <w:r w:rsidRPr="00AA65EA">
        <w:rPr>
          <w:rFonts w:ascii="Arial Narrow" w:hAnsi="Arial Narrow"/>
          <w:color w:val="000000" w:themeColor="text1"/>
          <w:sz w:val="22"/>
          <w:szCs w:val="22"/>
        </w:rPr>
        <w:t xml:space="preserve">the Magdalena River and coastal erosion. My expertise in STIV and LES can provide high-resolution data needed to optimize navigability </w:t>
      </w:r>
      <w:r w:rsidR="005373C1" w:rsidRPr="00AA65EA">
        <w:rPr>
          <w:rFonts w:ascii="Arial Narrow" w:hAnsi="Arial Narrow"/>
          <w:color w:val="000000" w:themeColor="text1"/>
          <w:sz w:val="22"/>
          <w:szCs w:val="22"/>
        </w:rPr>
        <w:t>while</w:t>
      </w:r>
      <w:r w:rsidRPr="00AA65EA">
        <w:rPr>
          <w:rFonts w:ascii="Arial Narrow" w:hAnsi="Arial Narrow"/>
          <w:color w:val="000000" w:themeColor="text1"/>
          <w:sz w:val="22"/>
          <w:szCs w:val="22"/>
        </w:rPr>
        <w:t xml:space="preserve"> protect</w:t>
      </w:r>
      <w:r w:rsidR="005373C1" w:rsidRPr="00AA65EA">
        <w:rPr>
          <w:rFonts w:ascii="Arial Narrow" w:hAnsi="Arial Narrow"/>
          <w:color w:val="000000" w:themeColor="text1"/>
          <w:sz w:val="22"/>
          <w:szCs w:val="22"/>
        </w:rPr>
        <w:t>ing</w:t>
      </w:r>
      <w:r w:rsidRPr="00AA65EA">
        <w:rPr>
          <w:rFonts w:ascii="Arial Narrow" w:hAnsi="Arial Narrow"/>
          <w:color w:val="000000" w:themeColor="text1"/>
          <w:sz w:val="22"/>
          <w:szCs w:val="22"/>
        </w:rPr>
        <w:t xml:space="preserve"> coastal ecosystems</w:t>
      </w:r>
      <w:r w:rsidR="005373C1" w:rsidRPr="00AA65EA">
        <w:rPr>
          <w:rFonts w:ascii="Arial Narrow" w:hAnsi="Arial Narrow"/>
          <w:color w:val="000000" w:themeColor="text1"/>
          <w:sz w:val="22"/>
          <w:szCs w:val="22"/>
        </w:rPr>
        <w:t>, such</w:t>
      </w:r>
      <w:r w:rsidRPr="00AA65EA">
        <w:rPr>
          <w:rFonts w:ascii="Arial Narrow" w:hAnsi="Arial Narrow"/>
          <w:color w:val="000000" w:themeColor="text1"/>
          <w:sz w:val="22"/>
          <w:szCs w:val="22"/>
        </w:rPr>
        <w:t xml:space="preserve"> </w:t>
      </w:r>
      <w:r w:rsidR="005373C1" w:rsidRPr="00AA65EA">
        <w:rPr>
          <w:rFonts w:ascii="Arial Narrow" w:hAnsi="Arial Narrow"/>
          <w:color w:val="000000" w:themeColor="text1"/>
          <w:sz w:val="22"/>
          <w:szCs w:val="22"/>
        </w:rPr>
        <w:t>as</w:t>
      </w:r>
      <w:r w:rsidRPr="00AA65EA">
        <w:rPr>
          <w:rFonts w:ascii="Arial Narrow" w:hAnsi="Arial Narrow"/>
          <w:color w:val="000000" w:themeColor="text1"/>
          <w:sz w:val="22"/>
          <w:szCs w:val="22"/>
        </w:rPr>
        <w:t xml:space="preserve"> mangroves.</w:t>
      </w:r>
    </w:p>
    <w:p w14:paraId="3FC5E79A" w14:textId="77777777" w:rsidR="008D5C7E" w:rsidRPr="00AA65EA" w:rsidRDefault="008D5C7E" w:rsidP="00683352">
      <w:pPr>
        <w:spacing w:line="276" w:lineRule="auto"/>
        <w:jc w:val="both"/>
        <w:rPr>
          <w:rFonts w:ascii="Arial Narrow" w:hAnsi="Arial Narrow"/>
          <w:color w:val="000000" w:themeColor="text1"/>
          <w:sz w:val="22"/>
          <w:szCs w:val="22"/>
        </w:rPr>
      </w:pPr>
    </w:p>
    <w:p w14:paraId="2E1E16DB" w14:textId="24383D33" w:rsidR="008D5C7E" w:rsidRPr="00AA65EA" w:rsidRDefault="00530D94"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Service Offerings:</w:t>
      </w:r>
    </w:p>
    <w:p w14:paraId="66BB4A60" w14:textId="10756E90" w:rsidR="008D5C7E" w:rsidRPr="00AA65EA" w:rsidRDefault="00530D94" w:rsidP="00683352">
      <w:pPr>
        <w:pStyle w:val="ListParagraph"/>
        <w:numPr>
          <w:ilvl w:val="0"/>
          <w:numId w:val="8"/>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Eco-Hydraulic Optimization: Providing advanced CFD and LES modeling to design "fish-friendly" turbomachinery and bio-inspired coastal defenses that minimize ecological disruption.</w:t>
      </w:r>
    </w:p>
    <w:p w14:paraId="3A30A6A2" w14:textId="06694DB2" w:rsidR="008D5C7E" w:rsidRPr="00AA65EA" w:rsidRDefault="00530D94" w:rsidP="002240B9">
      <w:pPr>
        <w:pStyle w:val="ListParagraph"/>
        <w:numPr>
          <w:ilvl w:val="0"/>
          <w:numId w:val="8"/>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Disaster Risk Assessment: Offering high-fidelity predictive models for scour and erosion in critical infrastructure (e.g., bridges and dikes like La Mojana), resolving the intermittency of turbulence that traditional studies often neglect.</w:t>
      </w:r>
    </w:p>
    <w:p w14:paraId="1F0B4890" w14:textId="77777777" w:rsidR="008B6836" w:rsidRPr="00AA65EA" w:rsidRDefault="008B6836" w:rsidP="00683352">
      <w:pPr>
        <w:spacing w:line="276" w:lineRule="auto"/>
        <w:jc w:val="both"/>
        <w:rPr>
          <w:rFonts w:ascii="Arial Narrow" w:hAnsi="Arial Narrow"/>
          <w:color w:val="000000" w:themeColor="text1"/>
          <w:sz w:val="22"/>
          <w:szCs w:val="22"/>
        </w:rPr>
      </w:pPr>
    </w:p>
    <w:p w14:paraId="7F208DCB" w14:textId="77F5699C" w:rsidR="006D780C" w:rsidRPr="00AA65EA" w:rsidRDefault="002240B9"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6.</w:t>
      </w:r>
      <w:r w:rsidR="008677AA" w:rsidRPr="00AA65EA">
        <w:rPr>
          <w:rFonts w:ascii="Arial Narrow" w:hAnsi="Arial Narrow"/>
          <w:color w:val="000000" w:themeColor="text1"/>
          <w:sz w:val="22"/>
          <w:szCs w:val="22"/>
        </w:rPr>
        <w:t>2</w:t>
      </w:r>
      <w:r w:rsidRPr="00AA65EA">
        <w:rPr>
          <w:rFonts w:ascii="Arial Narrow" w:hAnsi="Arial Narrow"/>
          <w:color w:val="000000" w:themeColor="text1"/>
          <w:sz w:val="22"/>
          <w:szCs w:val="22"/>
        </w:rPr>
        <w:t xml:space="preserve"> </w:t>
      </w:r>
      <w:r w:rsidR="00530D94" w:rsidRPr="00AA65EA">
        <w:rPr>
          <w:rFonts w:ascii="Arial Narrow" w:hAnsi="Arial Narrow"/>
          <w:color w:val="000000" w:themeColor="text1"/>
          <w:sz w:val="22"/>
          <w:szCs w:val="22"/>
        </w:rPr>
        <w:t>Solidarity Extension and Community Engagement</w:t>
      </w:r>
    </w:p>
    <w:p w14:paraId="7918FDA8" w14:textId="77777777" w:rsidR="006D780C" w:rsidRPr="00AA65EA" w:rsidRDefault="006D780C" w:rsidP="00683352">
      <w:pPr>
        <w:spacing w:line="276" w:lineRule="auto"/>
        <w:jc w:val="both"/>
        <w:rPr>
          <w:rFonts w:ascii="Arial Narrow" w:hAnsi="Arial Narrow"/>
          <w:color w:val="000000" w:themeColor="text1"/>
          <w:sz w:val="22"/>
          <w:szCs w:val="22"/>
        </w:rPr>
      </w:pPr>
    </w:p>
    <w:p w14:paraId="47171234" w14:textId="5F002BDC" w:rsidR="006D780C" w:rsidRPr="00AA65EA" w:rsidRDefault="00914035"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In line with</w:t>
      </w:r>
      <w:r w:rsidR="00530D94" w:rsidRPr="00AA65EA">
        <w:rPr>
          <w:rFonts w:ascii="Arial Narrow" w:hAnsi="Arial Narrow"/>
          <w:color w:val="000000" w:themeColor="text1"/>
          <w:sz w:val="22"/>
          <w:szCs w:val="22"/>
        </w:rPr>
        <w:t xml:space="preserve"> the UNAL mandate to contribute to the welfare of vulnerable populations, my work will focus on the territorialization of knowledge</w:t>
      </w:r>
      <w:r w:rsidR="006D780C" w:rsidRPr="00AA65EA">
        <w:rPr>
          <w:rFonts w:ascii="Arial Narrow" w:hAnsi="Arial Narrow"/>
          <w:color w:val="000000" w:themeColor="text1"/>
          <w:sz w:val="22"/>
          <w:szCs w:val="22"/>
        </w:rPr>
        <w:t>.</w:t>
      </w:r>
    </w:p>
    <w:p w14:paraId="4914315B" w14:textId="77777777" w:rsidR="006D780C" w:rsidRPr="00AA65EA" w:rsidRDefault="006D780C" w:rsidP="00683352">
      <w:pPr>
        <w:spacing w:line="276" w:lineRule="auto"/>
        <w:jc w:val="both"/>
        <w:rPr>
          <w:rFonts w:ascii="Arial Narrow" w:hAnsi="Arial Narrow"/>
          <w:color w:val="000000" w:themeColor="text1"/>
          <w:sz w:val="22"/>
          <w:szCs w:val="22"/>
        </w:rPr>
      </w:pPr>
    </w:p>
    <w:p w14:paraId="1A43CF20" w14:textId="0F693FDE" w:rsidR="006D780C" w:rsidRPr="00AA65EA" w:rsidRDefault="00530D94" w:rsidP="00683352">
      <w:pPr>
        <w:pStyle w:val="ListParagraph"/>
        <w:numPr>
          <w:ilvl w:val="0"/>
          <w:numId w:val="6"/>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Coastal Resilience in Vulnerable Basins: I will partner with the Regional Autonomous Corporation of Cauca (CRC)</w:t>
      </w:r>
      <w:r w:rsidR="006D780C" w:rsidRPr="00AA65EA">
        <w:rPr>
          <w:rFonts w:ascii="Arial Narrow" w:hAnsi="Arial Narrow"/>
          <w:color w:val="000000" w:themeColor="text1"/>
          <w:sz w:val="22"/>
          <w:szCs w:val="22"/>
        </w:rPr>
        <w:t xml:space="preserve"> and Valle del Cauca (CVC), </w:t>
      </w:r>
      <w:r w:rsidRPr="00AA65EA">
        <w:rPr>
          <w:rFonts w:ascii="Arial Narrow" w:hAnsi="Arial Narrow"/>
          <w:color w:val="000000" w:themeColor="text1"/>
          <w:sz w:val="22"/>
          <w:szCs w:val="22"/>
        </w:rPr>
        <w:t>and local communities in the Pacific to restore mangroves as natural hydraulic barriers against storm surges, using FSI models to maximize the efficiency of restoration efforts.</w:t>
      </w:r>
      <w:r w:rsidR="006D780C" w:rsidRPr="00AA65EA">
        <w:rPr>
          <w:rFonts w:ascii="Arial Narrow" w:hAnsi="Arial Narrow"/>
          <w:color w:val="000000" w:themeColor="text1"/>
          <w:sz w:val="22"/>
          <w:szCs w:val="22"/>
        </w:rPr>
        <w:t xml:space="preserve"> </w:t>
      </w:r>
    </w:p>
    <w:p w14:paraId="7F75E01A" w14:textId="096E28B3" w:rsidR="00530D94" w:rsidRPr="00AA65EA" w:rsidRDefault="00530D94" w:rsidP="006D780C">
      <w:pPr>
        <w:pStyle w:val="ListParagraph"/>
        <w:numPr>
          <w:ilvl w:val="0"/>
          <w:numId w:val="6"/>
        </w:num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Public Policy Support: By translating complex hydrodynamic findings into accessible data for the National Unit for Disaster Risk Management </w:t>
      </w:r>
      <w:r w:rsidR="00914035" w:rsidRPr="00AA65EA">
        <w:rPr>
          <w:rFonts w:ascii="Arial Narrow" w:hAnsi="Arial Narrow"/>
          <w:color w:val="000000" w:themeColor="text1"/>
          <w:sz w:val="22"/>
          <w:szCs w:val="22"/>
        </w:rPr>
        <w:t>(Fondo Todos Somos PAZcifico)</w:t>
      </w:r>
      <w:r w:rsidRPr="00AA65EA">
        <w:rPr>
          <w:rFonts w:ascii="Arial Narrow" w:hAnsi="Arial Narrow"/>
          <w:color w:val="000000" w:themeColor="text1"/>
          <w:sz w:val="22"/>
          <w:szCs w:val="22"/>
        </w:rPr>
        <w:t>, I will advocate for infrastructure designs that are resilient to the non-linear effects of climate change.</w:t>
      </w:r>
    </w:p>
    <w:p w14:paraId="1F2992F4" w14:textId="77777777" w:rsidR="00530D94" w:rsidRPr="00AA65EA" w:rsidRDefault="00530D94" w:rsidP="00683352">
      <w:pPr>
        <w:spacing w:line="276" w:lineRule="auto"/>
        <w:jc w:val="both"/>
        <w:rPr>
          <w:rFonts w:ascii="Arial Narrow" w:hAnsi="Arial Narrow"/>
          <w:color w:val="000000" w:themeColor="text1"/>
          <w:sz w:val="22"/>
          <w:szCs w:val="22"/>
        </w:rPr>
      </w:pPr>
    </w:p>
    <w:p w14:paraId="2C450247" w14:textId="12585A05" w:rsidR="00530D94" w:rsidRPr="00AA65EA" w:rsidRDefault="00B54CB8"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6.</w:t>
      </w:r>
      <w:r w:rsidR="008677AA" w:rsidRPr="00AA65EA">
        <w:rPr>
          <w:rFonts w:ascii="Arial Narrow" w:hAnsi="Arial Narrow"/>
          <w:color w:val="000000" w:themeColor="text1"/>
          <w:sz w:val="22"/>
          <w:szCs w:val="22"/>
        </w:rPr>
        <w:t>3</w:t>
      </w:r>
      <w:r w:rsidRPr="00AA65EA">
        <w:rPr>
          <w:rFonts w:ascii="Arial Narrow" w:hAnsi="Arial Narrow"/>
          <w:color w:val="000000" w:themeColor="text1"/>
          <w:sz w:val="22"/>
          <w:szCs w:val="22"/>
        </w:rPr>
        <w:t xml:space="preserve"> </w:t>
      </w:r>
      <w:r w:rsidR="008B6836" w:rsidRPr="00AA65EA">
        <w:rPr>
          <w:rFonts w:ascii="Arial Narrow" w:hAnsi="Arial Narrow"/>
          <w:color w:val="000000" w:themeColor="text1"/>
          <w:sz w:val="22"/>
          <w:szCs w:val="22"/>
        </w:rPr>
        <w:t xml:space="preserve">Knowledge dissemination </w:t>
      </w:r>
    </w:p>
    <w:p w14:paraId="424CBF49" w14:textId="77777777" w:rsidR="00B54CB8" w:rsidRPr="00AA65EA" w:rsidRDefault="00B54CB8" w:rsidP="00683352">
      <w:pPr>
        <w:spacing w:line="276" w:lineRule="auto"/>
        <w:jc w:val="both"/>
        <w:rPr>
          <w:rFonts w:ascii="Arial Narrow" w:hAnsi="Arial Narrow"/>
          <w:color w:val="000000" w:themeColor="text1"/>
          <w:sz w:val="22"/>
          <w:szCs w:val="22"/>
        </w:rPr>
      </w:pPr>
    </w:p>
    <w:p w14:paraId="091AF8D0" w14:textId="5FBBEBAE" w:rsidR="002240B9" w:rsidRPr="00AA65EA" w:rsidRDefault="008B4AB3" w:rsidP="00683352">
      <w:pPr>
        <w:spacing w:line="276" w:lineRule="auto"/>
        <w:jc w:val="both"/>
        <w:rPr>
          <w:rFonts w:ascii="Arial Narrow" w:hAnsi="Arial Narrow"/>
          <w:color w:val="000000" w:themeColor="text1"/>
          <w:sz w:val="22"/>
          <w:szCs w:val="22"/>
        </w:rPr>
      </w:pPr>
      <w:r w:rsidRPr="00AA65EA">
        <w:rPr>
          <w:rFonts w:ascii="Arial Narrow" w:hAnsi="Arial Narrow"/>
          <w:color w:val="000000" w:themeColor="text1"/>
          <w:sz w:val="22"/>
          <w:szCs w:val="22"/>
        </w:rPr>
        <w:t xml:space="preserve">I will pursue an active dissemination strategy to ensure high scientific visibility and alignment with international standards. My work on fundamental fluid physics will be shared at venues such as the APS Division of Fluid Dynamics Meeting, while applied hydraulic and eco-hydraulic research will be presented at forums including IAHR, IWA, and regional hydraulics congresses. I will also engage with Colombia’s technical community through national seminars and </w:t>
      </w:r>
      <w:r w:rsidRPr="00AA65EA">
        <w:rPr>
          <w:rFonts w:ascii="Arial Narrow" w:hAnsi="Arial Narrow"/>
          <w:color w:val="000000" w:themeColor="text1"/>
          <w:sz w:val="22"/>
          <w:szCs w:val="22"/>
        </w:rPr>
        <w:lastRenderedPageBreak/>
        <w:t>professional associations, and expand outreach to specialized international meetings on fluid–structure interaction and environmental hydraulics.</w:t>
      </w:r>
    </w:p>
    <w:p w14:paraId="7FACCF60" w14:textId="77777777" w:rsidR="008B4AB3" w:rsidRPr="00AA65EA" w:rsidRDefault="008B4AB3" w:rsidP="00683352">
      <w:pPr>
        <w:spacing w:line="276" w:lineRule="auto"/>
        <w:jc w:val="both"/>
        <w:rPr>
          <w:rFonts w:ascii="Arial Narrow" w:hAnsi="Arial Narrow"/>
          <w:color w:val="000000" w:themeColor="text1"/>
          <w:sz w:val="22"/>
          <w:szCs w:val="22"/>
        </w:rPr>
      </w:pPr>
    </w:p>
    <w:p w14:paraId="29AE0A0E" w14:textId="77777777" w:rsidR="00BD57FE" w:rsidRPr="00AA65EA" w:rsidRDefault="00BD57FE" w:rsidP="00683352">
      <w:pPr>
        <w:spacing w:line="276" w:lineRule="auto"/>
        <w:jc w:val="both"/>
        <w:rPr>
          <w:rFonts w:ascii="Arial Narrow" w:hAnsi="Arial Narrow"/>
          <w:color w:val="000000" w:themeColor="text1"/>
          <w:sz w:val="22"/>
          <w:szCs w:val="22"/>
        </w:rPr>
      </w:pPr>
    </w:p>
    <w:p w14:paraId="53E88166" w14:textId="77777777" w:rsidR="00BD57FE" w:rsidRPr="00AA65EA" w:rsidRDefault="00BD57FE" w:rsidP="00683352">
      <w:pPr>
        <w:spacing w:line="276" w:lineRule="auto"/>
        <w:jc w:val="both"/>
        <w:rPr>
          <w:rFonts w:ascii="Arial Narrow" w:hAnsi="Arial Narrow"/>
          <w:color w:val="000000" w:themeColor="text1"/>
          <w:sz w:val="22"/>
          <w:szCs w:val="22"/>
        </w:rPr>
      </w:pPr>
    </w:p>
    <w:p w14:paraId="6B1DD043" w14:textId="77777777" w:rsidR="00BD57FE" w:rsidRPr="00AA65EA" w:rsidRDefault="00BD57FE" w:rsidP="00683352">
      <w:pPr>
        <w:spacing w:line="276" w:lineRule="auto"/>
        <w:jc w:val="both"/>
        <w:rPr>
          <w:rFonts w:ascii="Arial Narrow" w:hAnsi="Arial Narrow"/>
          <w:color w:val="000000" w:themeColor="text1"/>
          <w:sz w:val="22"/>
          <w:szCs w:val="22"/>
        </w:rPr>
      </w:pPr>
    </w:p>
    <w:p w14:paraId="2B3C74F0" w14:textId="77777777" w:rsidR="00BD57FE" w:rsidRPr="00AA65EA" w:rsidRDefault="00BD57FE" w:rsidP="00683352">
      <w:pPr>
        <w:spacing w:line="276" w:lineRule="auto"/>
        <w:jc w:val="both"/>
        <w:rPr>
          <w:rFonts w:ascii="Arial Narrow" w:hAnsi="Arial Narrow"/>
          <w:color w:val="000000" w:themeColor="text1"/>
          <w:sz w:val="22"/>
          <w:szCs w:val="22"/>
        </w:rPr>
      </w:pPr>
    </w:p>
    <w:p w14:paraId="56EB8D41" w14:textId="77777777" w:rsidR="00BD57FE" w:rsidRPr="00AA65EA" w:rsidRDefault="00BD57FE" w:rsidP="00683352">
      <w:pPr>
        <w:spacing w:line="276" w:lineRule="auto"/>
        <w:jc w:val="both"/>
        <w:rPr>
          <w:rFonts w:ascii="Arial Narrow" w:hAnsi="Arial Narrow"/>
          <w:color w:val="000000" w:themeColor="text1"/>
          <w:sz w:val="22"/>
          <w:szCs w:val="22"/>
        </w:rPr>
      </w:pPr>
    </w:p>
    <w:p w14:paraId="271AF48E" w14:textId="77777777" w:rsidR="00BD57FE" w:rsidRPr="00AA65EA" w:rsidRDefault="00BD57FE" w:rsidP="00683352">
      <w:pPr>
        <w:spacing w:line="276" w:lineRule="auto"/>
        <w:jc w:val="both"/>
        <w:rPr>
          <w:rFonts w:ascii="Arial Narrow" w:hAnsi="Arial Narrow"/>
          <w:color w:val="000000" w:themeColor="text1"/>
          <w:sz w:val="22"/>
          <w:szCs w:val="22"/>
        </w:rPr>
      </w:pPr>
    </w:p>
    <w:p w14:paraId="29C2E5CB" w14:textId="77777777" w:rsidR="00BD57FE" w:rsidRPr="00AA65EA" w:rsidRDefault="00BD57FE" w:rsidP="00683352">
      <w:pPr>
        <w:spacing w:line="276" w:lineRule="auto"/>
        <w:jc w:val="both"/>
        <w:rPr>
          <w:rFonts w:ascii="Arial Narrow" w:hAnsi="Arial Narrow"/>
          <w:color w:val="000000" w:themeColor="text1"/>
          <w:sz w:val="22"/>
          <w:szCs w:val="22"/>
        </w:rPr>
      </w:pPr>
    </w:p>
    <w:p w14:paraId="6D0AF75A" w14:textId="77777777" w:rsidR="00BD57FE" w:rsidRPr="00AA65EA" w:rsidRDefault="00BD57FE" w:rsidP="00683352">
      <w:pPr>
        <w:spacing w:line="276" w:lineRule="auto"/>
        <w:jc w:val="both"/>
        <w:rPr>
          <w:rFonts w:ascii="Arial Narrow" w:hAnsi="Arial Narrow"/>
          <w:color w:val="000000" w:themeColor="text1"/>
          <w:sz w:val="22"/>
          <w:szCs w:val="22"/>
        </w:rPr>
      </w:pPr>
    </w:p>
    <w:p w14:paraId="60DCC7EC" w14:textId="77777777" w:rsidR="00BD57FE" w:rsidRPr="00AA65EA" w:rsidRDefault="00BD57FE" w:rsidP="00683352">
      <w:pPr>
        <w:spacing w:line="276" w:lineRule="auto"/>
        <w:jc w:val="both"/>
        <w:rPr>
          <w:rFonts w:ascii="Arial Narrow" w:hAnsi="Arial Narrow"/>
          <w:color w:val="000000" w:themeColor="text1"/>
          <w:sz w:val="22"/>
          <w:szCs w:val="22"/>
        </w:rPr>
      </w:pPr>
    </w:p>
    <w:p w14:paraId="2A19A74F" w14:textId="77777777" w:rsidR="00BD57FE" w:rsidRPr="00AA65EA" w:rsidRDefault="00BD57FE" w:rsidP="00683352">
      <w:pPr>
        <w:spacing w:line="276" w:lineRule="auto"/>
        <w:jc w:val="both"/>
        <w:rPr>
          <w:rFonts w:ascii="Arial Narrow" w:hAnsi="Arial Narrow"/>
          <w:color w:val="000000" w:themeColor="text1"/>
          <w:sz w:val="22"/>
          <w:szCs w:val="22"/>
        </w:rPr>
      </w:pPr>
    </w:p>
    <w:p w14:paraId="302222ED" w14:textId="77777777" w:rsidR="00BD57FE" w:rsidRPr="00AA65EA" w:rsidRDefault="00BD57FE" w:rsidP="00683352">
      <w:pPr>
        <w:spacing w:line="276" w:lineRule="auto"/>
        <w:jc w:val="both"/>
        <w:rPr>
          <w:rFonts w:ascii="Arial Narrow" w:hAnsi="Arial Narrow"/>
          <w:color w:val="000000" w:themeColor="text1"/>
          <w:sz w:val="22"/>
          <w:szCs w:val="22"/>
        </w:rPr>
      </w:pPr>
    </w:p>
    <w:p w14:paraId="01529396" w14:textId="77777777" w:rsidR="00BD57FE" w:rsidRPr="00AA65EA" w:rsidRDefault="00BD57FE" w:rsidP="00683352">
      <w:pPr>
        <w:spacing w:line="276" w:lineRule="auto"/>
        <w:jc w:val="both"/>
        <w:rPr>
          <w:rFonts w:ascii="Arial Narrow" w:hAnsi="Arial Narrow"/>
          <w:color w:val="000000" w:themeColor="text1"/>
          <w:sz w:val="22"/>
          <w:szCs w:val="22"/>
        </w:rPr>
      </w:pPr>
    </w:p>
    <w:p w14:paraId="5ADEB877" w14:textId="77777777" w:rsidR="00BD57FE" w:rsidRPr="00AA65EA" w:rsidRDefault="00BD57FE" w:rsidP="00683352">
      <w:pPr>
        <w:spacing w:line="276" w:lineRule="auto"/>
        <w:jc w:val="both"/>
        <w:rPr>
          <w:rFonts w:ascii="Arial Narrow" w:hAnsi="Arial Narrow"/>
          <w:color w:val="000000" w:themeColor="text1"/>
          <w:sz w:val="22"/>
          <w:szCs w:val="22"/>
        </w:rPr>
      </w:pPr>
    </w:p>
    <w:p w14:paraId="1685D9EE" w14:textId="77777777" w:rsidR="00BD57FE" w:rsidRPr="00AA65EA" w:rsidRDefault="00BD57FE" w:rsidP="00683352">
      <w:pPr>
        <w:spacing w:line="276" w:lineRule="auto"/>
        <w:jc w:val="both"/>
        <w:rPr>
          <w:rFonts w:ascii="Arial Narrow" w:hAnsi="Arial Narrow"/>
          <w:color w:val="000000" w:themeColor="text1"/>
          <w:sz w:val="22"/>
          <w:szCs w:val="22"/>
        </w:rPr>
      </w:pPr>
    </w:p>
    <w:p w14:paraId="1510027F" w14:textId="77777777" w:rsidR="00BD57FE" w:rsidRPr="00AA65EA" w:rsidRDefault="00BD57FE" w:rsidP="00683352">
      <w:pPr>
        <w:spacing w:line="276" w:lineRule="auto"/>
        <w:jc w:val="both"/>
        <w:rPr>
          <w:rFonts w:ascii="Arial Narrow" w:hAnsi="Arial Narrow"/>
          <w:color w:val="000000" w:themeColor="text1"/>
          <w:sz w:val="22"/>
          <w:szCs w:val="22"/>
        </w:rPr>
      </w:pPr>
    </w:p>
    <w:p w14:paraId="0364E620" w14:textId="77777777" w:rsidR="00BD57FE" w:rsidRPr="00AA65EA" w:rsidRDefault="00BD57FE" w:rsidP="00683352">
      <w:pPr>
        <w:spacing w:line="276" w:lineRule="auto"/>
        <w:jc w:val="both"/>
        <w:rPr>
          <w:rFonts w:ascii="Arial Narrow" w:hAnsi="Arial Narrow"/>
          <w:color w:val="000000" w:themeColor="text1"/>
          <w:sz w:val="22"/>
          <w:szCs w:val="22"/>
        </w:rPr>
      </w:pPr>
    </w:p>
    <w:p w14:paraId="4D071C33" w14:textId="77777777" w:rsidR="00BD57FE" w:rsidRPr="00AA65EA" w:rsidRDefault="00BD57FE" w:rsidP="00683352">
      <w:pPr>
        <w:spacing w:line="276" w:lineRule="auto"/>
        <w:jc w:val="both"/>
        <w:rPr>
          <w:rFonts w:ascii="Arial Narrow" w:hAnsi="Arial Narrow"/>
          <w:color w:val="000000" w:themeColor="text1"/>
          <w:sz w:val="22"/>
          <w:szCs w:val="22"/>
        </w:rPr>
      </w:pPr>
    </w:p>
    <w:p w14:paraId="1D110C56" w14:textId="77777777" w:rsidR="00BD57FE" w:rsidRPr="00AA65EA" w:rsidRDefault="00BD57FE" w:rsidP="00683352">
      <w:pPr>
        <w:spacing w:line="276" w:lineRule="auto"/>
        <w:jc w:val="both"/>
        <w:rPr>
          <w:rFonts w:ascii="Arial Narrow" w:hAnsi="Arial Narrow"/>
          <w:color w:val="000000" w:themeColor="text1"/>
          <w:sz w:val="22"/>
          <w:szCs w:val="22"/>
        </w:rPr>
      </w:pPr>
    </w:p>
    <w:p w14:paraId="1ED06DAB" w14:textId="77777777" w:rsidR="00BD57FE" w:rsidRPr="00AA65EA" w:rsidRDefault="00BD57FE" w:rsidP="00683352">
      <w:pPr>
        <w:spacing w:line="276" w:lineRule="auto"/>
        <w:jc w:val="both"/>
        <w:rPr>
          <w:rFonts w:ascii="Arial Narrow" w:hAnsi="Arial Narrow"/>
          <w:color w:val="000000" w:themeColor="text1"/>
          <w:sz w:val="22"/>
          <w:szCs w:val="22"/>
        </w:rPr>
      </w:pPr>
    </w:p>
    <w:p w14:paraId="118B4CB3" w14:textId="77777777" w:rsidR="00BD57FE" w:rsidRPr="00AA65EA" w:rsidRDefault="00BD57FE" w:rsidP="00683352">
      <w:pPr>
        <w:spacing w:line="276" w:lineRule="auto"/>
        <w:jc w:val="both"/>
        <w:rPr>
          <w:rFonts w:ascii="Arial Narrow" w:hAnsi="Arial Narrow"/>
          <w:color w:val="000000" w:themeColor="text1"/>
          <w:sz w:val="22"/>
          <w:szCs w:val="22"/>
        </w:rPr>
      </w:pPr>
    </w:p>
    <w:p w14:paraId="29AC2B96" w14:textId="77777777" w:rsidR="00BD57FE" w:rsidRPr="00AA65EA" w:rsidRDefault="00BD57FE" w:rsidP="00683352">
      <w:pPr>
        <w:spacing w:line="276" w:lineRule="auto"/>
        <w:jc w:val="both"/>
        <w:rPr>
          <w:rFonts w:ascii="Arial Narrow" w:hAnsi="Arial Narrow"/>
          <w:color w:val="000000" w:themeColor="text1"/>
          <w:sz w:val="22"/>
          <w:szCs w:val="22"/>
        </w:rPr>
      </w:pPr>
    </w:p>
    <w:p w14:paraId="1BF270F8" w14:textId="77777777" w:rsidR="00BD57FE" w:rsidRPr="00AA65EA" w:rsidRDefault="00BD57FE" w:rsidP="00683352">
      <w:pPr>
        <w:spacing w:line="276" w:lineRule="auto"/>
        <w:jc w:val="both"/>
        <w:rPr>
          <w:rFonts w:ascii="Arial Narrow" w:hAnsi="Arial Narrow"/>
          <w:color w:val="000000" w:themeColor="text1"/>
          <w:sz w:val="22"/>
          <w:szCs w:val="22"/>
        </w:rPr>
      </w:pPr>
    </w:p>
    <w:p w14:paraId="6578F946" w14:textId="77777777" w:rsidR="00BD57FE" w:rsidRPr="00AA65EA" w:rsidRDefault="00BD57FE" w:rsidP="00683352">
      <w:pPr>
        <w:spacing w:line="276" w:lineRule="auto"/>
        <w:jc w:val="both"/>
        <w:rPr>
          <w:rFonts w:ascii="Arial Narrow" w:hAnsi="Arial Narrow"/>
          <w:color w:val="000000" w:themeColor="text1"/>
          <w:sz w:val="22"/>
          <w:szCs w:val="22"/>
        </w:rPr>
      </w:pPr>
    </w:p>
    <w:p w14:paraId="2CD63E88" w14:textId="77777777" w:rsidR="00BD57FE" w:rsidRPr="00AA65EA" w:rsidRDefault="00BD57FE" w:rsidP="00683352">
      <w:pPr>
        <w:spacing w:line="276" w:lineRule="auto"/>
        <w:jc w:val="both"/>
        <w:rPr>
          <w:rFonts w:ascii="Arial Narrow" w:hAnsi="Arial Narrow"/>
          <w:color w:val="000000" w:themeColor="text1"/>
          <w:sz w:val="22"/>
          <w:szCs w:val="22"/>
        </w:rPr>
      </w:pPr>
    </w:p>
    <w:p w14:paraId="05F5EA6D" w14:textId="77777777" w:rsidR="00BD57FE" w:rsidRPr="00AA65EA" w:rsidRDefault="00BD57FE" w:rsidP="00683352">
      <w:pPr>
        <w:spacing w:line="276" w:lineRule="auto"/>
        <w:jc w:val="both"/>
        <w:rPr>
          <w:rFonts w:ascii="Arial Narrow" w:hAnsi="Arial Narrow"/>
          <w:color w:val="000000" w:themeColor="text1"/>
          <w:sz w:val="22"/>
          <w:szCs w:val="22"/>
        </w:rPr>
      </w:pPr>
    </w:p>
    <w:p w14:paraId="15D9E8CD" w14:textId="77777777" w:rsidR="00BD57FE" w:rsidRPr="00AA65EA" w:rsidRDefault="00BD57FE" w:rsidP="00683352">
      <w:pPr>
        <w:spacing w:line="276" w:lineRule="auto"/>
        <w:jc w:val="both"/>
        <w:rPr>
          <w:rFonts w:ascii="Arial Narrow" w:hAnsi="Arial Narrow"/>
          <w:color w:val="000000" w:themeColor="text1"/>
          <w:sz w:val="22"/>
          <w:szCs w:val="22"/>
        </w:rPr>
      </w:pPr>
    </w:p>
    <w:p w14:paraId="0E322C31" w14:textId="77777777" w:rsidR="00BD57FE" w:rsidRPr="00AA65EA" w:rsidRDefault="00BD57FE" w:rsidP="00683352">
      <w:pPr>
        <w:spacing w:line="276" w:lineRule="auto"/>
        <w:jc w:val="both"/>
        <w:rPr>
          <w:rFonts w:ascii="Arial Narrow" w:hAnsi="Arial Narrow"/>
          <w:color w:val="000000" w:themeColor="text1"/>
          <w:sz w:val="22"/>
          <w:szCs w:val="22"/>
        </w:rPr>
      </w:pPr>
    </w:p>
    <w:p w14:paraId="6F5ABB08" w14:textId="77777777" w:rsidR="00BD57FE" w:rsidRPr="00AA65EA" w:rsidRDefault="00BD57FE" w:rsidP="00683352">
      <w:pPr>
        <w:spacing w:line="276" w:lineRule="auto"/>
        <w:jc w:val="both"/>
        <w:rPr>
          <w:rFonts w:ascii="Arial Narrow" w:hAnsi="Arial Narrow"/>
          <w:color w:val="000000" w:themeColor="text1"/>
          <w:sz w:val="22"/>
          <w:szCs w:val="22"/>
        </w:rPr>
      </w:pPr>
    </w:p>
    <w:p w14:paraId="11E2DA96" w14:textId="3F339F15" w:rsidR="001B24B3" w:rsidRPr="00AA65EA" w:rsidRDefault="00BD57FE" w:rsidP="00683352">
      <w:pPr>
        <w:spacing w:line="276" w:lineRule="auto"/>
        <w:jc w:val="both"/>
        <w:rPr>
          <w:rFonts w:ascii="Arial Narrow" w:hAnsi="Arial Narrow"/>
          <w:sz w:val="22"/>
          <w:szCs w:val="22"/>
        </w:rPr>
      </w:pPr>
      <w:r w:rsidRPr="00AA65EA">
        <w:rPr>
          <w:rFonts w:ascii="Arial Narrow" w:hAnsi="Arial Narrow"/>
          <w:color w:val="000000" w:themeColor="text1"/>
          <w:sz w:val="22"/>
          <w:szCs w:val="22"/>
        </w:rPr>
        <w:t>References</w:t>
      </w:r>
    </w:p>
    <w:p w14:paraId="5044882E" w14:textId="77777777" w:rsidR="001E6A92" w:rsidRPr="00AA65EA" w:rsidRDefault="001E6A92" w:rsidP="00683352">
      <w:pPr>
        <w:spacing w:line="276" w:lineRule="auto"/>
        <w:jc w:val="both"/>
        <w:rPr>
          <w:rFonts w:ascii="Arial Narrow" w:hAnsi="Arial Narrow"/>
          <w:sz w:val="22"/>
          <w:szCs w:val="22"/>
        </w:rPr>
      </w:pPr>
    </w:p>
    <w:p w14:paraId="75B8C0E4" w14:textId="77777777" w:rsidR="001E6A92" w:rsidRPr="00AA65EA" w:rsidRDefault="001E6A92" w:rsidP="00683352">
      <w:pPr>
        <w:spacing w:line="276" w:lineRule="auto"/>
        <w:jc w:val="both"/>
        <w:rPr>
          <w:rFonts w:ascii="Arial Narrow" w:hAnsi="Arial Narrow"/>
          <w:sz w:val="22"/>
          <w:szCs w:val="22"/>
        </w:rPr>
      </w:pPr>
    </w:p>
    <w:p w14:paraId="5C75470F" w14:textId="4E278F90" w:rsidR="00BD57FE" w:rsidRPr="00AA65EA" w:rsidRDefault="001E6A92" w:rsidP="00BD57FE">
      <w:pPr>
        <w:pStyle w:val="EndNoteBibliography"/>
        <w:ind w:left="720" w:hanging="720"/>
        <w:rPr>
          <w:rFonts w:ascii="Arial Narrow" w:hAnsi="Arial Narrow"/>
          <w:noProof/>
        </w:rPr>
      </w:pPr>
      <w:r w:rsidRPr="00AA65EA">
        <w:rPr>
          <w:rFonts w:ascii="Arial Narrow" w:hAnsi="Arial Narrow"/>
          <w:sz w:val="22"/>
          <w:szCs w:val="22"/>
        </w:rPr>
        <w:fldChar w:fldCharType="begin"/>
      </w:r>
      <w:r w:rsidRPr="00AA65EA">
        <w:rPr>
          <w:rFonts w:ascii="Arial Narrow" w:hAnsi="Arial Narrow"/>
          <w:sz w:val="22"/>
          <w:szCs w:val="22"/>
        </w:rPr>
        <w:instrText xml:space="preserve"> ADDIN EN.REFLIST </w:instrText>
      </w:r>
      <w:r w:rsidRPr="00AA65EA">
        <w:rPr>
          <w:rFonts w:ascii="Arial Narrow" w:hAnsi="Arial Narrow"/>
          <w:sz w:val="22"/>
          <w:szCs w:val="22"/>
        </w:rPr>
        <w:fldChar w:fldCharType="separate"/>
      </w:r>
      <w:r w:rsidR="00BD57FE" w:rsidRPr="00AA65EA">
        <w:rPr>
          <w:rFonts w:ascii="Arial Narrow" w:hAnsi="Arial Narrow"/>
          <w:noProof/>
        </w:rPr>
        <w:t>1</w:t>
      </w:r>
      <w:r w:rsidR="00BD57FE" w:rsidRPr="00AA65EA">
        <w:rPr>
          <w:rFonts w:ascii="Arial Narrow" w:hAnsi="Arial Narrow"/>
          <w:noProof/>
        </w:rPr>
        <w:tab/>
        <w:t xml:space="preserve">Munar, A. M. et al. Modelling the climate change impacts on river discharge and inundation extent in the Magdalena River basin – Colombia. Hydrological Sciences Journal 68, 1286-1300 (2023). </w:t>
      </w:r>
      <w:hyperlink r:id="rId5" w:history="1">
        <w:r w:rsidR="00BD57FE" w:rsidRPr="00AA65EA">
          <w:rPr>
            <w:rStyle w:val="Hyperlink"/>
            <w:rFonts w:ascii="Arial Narrow" w:hAnsi="Arial Narrow"/>
            <w:noProof/>
          </w:rPr>
          <w:t>https://doi.org:10.1080/02626667.2023.2215932</w:t>
        </w:r>
      </w:hyperlink>
    </w:p>
    <w:p w14:paraId="12F9E853" w14:textId="1F4A0CC9"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w:t>
      </w:r>
      <w:r w:rsidRPr="00AA65EA">
        <w:rPr>
          <w:rFonts w:ascii="Arial Narrow" w:hAnsi="Arial Narrow"/>
          <w:noProof/>
        </w:rPr>
        <w:tab/>
        <w:t xml:space="preserve">Saintilan, N. et al. Thresholds of mangrove survival under rapid sea level rise. Science 368, 1118-1121 (2020). </w:t>
      </w:r>
      <w:hyperlink r:id="rId6" w:history="1">
        <w:r w:rsidRPr="00AA65EA">
          <w:rPr>
            <w:rStyle w:val="Hyperlink"/>
            <w:rFonts w:ascii="Arial Narrow" w:hAnsi="Arial Narrow"/>
            <w:noProof/>
          </w:rPr>
          <w:t>https://doi.org:doi:10.1126/science.aba2656</w:t>
        </w:r>
      </w:hyperlink>
    </w:p>
    <w:p w14:paraId="61BE36F3" w14:textId="0EE652F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w:t>
      </w:r>
      <w:r w:rsidRPr="00AA65EA">
        <w:rPr>
          <w:rFonts w:ascii="Arial Narrow" w:hAnsi="Arial Narrow"/>
          <w:noProof/>
        </w:rPr>
        <w:tab/>
        <w:t xml:space="preserve">Ezcurra, E. Precision and bias of carbon storage estimations in wetland and mangrove sediments. Science Advances 10, eadl1079 (2024). </w:t>
      </w:r>
      <w:hyperlink r:id="rId7" w:history="1">
        <w:r w:rsidRPr="00AA65EA">
          <w:rPr>
            <w:rStyle w:val="Hyperlink"/>
            <w:rFonts w:ascii="Arial Narrow" w:hAnsi="Arial Narrow"/>
            <w:noProof/>
          </w:rPr>
          <w:t>https://doi.org:doi:10.1126/sciadv.adl1079</w:t>
        </w:r>
      </w:hyperlink>
    </w:p>
    <w:p w14:paraId="173329C1"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4</w:t>
      </w:r>
      <w:r w:rsidRPr="00AA65EA">
        <w:rPr>
          <w:rFonts w:ascii="Arial Narrow" w:hAnsi="Arial Narrow"/>
          <w:noProof/>
        </w:rPr>
        <w:tab/>
        <w:t xml:space="preserve">Ospina Noreña, J., Gay García, C., Conde, A., Magaña, V. &amp; Sánchez Torres Esqueda, G. Vulnerability of water resources in the face of potential climate change: generation of hydroelectric power in Colombia. Atmósfera 22, 229-252 (2009). </w:t>
      </w:r>
    </w:p>
    <w:p w14:paraId="494D17F3" w14:textId="59DA3FED"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lastRenderedPageBreak/>
        <w:t>5</w:t>
      </w:r>
      <w:r w:rsidRPr="00AA65EA">
        <w:rPr>
          <w:rFonts w:ascii="Arial Narrow" w:hAnsi="Arial Narrow"/>
          <w:noProof/>
        </w:rPr>
        <w:tab/>
        <w:t xml:space="preserve">Rosentreter, J. A., Maher, D. T., Erler, D. V., Murray, R. H. &amp; Eyre, B. D. Methane emissions partially offset “blue carbon” burial in mangroves. Science Advances 4, eaao4985 (2018). </w:t>
      </w:r>
      <w:hyperlink r:id="rId8" w:history="1">
        <w:r w:rsidRPr="00AA65EA">
          <w:rPr>
            <w:rStyle w:val="Hyperlink"/>
            <w:rFonts w:ascii="Arial Narrow" w:hAnsi="Arial Narrow"/>
            <w:noProof/>
          </w:rPr>
          <w:t>https://doi.org:doi:10.1126/sciadv.aao4985</w:t>
        </w:r>
      </w:hyperlink>
    </w:p>
    <w:p w14:paraId="1E694FF7"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6</w:t>
      </w:r>
      <w:r w:rsidRPr="00AA65EA">
        <w:rPr>
          <w:rFonts w:ascii="Arial Narrow" w:hAnsi="Arial Narrow"/>
          <w:noProof/>
        </w:rPr>
        <w:tab/>
        <w:t xml:space="preserve">Herrera Carmona, J. C., Prüssmann Uribe, J., Abud Hoyos, M. &amp; Zapata Padilla, L. A. Vulnerability and climate risk analysis of the mangrove socio-ecosystem in Colombia. Boletín de Investigaciones Marinas y Costeras-INVEMAR 53, 103-132 (2024). </w:t>
      </w:r>
    </w:p>
    <w:p w14:paraId="72D8C6FD" w14:textId="4772CC64"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7</w:t>
      </w:r>
      <w:r w:rsidRPr="00AA65EA">
        <w:rPr>
          <w:rFonts w:ascii="Arial Narrow" w:hAnsi="Arial Narrow"/>
          <w:noProof/>
        </w:rPr>
        <w:tab/>
        <w:t xml:space="preserve">Murillo-Sandoval, P. J., Fatoyinbo, L. &amp; Simard, M. Mangroves Cover Change Trajectories 1984-2020: The Gradual Decrease of Mangroves in Colombia. Frontiers in Marine Science Volume 9 - 2022 (2022). </w:t>
      </w:r>
      <w:hyperlink r:id="rId9" w:history="1">
        <w:r w:rsidRPr="00AA65EA">
          <w:rPr>
            <w:rStyle w:val="Hyperlink"/>
            <w:rFonts w:ascii="Arial Narrow" w:hAnsi="Arial Narrow"/>
            <w:noProof/>
          </w:rPr>
          <w:t>https://doi.org:10.3389/fmars.2022.892946</w:t>
        </w:r>
      </w:hyperlink>
    </w:p>
    <w:p w14:paraId="7996FA55" w14:textId="3F658A23"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8</w:t>
      </w:r>
      <w:r w:rsidRPr="00AA65EA">
        <w:rPr>
          <w:rFonts w:ascii="Arial Narrow" w:hAnsi="Arial Narrow"/>
          <w:noProof/>
        </w:rPr>
        <w:tab/>
        <w:t xml:space="preserve">Kazemi, A., Castillo, L. &amp; Curet, O. M. Mangrove roots model suggest an optimal porosity to prevent erosion. Scientific Reports 11, 9969 (2021). </w:t>
      </w:r>
      <w:hyperlink r:id="rId10" w:history="1">
        <w:r w:rsidRPr="00AA65EA">
          <w:rPr>
            <w:rStyle w:val="Hyperlink"/>
            <w:rFonts w:ascii="Arial Narrow" w:hAnsi="Arial Narrow"/>
            <w:noProof/>
          </w:rPr>
          <w:t>https://doi.org:10.1038/s41598-021-88119-5</w:t>
        </w:r>
      </w:hyperlink>
    </w:p>
    <w:p w14:paraId="2778EB07" w14:textId="61EE5A9E"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9</w:t>
      </w:r>
      <w:r w:rsidRPr="00AA65EA">
        <w:rPr>
          <w:rFonts w:ascii="Arial Narrow" w:hAnsi="Arial Narrow"/>
          <w:noProof/>
        </w:rPr>
        <w:tab/>
        <w:t xml:space="preserve">Sanz-Ramos, M., López-Gómez, D., Bladé, E. &amp; Dehghan-Souraki, D. A CUDA Fortran GPU-parallelised hydrodynamic tool for high-resolution and long-term eco-hydraulic modelling. Environmental Modelling &amp; Software 161, 105628 (2023). </w:t>
      </w:r>
      <w:hyperlink r:id="rId11" w:history="1">
        <w:r w:rsidRPr="00AA65EA">
          <w:rPr>
            <w:rStyle w:val="Hyperlink"/>
            <w:rFonts w:ascii="Arial Narrow" w:hAnsi="Arial Narrow"/>
            <w:noProof/>
          </w:rPr>
          <w:t>https://doi.org:https://doi.org/10.1016/j.envsoft.2023.105628</w:t>
        </w:r>
      </w:hyperlink>
    </w:p>
    <w:p w14:paraId="64B38611" w14:textId="371F86B5"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10</w:t>
      </w:r>
      <w:r w:rsidRPr="00AA65EA">
        <w:rPr>
          <w:rFonts w:ascii="Arial Narrow" w:hAnsi="Arial Narrow"/>
          <w:noProof/>
        </w:rPr>
        <w:tab/>
        <w:t xml:space="preserve">Rodi, W. Turbulence Modeling and Simulation in Hydraulics: A Historical Review. Journal of Hydraulic Engineering 143, 03117001 (2017). </w:t>
      </w:r>
      <w:hyperlink r:id="rId12" w:history="1">
        <w:r w:rsidRPr="00AA65EA">
          <w:rPr>
            <w:rStyle w:val="Hyperlink"/>
            <w:rFonts w:ascii="Arial Narrow" w:hAnsi="Arial Narrow"/>
            <w:noProof/>
          </w:rPr>
          <w:t>https://doi.org:doi:10.1061/(ASCE)HY.1943-7900.0001288</w:t>
        </w:r>
      </w:hyperlink>
    </w:p>
    <w:p w14:paraId="34989D39" w14:textId="6F4C76C4"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11</w:t>
      </w:r>
      <w:r w:rsidRPr="00AA65EA">
        <w:rPr>
          <w:rFonts w:ascii="Arial Narrow" w:hAnsi="Arial Narrow"/>
          <w:noProof/>
        </w:rPr>
        <w:tab/>
        <w:t xml:space="preserve">Piomelli, U. Large eddy simulations in 2030 and beyond. Philosophical Transactions of the Royal Society A: Mathematical, Physical and Engineering Sciences 372 (2014). </w:t>
      </w:r>
      <w:hyperlink r:id="rId13" w:history="1">
        <w:r w:rsidRPr="00AA65EA">
          <w:rPr>
            <w:rStyle w:val="Hyperlink"/>
            <w:rFonts w:ascii="Arial Narrow" w:hAnsi="Arial Narrow"/>
            <w:noProof/>
          </w:rPr>
          <w:t>https://doi.org:10.1098/rsta.2013.0320</w:t>
        </w:r>
      </w:hyperlink>
    </w:p>
    <w:p w14:paraId="7B6500C2" w14:textId="340F43F2"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12</w:t>
      </w:r>
      <w:r w:rsidRPr="00AA65EA">
        <w:rPr>
          <w:rFonts w:ascii="Arial Narrow" w:hAnsi="Arial Narrow"/>
          <w:noProof/>
        </w:rPr>
        <w:tab/>
        <w:t xml:space="preserve">Blanckaert, K., Garcia, X.-F., Ricardo, A.-M., Chen, Q. &amp; Pusch, M. T. The role of turbulence in the hydraulic environment of benthic invertebrates. Ecohydrology 6, 700-712 (2013). </w:t>
      </w:r>
      <w:hyperlink r:id="rId14" w:history="1">
        <w:r w:rsidRPr="00AA65EA">
          <w:rPr>
            <w:rStyle w:val="Hyperlink"/>
            <w:rFonts w:ascii="Arial Narrow" w:hAnsi="Arial Narrow"/>
            <w:noProof/>
          </w:rPr>
          <w:t>https://doi.org:https://doi.org/10.1002/eco.1301</w:t>
        </w:r>
      </w:hyperlink>
    </w:p>
    <w:p w14:paraId="0BE4811B" w14:textId="7CDB71BB"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13</w:t>
      </w:r>
      <w:r w:rsidRPr="00AA65EA">
        <w:rPr>
          <w:rFonts w:ascii="Arial Narrow" w:hAnsi="Arial Narrow"/>
          <w:noProof/>
        </w:rPr>
        <w:tab/>
        <w:t xml:space="preserve">Trinci, G., Harvey, G. L., Henshaw, A. J., Bertoldi, W. &amp; Hölker, F. Life in turbulent flows: interactions between hydrodynamics and aquatic organisms in rivers. WIREs Water 4, e1213 (2017). </w:t>
      </w:r>
      <w:hyperlink r:id="rId15" w:history="1">
        <w:r w:rsidRPr="00AA65EA">
          <w:rPr>
            <w:rStyle w:val="Hyperlink"/>
            <w:rFonts w:ascii="Arial Narrow" w:hAnsi="Arial Narrow"/>
            <w:noProof/>
          </w:rPr>
          <w:t>https://doi.org:https://doi.org/10.1002/wat2.1213</w:t>
        </w:r>
      </w:hyperlink>
    </w:p>
    <w:p w14:paraId="798A2CFD" w14:textId="38E85E26"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14</w:t>
      </w:r>
      <w:r w:rsidRPr="00AA65EA">
        <w:rPr>
          <w:rFonts w:ascii="Arial Narrow" w:hAnsi="Arial Narrow"/>
          <w:noProof/>
        </w:rPr>
        <w:tab/>
        <w:t xml:space="preserve">Bose, S. T. &amp; Park, G. I. Wall-Modeled Large-Eddy Simulation for Complex Turbulent Flows. Annual Review of Fluid Mechanics 50, 535-561 (2018). </w:t>
      </w:r>
      <w:hyperlink r:id="rId16" w:history="1">
        <w:r w:rsidRPr="00AA65EA">
          <w:rPr>
            <w:rStyle w:val="Hyperlink"/>
            <w:rFonts w:ascii="Arial Narrow" w:hAnsi="Arial Narrow"/>
            <w:noProof/>
          </w:rPr>
          <w:t>https://doi.org:https://doi.org/10.1146/annurev-fluid-122316-045241</w:t>
        </w:r>
      </w:hyperlink>
    </w:p>
    <w:p w14:paraId="520DBA71" w14:textId="6DFC5EA5"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15</w:t>
      </w:r>
      <w:r w:rsidRPr="00AA65EA">
        <w:rPr>
          <w:rFonts w:ascii="Arial Narrow" w:hAnsi="Arial Narrow"/>
          <w:noProof/>
        </w:rPr>
        <w:tab/>
        <w:t xml:space="preserve">Jackson, D. &amp; Launder, B. Osborne Reynolds and the Publication of His Papers on Turbulent Flow. Annual Review of Fluid Mechanics 39, 19-35 (2007). </w:t>
      </w:r>
      <w:hyperlink r:id="rId17" w:history="1">
        <w:r w:rsidRPr="00AA65EA">
          <w:rPr>
            <w:rStyle w:val="Hyperlink"/>
            <w:rFonts w:ascii="Arial Narrow" w:hAnsi="Arial Narrow"/>
            <w:noProof/>
          </w:rPr>
          <w:t>https://doi.org:https://doi.org/10.1146/annurev.fluid.39.050905.110241</w:t>
        </w:r>
      </w:hyperlink>
    </w:p>
    <w:p w14:paraId="34487FD5" w14:textId="093B70F9"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16</w:t>
      </w:r>
      <w:r w:rsidRPr="00AA65EA">
        <w:rPr>
          <w:rFonts w:ascii="Arial Narrow" w:hAnsi="Arial Narrow"/>
          <w:noProof/>
        </w:rPr>
        <w:tab/>
        <w:t xml:space="preserve">Li, R., Wang, Y. P. &amp; Gao, S. Turbulence Intermittency Effects on the Initiation Threshold of Sediment Motion in Natural Waters. Water Resources Research 60, e2023WR036683 (2024). </w:t>
      </w:r>
      <w:hyperlink r:id="rId18" w:history="1">
        <w:r w:rsidRPr="00AA65EA">
          <w:rPr>
            <w:rStyle w:val="Hyperlink"/>
            <w:rFonts w:ascii="Arial Narrow" w:hAnsi="Arial Narrow"/>
            <w:noProof/>
          </w:rPr>
          <w:t>https://doi.org:https://doi.org/10.1029/2023WR036683</w:t>
        </w:r>
      </w:hyperlink>
    </w:p>
    <w:p w14:paraId="2D158365" w14:textId="0DF3E2BC"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17</w:t>
      </w:r>
      <w:r w:rsidRPr="00AA65EA">
        <w:rPr>
          <w:rFonts w:ascii="Arial Narrow" w:hAnsi="Arial Narrow"/>
          <w:noProof/>
        </w:rPr>
        <w:tab/>
        <w:t xml:space="preserve">Johnson, B. A. &amp; Cowen, E. A. Sediment suspension and bed morphology in a mean shear free turbulent boundary layer. Journal of Fluid Mechanics 894, A8 (2020). </w:t>
      </w:r>
      <w:hyperlink r:id="rId19" w:history="1">
        <w:r w:rsidRPr="00AA65EA">
          <w:rPr>
            <w:rStyle w:val="Hyperlink"/>
            <w:rFonts w:ascii="Arial Narrow" w:hAnsi="Arial Narrow"/>
            <w:noProof/>
          </w:rPr>
          <w:t>https://doi.org:10.1017/jfm.2020.222</w:t>
        </w:r>
      </w:hyperlink>
    </w:p>
    <w:p w14:paraId="3803E44E"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18</w:t>
      </w:r>
      <w:r w:rsidRPr="00AA65EA">
        <w:rPr>
          <w:rFonts w:ascii="Arial Narrow" w:hAnsi="Arial Narrow"/>
          <w:noProof/>
        </w:rPr>
        <w:tab/>
        <w:t>Legleiter, C. J., Kinzel, P. J., Engel, F. L., Harrison, L. R. &amp; Hewitt, G. A two</w:t>
      </w:r>
      <w:r w:rsidRPr="00AA65EA">
        <w:rPr>
          <w:rFonts w:ascii="Cambria Math" w:hAnsi="Cambria Math" w:cs="Cambria Math"/>
          <w:noProof/>
        </w:rPr>
        <w:t>‐</w:t>
      </w:r>
      <w:r w:rsidRPr="00AA65EA">
        <w:rPr>
          <w:rFonts w:ascii="Arial Narrow" w:hAnsi="Arial Narrow"/>
          <w:noProof/>
        </w:rPr>
        <w:t>dimensional, reach</w:t>
      </w:r>
      <w:r w:rsidRPr="00AA65EA">
        <w:rPr>
          <w:rFonts w:ascii="Cambria Math" w:hAnsi="Cambria Math" w:cs="Cambria Math"/>
          <w:noProof/>
        </w:rPr>
        <w:t>‐</w:t>
      </w:r>
      <w:r w:rsidRPr="00AA65EA">
        <w:rPr>
          <w:rFonts w:ascii="Arial Narrow" w:hAnsi="Arial Narrow"/>
          <w:noProof/>
        </w:rPr>
        <w:t>scale implementation of space</w:t>
      </w:r>
      <w:r w:rsidRPr="00AA65EA">
        <w:rPr>
          <w:rFonts w:ascii="Cambria Math" w:hAnsi="Cambria Math" w:cs="Cambria Math"/>
          <w:noProof/>
        </w:rPr>
        <w:t>‐</w:t>
      </w:r>
      <w:r w:rsidRPr="00AA65EA">
        <w:rPr>
          <w:rFonts w:ascii="Arial Narrow" w:hAnsi="Arial Narrow"/>
          <w:noProof/>
        </w:rPr>
        <w:t xml:space="preserve">time image velocimetry (STIV) and comparison to particle image velocimetry (PIV). Earth Surface Processes and Landforms 49, 3093-3114 (2024). </w:t>
      </w:r>
    </w:p>
    <w:p w14:paraId="219AAA70"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19</w:t>
      </w:r>
      <w:r w:rsidRPr="00AA65EA">
        <w:rPr>
          <w:rFonts w:ascii="Arial Narrow" w:hAnsi="Arial Narrow"/>
          <w:noProof/>
        </w:rPr>
        <w:tab/>
        <w:t xml:space="preserve">Cowen, E., Monismith, S., Cowen, E. &amp; Monismith, S. A hybrid digital particle tracking velocimetry technique. Experiments in fluids 22, 199-211 (1997). </w:t>
      </w:r>
    </w:p>
    <w:p w14:paraId="2D6E90FD"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20</w:t>
      </w:r>
      <w:r w:rsidRPr="00AA65EA">
        <w:rPr>
          <w:rFonts w:ascii="Arial Narrow" w:hAnsi="Arial Narrow"/>
          <w:noProof/>
        </w:rPr>
        <w:tab/>
        <w:t xml:space="preserve">Muriel, D. F. &amp; Cowen, E. A. Promotion of Instability of a Sinusoidally Deformed Flexible Plate and its Transition to Oscillatory Motions. Physical Review Applied 13, 014050 (2020). </w:t>
      </w:r>
    </w:p>
    <w:p w14:paraId="3D810E67" w14:textId="74FD2150"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lastRenderedPageBreak/>
        <w:t>21</w:t>
      </w:r>
      <w:r w:rsidRPr="00AA65EA">
        <w:rPr>
          <w:rFonts w:ascii="Arial Narrow" w:hAnsi="Arial Narrow"/>
          <w:noProof/>
        </w:rPr>
        <w:tab/>
        <w:t xml:space="preserve">Cowen, E. A., Chang, K. A. &amp; Liao, Q. A single-camera coupled PTV–LIF technique. Experiments in Fluids 31, 63-73 (2001). </w:t>
      </w:r>
      <w:hyperlink r:id="rId20" w:history="1">
        <w:r w:rsidRPr="00AA65EA">
          <w:rPr>
            <w:rStyle w:val="Hyperlink"/>
            <w:rFonts w:ascii="Arial Narrow" w:hAnsi="Arial Narrow"/>
            <w:noProof/>
          </w:rPr>
          <w:t>https://doi.org:10.1007/s003480000259</w:t>
        </w:r>
      </w:hyperlink>
    </w:p>
    <w:p w14:paraId="1F8B908D"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22</w:t>
      </w:r>
      <w:r w:rsidRPr="00AA65EA">
        <w:rPr>
          <w:rFonts w:ascii="Arial Narrow" w:hAnsi="Arial Narrow"/>
          <w:noProof/>
        </w:rPr>
        <w:tab/>
        <w:t>Zhang, W. Hybrid Rans-Les Modelling of Turbulent Flows with Adaptive Downstream Anisotropic Eddy Viscosity, Purdue University, (2021).</w:t>
      </w:r>
    </w:p>
    <w:p w14:paraId="3F037CB1"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23</w:t>
      </w:r>
      <w:r w:rsidRPr="00AA65EA">
        <w:rPr>
          <w:rFonts w:ascii="Arial Narrow" w:hAnsi="Arial Narrow"/>
          <w:noProof/>
        </w:rPr>
        <w:tab/>
        <w:t xml:space="preserve">Tullis, M. &amp; Walters, D. K. A Near-Wall Methodology for Large-Eddy Simulation Based on Dynamic Hybrid RANS-LES. Entropy 26, 1095 (2024). </w:t>
      </w:r>
    </w:p>
    <w:p w14:paraId="30E1A50D"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24</w:t>
      </w:r>
      <w:r w:rsidRPr="00AA65EA">
        <w:rPr>
          <w:rFonts w:ascii="Arial Narrow" w:hAnsi="Arial Narrow"/>
          <w:noProof/>
        </w:rPr>
        <w:tab/>
        <w:t xml:space="preserve">Angarita, H. et al. Basin-scale impacts of hydropower development on the Mompós Depression wetlands, Colombia. Hydrology and Earth System Sciences 22, 2839-2865 (2018). </w:t>
      </w:r>
    </w:p>
    <w:p w14:paraId="3D88D969"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25</w:t>
      </w:r>
      <w:r w:rsidRPr="00AA65EA">
        <w:rPr>
          <w:rFonts w:ascii="Arial Narrow" w:hAnsi="Arial Narrow"/>
          <w:noProof/>
        </w:rPr>
        <w:tab/>
        <w:t xml:space="preserve">Arrieta-Pastrana, A., Saba, M. &amp; Alcázar, A. P. Analysis of climate variability in a time series of precipitation and temperature data: A case study in Cartagena de Indias, Colombia. Water 14, 1378 (2022). </w:t>
      </w:r>
    </w:p>
    <w:p w14:paraId="389E941B"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26</w:t>
      </w:r>
      <w:r w:rsidRPr="00AA65EA">
        <w:rPr>
          <w:rFonts w:ascii="Arial Narrow" w:hAnsi="Arial Narrow"/>
          <w:noProof/>
        </w:rPr>
        <w:tab/>
        <w:t xml:space="preserve">Feng, D.-C. et al. Climate change impacts on the risk assessment of concrete civil infrastructures. ASCE OPEN: Multidisciplinary Journal of Civil Engineering 2, 03124001 (2024). </w:t>
      </w:r>
    </w:p>
    <w:p w14:paraId="643B6BED"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27</w:t>
      </w:r>
      <w:r w:rsidRPr="00AA65EA">
        <w:rPr>
          <w:rFonts w:ascii="Arial Narrow" w:hAnsi="Arial Narrow"/>
          <w:noProof/>
        </w:rPr>
        <w:tab/>
        <w:t xml:space="preserve">Agarwal, K., Ram, O., Lu, Y. &amp; Katz, J. On the pressure field, nuclei dynamics and their relation to cavitation inception in a turbulent shear layer. Journal of Fluid Mechanics 966, A31 (2023). </w:t>
      </w:r>
    </w:p>
    <w:p w14:paraId="62FC4F71"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28</w:t>
      </w:r>
      <w:r w:rsidRPr="00AA65EA">
        <w:rPr>
          <w:rFonts w:ascii="Arial Narrow" w:hAnsi="Arial Narrow"/>
          <w:noProof/>
        </w:rPr>
        <w:tab/>
        <w:t>Liu, X. &amp; Katz, J. in Fluids Engineering Division Summer Meeting.  329-339.</w:t>
      </w:r>
    </w:p>
    <w:p w14:paraId="53DAE06F" w14:textId="77777777"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29</w:t>
      </w:r>
      <w:r w:rsidRPr="00AA65EA">
        <w:rPr>
          <w:rFonts w:ascii="Arial Narrow" w:hAnsi="Arial Narrow"/>
          <w:noProof/>
        </w:rPr>
        <w:tab/>
        <w:t xml:space="preserve">Fadaei-Kermani, E., Barani, G. &amp; Ghaeini-Hessaroeyeh, M. Numerical detection of cavitation damage on dam spillway. Civil Engineering Journal 2, 484-490 (2016). </w:t>
      </w:r>
    </w:p>
    <w:p w14:paraId="6CCA55B6" w14:textId="34C86133"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30</w:t>
      </w:r>
      <w:r w:rsidRPr="00AA65EA">
        <w:rPr>
          <w:rFonts w:ascii="Arial Narrow" w:hAnsi="Arial Narrow"/>
          <w:noProof/>
        </w:rPr>
        <w:tab/>
        <w:t xml:space="preserve">Muriel, D. F., Gupta, S. &amp; Katz, J. Effect of Oil Properties on the Generation of Nano-Aerosols During Bubble Bursting Through Crude Oil–Dispersant Slicks. Langmuir 37, 13365-13378 (2021). </w:t>
      </w:r>
      <w:hyperlink r:id="rId21" w:history="1">
        <w:r w:rsidRPr="00AA65EA">
          <w:rPr>
            <w:rStyle w:val="Hyperlink"/>
            <w:rFonts w:ascii="Arial Narrow" w:hAnsi="Arial Narrow"/>
            <w:noProof/>
          </w:rPr>
          <w:t>https://doi.org:10.1021/acs.langmuir.1c02047</w:t>
        </w:r>
      </w:hyperlink>
    </w:p>
    <w:p w14:paraId="781C825F" w14:textId="4F9C3FED"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31</w:t>
      </w:r>
      <w:r w:rsidRPr="00AA65EA">
        <w:rPr>
          <w:rFonts w:ascii="Arial Narrow" w:hAnsi="Arial Narrow"/>
          <w:noProof/>
        </w:rPr>
        <w:tab/>
        <w:t xml:space="preserve">Muriel, D. F. &amp; Katz, J. Time Evolution and Effect of Dispersant on the Morphology and Viscosity of Water-In-Crude-Oil Emulsions. Langmuir 37, 1725-1742 (2021). </w:t>
      </w:r>
      <w:hyperlink r:id="rId22" w:history="1">
        <w:r w:rsidRPr="00AA65EA">
          <w:rPr>
            <w:rStyle w:val="Hyperlink"/>
            <w:rFonts w:ascii="Arial Narrow" w:hAnsi="Arial Narrow"/>
            <w:noProof/>
          </w:rPr>
          <w:t>https://doi.org:10.1021/acs.langmuir.0c02986</w:t>
        </w:r>
      </w:hyperlink>
    </w:p>
    <w:p w14:paraId="3ABE05B6" w14:textId="31A7B760"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32</w:t>
      </w:r>
      <w:r w:rsidRPr="00AA65EA">
        <w:rPr>
          <w:rFonts w:ascii="Arial Narrow" w:hAnsi="Arial Narrow"/>
          <w:noProof/>
        </w:rPr>
        <w:tab/>
        <w:t xml:space="preserve">Muriel, D. F., Tinoco, R. O., Filardo, B. P. &amp; Cowen, E. A. Development of a novel, robust, sustainable and low cost self-powered water pump for use in free-flowing liquid streams. Renewable Energy 91, 466-476 (2016). </w:t>
      </w:r>
      <w:hyperlink r:id="rId23" w:history="1">
        <w:r w:rsidRPr="00AA65EA">
          <w:rPr>
            <w:rStyle w:val="Hyperlink"/>
            <w:rFonts w:ascii="Arial Narrow" w:hAnsi="Arial Narrow"/>
            <w:noProof/>
          </w:rPr>
          <w:t>https://doi.org:https://doi.org/10.1016/j.renene.2016.01.089</w:t>
        </w:r>
      </w:hyperlink>
    </w:p>
    <w:p w14:paraId="32D1FA22" w14:textId="17A444FC"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33</w:t>
      </w:r>
      <w:r w:rsidRPr="00AA65EA">
        <w:rPr>
          <w:rFonts w:ascii="Arial Narrow" w:hAnsi="Arial Narrow"/>
          <w:noProof/>
        </w:rPr>
        <w:tab/>
        <w:t xml:space="preserve">Restrepo, J. D. &amp; López, S. A. Morphodynamics of the Pacific and Caribbean deltas of Colombia, South America. Journal of South American Earth Sciences 25, 1-21 (2008). </w:t>
      </w:r>
      <w:hyperlink r:id="rId24" w:history="1">
        <w:r w:rsidRPr="00AA65EA">
          <w:rPr>
            <w:rStyle w:val="Hyperlink"/>
            <w:rFonts w:ascii="Arial Narrow" w:hAnsi="Arial Narrow"/>
            <w:noProof/>
          </w:rPr>
          <w:t>https://doi.org:https://doi.org/10.1016/j.jsames.2007.09.002</w:t>
        </w:r>
      </w:hyperlink>
    </w:p>
    <w:p w14:paraId="1BA5AAC1" w14:textId="4C836018"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34</w:t>
      </w:r>
      <w:r w:rsidRPr="00AA65EA">
        <w:rPr>
          <w:rFonts w:ascii="Arial Narrow" w:hAnsi="Arial Narrow"/>
          <w:noProof/>
        </w:rPr>
        <w:tab/>
        <w:t xml:space="preserve">Arias, P. A. et al. Hydroclimate of the Andes Part II: Hydroclimate Variability and Sub-Continental Patterns. Frontiers in Earth Science Volume 8 - 2020 (2021). </w:t>
      </w:r>
      <w:hyperlink r:id="rId25" w:history="1">
        <w:r w:rsidRPr="00AA65EA">
          <w:rPr>
            <w:rStyle w:val="Hyperlink"/>
            <w:rFonts w:ascii="Arial Narrow" w:hAnsi="Arial Narrow"/>
            <w:noProof/>
          </w:rPr>
          <w:t>https://doi.org:10.3389/feart.2020.505467</w:t>
        </w:r>
      </w:hyperlink>
    </w:p>
    <w:p w14:paraId="63FAD26D" w14:textId="20B928CE"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35</w:t>
      </w:r>
      <w:r w:rsidRPr="00AA65EA">
        <w:rPr>
          <w:rFonts w:ascii="Arial Narrow" w:hAnsi="Arial Narrow"/>
          <w:noProof/>
        </w:rPr>
        <w:tab/>
        <w:t xml:space="preserve">Poveda, G., Álvarez, D. M. &amp; Rueda, Ó. A. Hydro-climatic variability over the Andes of Colombia associated with ENSO: a review of climatic processes and their impact on one of the Earth’s most important biodiversity hotspots. Climate Dynamics 36, 2233-2249 (2011). </w:t>
      </w:r>
      <w:hyperlink r:id="rId26" w:history="1">
        <w:r w:rsidRPr="00AA65EA">
          <w:rPr>
            <w:rStyle w:val="Hyperlink"/>
            <w:rFonts w:ascii="Arial Narrow" w:hAnsi="Arial Narrow"/>
            <w:noProof/>
          </w:rPr>
          <w:t>https://doi.org:10.1007/s00382-010-0931-y</w:t>
        </w:r>
      </w:hyperlink>
    </w:p>
    <w:p w14:paraId="612437FC" w14:textId="12E34EDB"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36</w:t>
      </w:r>
      <w:r w:rsidRPr="00AA65EA">
        <w:rPr>
          <w:rFonts w:ascii="Arial Narrow" w:hAnsi="Arial Narrow"/>
          <w:noProof/>
        </w:rPr>
        <w:tab/>
        <w:t xml:space="preserve">Schweitzer, S. A. &amp; Cowen, E. A. Instantaneous River-Wide Water Surface Velocity Field Measurements at Centimeter Scales Using Infrared Quantitative Image Velocimetry. Water Resources Research 57, e2020WR029279 (2021). </w:t>
      </w:r>
      <w:hyperlink r:id="rId27" w:history="1">
        <w:r w:rsidRPr="00AA65EA">
          <w:rPr>
            <w:rStyle w:val="Hyperlink"/>
            <w:rFonts w:ascii="Arial Narrow" w:hAnsi="Arial Narrow"/>
            <w:noProof/>
          </w:rPr>
          <w:t>https://doi.org:https://doi.org/10.1029/2020WR029279</w:t>
        </w:r>
      </w:hyperlink>
    </w:p>
    <w:p w14:paraId="05B68ABD" w14:textId="408BD73B"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37</w:t>
      </w:r>
      <w:r w:rsidRPr="00AA65EA">
        <w:rPr>
          <w:rFonts w:ascii="Arial Narrow" w:hAnsi="Arial Narrow"/>
          <w:noProof/>
        </w:rPr>
        <w:tab/>
        <w:t xml:space="preserve">Nepf, H. M. Drag, turbulence, and diffusion in flow through emergent vegetation. Water Resources Research 35, 479-489 (1999). </w:t>
      </w:r>
      <w:hyperlink r:id="rId28" w:history="1">
        <w:r w:rsidRPr="00AA65EA">
          <w:rPr>
            <w:rStyle w:val="Hyperlink"/>
            <w:rFonts w:ascii="Arial Narrow" w:hAnsi="Arial Narrow"/>
            <w:noProof/>
          </w:rPr>
          <w:t>https://doi.org:https://doi.org/10.1029/1998WR900069</w:t>
        </w:r>
      </w:hyperlink>
    </w:p>
    <w:p w14:paraId="45A347EF" w14:textId="39136F71"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38</w:t>
      </w:r>
      <w:r w:rsidRPr="00AA65EA">
        <w:rPr>
          <w:rFonts w:ascii="Arial Narrow" w:hAnsi="Arial Narrow"/>
          <w:noProof/>
        </w:rPr>
        <w:tab/>
        <w:t xml:space="preserve">Kazemi, A., Van de Riet, K. &amp; Curet, O. M. Hydrodynamics of mangrove-type root models: the effect of porosity, spacing ratio and flexibility. Bioinspir Biomim 12, 056003 (2017). </w:t>
      </w:r>
      <w:hyperlink r:id="rId29" w:history="1">
        <w:r w:rsidRPr="00AA65EA">
          <w:rPr>
            <w:rStyle w:val="Hyperlink"/>
            <w:rFonts w:ascii="Arial Narrow" w:hAnsi="Arial Narrow"/>
            <w:noProof/>
          </w:rPr>
          <w:t>https://doi.org:10.1088/1748-3190/aa7ccf</w:t>
        </w:r>
      </w:hyperlink>
    </w:p>
    <w:p w14:paraId="6FC73730" w14:textId="54430363"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lastRenderedPageBreak/>
        <w:t>39</w:t>
      </w:r>
      <w:r w:rsidRPr="00AA65EA">
        <w:rPr>
          <w:rFonts w:ascii="Arial Narrow" w:hAnsi="Arial Narrow"/>
          <w:noProof/>
        </w:rPr>
        <w:tab/>
        <w:t xml:space="preserve">Zhang, J., Bhattacharya, S. &amp; Vlachos, P. P. Using uncertainty to improve pressure field reconstruction from PIV/PTV flow measurements. Experiments in Fluids 61, 131 (2020). </w:t>
      </w:r>
      <w:hyperlink r:id="rId30" w:history="1">
        <w:r w:rsidRPr="00AA65EA">
          <w:rPr>
            <w:rStyle w:val="Hyperlink"/>
            <w:rFonts w:ascii="Arial Narrow" w:hAnsi="Arial Narrow"/>
            <w:noProof/>
          </w:rPr>
          <w:t>https://doi.org:10.1007/s00348-020-02974-y</w:t>
        </w:r>
      </w:hyperlink>
    </w:p>
    <w:p w14:paraId="55FEF58C" w14:textId="776CC8D9" w:rsidR="00BD57FE" w:rsidRPr="00AA65EA" w:rsidRDefault="00BD57FE" w:rsidP="00BD57FE">
      <w:pPr>
        <w:pStyle w:val="EndNoteBibliography"/>
        <w:ind w:left="720" w:hanging="720"/>
        <w:rPr>
          <w:rFonts w:ascii="Arial Narrow" w:hAnsi="Arial Narrow"/>
          <w:noProof/>
        </w:rPr>
      </w:pPr>
      <w:r w:rsidRPr="00AA65EA">
        <w:rPr>
          <w:rFonts w:ascii="Arial Narrow" w:hAnsi="Arial Narrow"/>
          <w:noProof/>
        </w:rPr>
        <w:t>40</w:t>
      </w:r>
      <w:r w:rsidRPr="00AA65EA">
        <w:rPr>
          <w:rFonts w:ascii="Arial Narrow" w:hAnsi="Arial Narrow"/>
          <w:noProof/>
        </w:rPr>
        <w:tab/>
        <w:t xml:space="preserve">Clark Di Leoni, P., Agarwal, K., Zaki, T. A., Meneveau, C. &amp; Katz, J. Reconstructing turbulent velocity and pressure fields from under-resolved noisy particle tracks using physics-informed neural networks. Experiments in Fluids 64, 95 (2023). </w:t>
      </w:r>
      <w:hyperlink r:id="rId31" w:history="1">
        <w:r w:rsidRPr="00AA65EA">
          <w:rPr>
            <w:rStyle w:val="Hyperlink"/>
            <w:rFonts w:ascii="Arial Narrow" w:hAnsi="Arial Narrow"/>
            <w:noProof/>
          </w:rPr>
          <w:t>https://doi.org:10.1007/s00348-023-03629-4</w:t>
        </w:r>
      </w:hyperlink>
    </w:p>
    <w:p w14:paraId="399A483D" w14:textId="4FBB0D6D" w:rsidR="001B24B3" w:rsidRPr="00AA65EA" w:rsidRDefault="001E6A92" w:rsidP="00683352">
      <w:pPr>
        <w:spacing w:line="276" w:lineRule="auto"/>
        <w:jc w:val="both"/>
        <w:rPr>
          <w:rFonts w:ascii="Arial Narrow" w:hAnsi="Arial Narrow"/>
          <w:sz w:val="22"/>
          <w:szCs w:val="22"/>
        </w:rPr>
      </w:pPr>
      <w:r w:rsidRPr="00AA65EA">
        <w:rPr>
          <w:rFonts w:ascii="Arial Narrow" w:hAnsi="Arial Narrow"/>
          <w:sz w:val="22"/>
          <w:szCs w:val="22"/>
        </w:rPr>
        <w:fldChar w:fldCharType="end"/>
      </w:r>
    </w:p>
    <w:sectPr w:rsidR="001B24B3" w:rsidRPr="00AA65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ogle Sans">
    <w:altName w:val="Calibri"/>
    <w:panose1 w:val="020B0604020202020204"/>
    <w:charset w:val="00"/>
    <w:family w:val="auto"/>
    <w:pitch w:val="default"/>
  </w:font>
  <w:font w:name="Google Sans Text">
    <w:altName w:val="Cambria"/>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04233"/>
    <w:multiLevelType w:val="multilevel"/>
    <w:tmpl w:val="CFFA37C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35C5E8A"/>
    <w:multiLevelType w:val="hybridMultilevel"/>
    <w:tmpl w:val="170EB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C85DFF"/>
    <w:multiLevelType w:val="hybridMultilevel"/>
    <w:tmpl w:val="8EA01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1121CA"/>
    <w:multiLevelType w:val="hybridMultilevel"/>
    <w:tmpl w:val="EDC8C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BE341A"/>
    <w:multiLevelType w:val="hybridMultilevel"/>
    <w:tmpl w:val="F6408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8756FE"/>
    <w:multiLevelType w:val="multilevel"/>
    <w:tmpl w:val="52EA52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C6B61A1"/>
    <w:multiLevelType w:val="hybridMultilevel"/>
    <w:tmpl w:val="54743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DB06D1"/>
    <w:multiLevelType w:val="hybridMultilevel"/>
    <w:tmpl w:val="5A7CA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7877FE"/>
    <w:multiLevelType w:val="hybridMultilevel"/>
    <w:tmpl w:val="14A6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7A039D"/>
    <w:multiLevelType w:val="hybridMultilevel"/>
    <w:tmpl w:val="BA223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551ED3"/>
    <w:multiLevelType w:val="hybridMultilevel"/>
    <w:tmpl w:val="549EC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0D1EFD"/>
    <w:multiLevelType w:val="hybridMultilevel"/>
    <w:tmpl w:val="1CB0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402A1C"/>
    <w:multiLevelType w:val="hybridMultilevel"/>
    <w:tmpl w:val="7EB69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0759546">
    <w:abstractNumId w:val="5"/>
  </w:num>
  <w:num w:numId="2" w16cid:durableId="1502772381">
    <w:abstractNumId w:val="11"/>
  </w:num>
  <w:num w:numId="3" w16cid:durableId="681859864">
    <w:abstractNumId w:val="12"/>
  </w:num>
  <w:num w:numId="4" w16cid:durableId="4063254">
    <w:abstractNumId w:val="9"/>
  </w:num>
  <w:num w:numId="5" w16cid:durableId="1815483574">
    <w:abstractNumId w:val="6"/>
  </w:num>
  <w:num w:numId="6" w16cid:durableId="1287931375">
    <w:abstractNumId w:val="2"/>
  </w:num>
  <w:num w:numId="7" w16cid:durableId="132404214">
    <w:abstractNumId w:val="4"/>
  </w:num>
  <w:num w:numId="8" w16cid:durableId="414977727">
    <w:abstractNumId w:val="10"/>
  </w:num>
  <w:num w:numId="9" w16cid:durableId="497039995">
    <w:abstractNumId w:val="3"/>
  </w:num>
  <w:num w:numId="10" w16cid:durableId="533926129">
    <w:abstractNumId w:val="1"/>
  </w:num>
  <w:num w:numId="11" w16cid:durableId="55976387">
    <w:abstractNumId w:val="7"/>
  </w:num>
  <w:num w:numId="12" w16cid:durableId="1543715796">
    <w:abstractNumId w:val="8"/>
  </w:num>
  <w:num w:numId="13" w16cid:durableId="1160198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9xf05a0ywzpedex203ptswvdzp55sp2dawe&quot;&gt;NatureSustainability&lt;record-ids&gt;&lt;item&gt;13&lt;/item&gt;&lt;item&gt;14&lt;/item&gt;&lt;item&gt;15&lt;/item&gt;&lt;item&gt;16&lt;/item&gt;&lt;item&gt;17&lt;/item&gt;&lt;item&gt;18&lt;/item&gt;&lt;item&gt;20&lt;/item&gt;&lt;item&gt;21&lt;/item&gt;&lt;item&gt;22&lt;/item&gt;&lt;item&gt;23&lt;/item&gt;&lt;item&gt;24&lt;/item&gt;&lt;item&gt;25&lt;/item&gt;&lt;item&gt;27&lt;/item&gt;&lt;item&gt;28&lt;/item&gt;&lt;item&gt;29&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record-ids&gt;&lt;/item&gt;&lt;/Libraries&gt;"/>
  </w:docVars>
  <w:rsids>
    <w:rsidRoot w:val="00683352"/>
    <w:rsid w:val="00004BC4"/>
    <w:rsid w:val="0001699C"/>
    <w:rsid w:val="00020E28"/>
    <w:rsid w:val="0002369A"/>
    <w:rsid w:val="000334DD"/>
    <w:rsid w:val="00040B27"/>
    <w:rsid w:val="00044408"/>
    <w:rsid w:val="00045DD8"/>
    <w:rsid w:val="00047584"/>
    <w:rsid w:val="00051E17"/>
    <w:rsid w:val="0007018E"/>
    <w:rsid w:val="00070284"/>
    <w:rsid w:val="0008115C"/>
    <w:rsid w:val="00081B1A"/>
    <w:rsid w:val="000B28D8"/>
    <w:rsid w:val="000C647B"/>
    <w:rsid w:val="000D0A27"/>
    <w:rsid w:val="000D48BE"/>
    <w:rsid w:val="000D5296"/>
    <w:rsid w:val="000F2242"/>
    <w:rsid w:val="000F4C89"/>
    <w:rsid w:val="001000E2"/>
    <w:rsid w:val="00100703"/>
    <w:rsid w:val="001020B9"/>
    <w:rsid w:val="00113837"/>
    <w:rsid w:val="00115F0C"/>
    <w:rsid w:val="00133C16"/>
    <w:rsid w:val="00150B69"/>
    <w:rsid w:val="001720ED"/>
    <w:rsid w:val="0017309D"/>
    <w:rsid w:val="0018028D"/>
    <w:rsid w:val="00184743"/>
    <w:rsid w:val="00185455"/>
    <w:rsid w:val="001871C1"/>
    <w:rsid w:val="001A00F6"/>
    <w:rsid w:val="001A425C"/>
    <w:rsid w:val="001A61C3"/>
    <w:rsid w:val="001B1CFD"/>
    <w:rsid w:val="001B24B3"/>
    <w:rsid w:val="001B4A77"/>
    <w:rsid w:val="001D2F18"/>
    <w:rsid w:val="001E6A92"/>
    <w:rsid w:val="001F44A5"/>
    <w:rsid w:val="00200156"/>
    <w:rsid w:val="002139DF"/>
    <w:rsid w:val="00220DE0"/>
    <w:rsid w:val="002240B9"/>
    <w:rsid w:val="00252A19"/>
    <w:rsid w:val="00252A31"/>
    <w:rsid w:val="00256E47"/>
    <w:rsid w:val="00256FC8"/>
    <w:rsid w:val="00270997"/>
    <w:rsid w:val="00272072"/>
    <w:rsid w:val="00287250"/>
    <w:rsid w:val="002A3220"/>
    <w:rsid w:val="002B3773"/>
    <w:rsid w:val="002B6BF6"/>
    <w:rsid w:val="002C12D3"/>
    <w:rsid w:val="002C1E9D"/>
    <w:rsid w:val="002C25B3"/>
    <w:rsid w:val="002C61C3"/>
    <w:rsid w:val="002D0DC8"/>
    <w:rsid w:val="002D241C"/>
    <w:rsid w:val="002E1A46"/>
    <w:rsid w:val="002F0795"/>
    <w:rsid w:val="00344E13"/>
    <w:rsid w:val="00367345"/>
    <w:rsid w:val="003720B4"/>
    <w:rsid w:val="00372EA7"/>
    <w:rsid w:val="0038505C"/>
    <w:rsid w:val="003A6B51"/>
    <w:rsid w:val="003B0F3E"/>
    <w:rsid w:val="003C232B"/>
    <w:rsid w:val="003E1675"/>
    <w:rsid w:val="003E727F"/>
    <w:rsid w:val="003E7F88"/>
    <w:rsid w:val="0040617C"/>
    <w:rsid w:val="00412424"/>
    <w:rsid w:val="0042361D"/>
    <w:rsid w:val="00443338"/>
    <w:rsid w:val="00453CA5"/>
    <w:rsid w:val="0045417E"/>
    <w:rsid w:val="00460545"/>
    <w:rsid w:val="00462336"/>
    <w:rsid w:val="004624DA"/>
    <w:rsid w:val="0047612A"/>
    <w:rsid w:val="004B0F37"/>
    <w:rsid w:val="004B4493"/>
    <w:rsid w:val="004C112A"/>
    <w:rsid w:val="004E42A7"/>
    <w:rsid w:val="004F3871"/>
    <w:rsid w:val="004F4933"/>
    <w:rsid w:val="00506F5B"/>
    <w:rsid w:val="005140A6"/>
    <w:rsid w:val="00521620"/>
    <w:rsid w:val="0052254D"/>
    <w:rsid w:val="00527B1F"/>
    <w:rsid w:val="00530D94"/>
    <w:rsid w:val="005373C1"/>
    <w:rsid w:val="005414DE"/>
    <w:rsid w:val="00543127"/>
    <w:rsid w:val="00555A22"/>
    <w:rsid w:val="00557BA3"/>
    <w:rsid w:val="00560373"/>
    <w:rsid w:val="00560D88"/>
    <w:rsid w:val="005702FD"/>
    <w:rsid w:val="005710FE"/>
    <w:rsid w:val="005720E3"/>
    <w:rsid w:val="00593170"/>
    <w:rsid w:val="005B0747"/>
    <w:rsid w:val="005B1BB8"/>
    <w:rsid w:val="005B4CCC"/>
    <w:rsid w:val="005E3767"/>
    <w:rsid w:val="0060681F"/>
    <w:rsid w:val="00612BB8"/>
    <w:rsid w:val="00612EE2"/>
    <w:rsid w:val="00622351"/>
    <w:rsid w:val="006435B6"/>
    <w:rsid w:val="00652156"/>
    <w:rsid w:val="006570E5"/>
    <w:rsid w:val="006639B8"/>
    <w:rsid w:val="00665405"/>
    <w:rsid w:val="00683352"/>
    <w:rsid w:val="00684039"/>
    <w:rsid w:val="0068627D"/>
    <w:rsid w:val="00692A24"/>
    <w:rsid w:val="006A18E6"/>
    <w:rsid w:val="006B13A3"/>
    <w:rsid w:val="006B304E"/>
    <w:rsid w:val="006B3335"/>
    <w:rsid w:val="006D1D46"/>
    <w:rsid w:val="006D780C"/>
    <w:rsid w:val="006E78D8"/>
    <w:rsid w:val="007037F4"/>
    <w:rsid w:val="007133CB"/>
    <w:rsid w:val="00721620"/>
    <w:rsid w:val="00725F72"/>
    <w:rsid w:val="00740392"/>
    <w:rsid w:val="00741076"/>
    <w:rsid w:val="00741D78"/>
    <w:rsid w:val="00744E42"/>
    <w:rsid w:val="007456DE"/>
    <w:rsid w:val="00753595"/>
    <w:rsid w:val="00765FBA"/>
    <w:rsid w:val="007828A9"/>
    <w:rsid w:val="00782D1F"/>
    <w:rsid w:val="007A261A"/>
    <w:rsid w:val="007B084F"/>
    <w:rsid w:val="007D10D0"/>
    <w:rsid w:val="007E58B5"/>
    <w:rsid w:val="007E6B98"/>
    <w:rsid w:val="007F0A71"/>
    <w:rsid w:val="00800C82"/>
    <w:rsid w:val="00801951"/>
    <w:rsid w:val="0080490C"/>
    <w:rsid w:val="00804A91"/>
    <w:rsid w:val="00804C08"/>
    <w:rsid w:val="008158EE"/>
    <w:rsid w:val="00816E2C"/>
    <w:rsid w:val="008222A4"/>
    <w:rsid w:val="00843C47"/>
    <w:rsid w:val="008464AC"/>
    <w:rsid w:val="00860C5C"/>
    <w:rsid w:val="00861BD2"/>
    <w:rsid w:val="00862021"/>
    <w:rsid w:val="008631F7"/>
    <w:rsid w:val="00864D58"/>
    <w:rsid w:val="008659E0"/>
    <w:rsid w:val="008677AA"/>
    <w:rsid w:val="00867924"/>
    <w:rsid w:val="00895F6D"/>
    <w:rsid w:val="008A48D4"/>
    <w:rsid w:val="008A560D"/>
    <w:rsid w:val="008B4AB3"/>
    <w:rsid w:val="008B6836"/>
    <w:rsid w:val="008C076A"/>
    <w:rsid w:val="008D5C7E"/>
    <w:rsid w:val="008F1F3E"/>
    <w:rsid w:val="00907DF4"/>
    <w:rsid w:val="00914035"/>
    <w:rsid w:val="009148EF"/>
    <w:rsid w:val="009158B9"/>
    <w:rsid w:val="009364FD"/>
    <w:rsid w:val="00957CCC"/>
    <w:rsid w:val="009607D3"/>
    <w:rsid w:val="009610F3"/>
    <w:rsid w:val="00964B93"/>
    <w:rsid w:val="00967F58"/>
    <w:rsid w:val="0097306A"/>
    <w:rsid w:val="00982429"/>
    <w:rsid w:val="009843BF"/>
    <w:rsid w:val="009857B6"/>
    <w:rsid w:val="00991F69"/>
    <w:rsid w:val="0099422A"/>
    <w:rsid w:val="009A2281"/>
    <w:rsid w:val="009B3AE2"/>
    <w:rsid w:val="009B6908"/>
    <w:rsid w:val="009C235E"/>
    <w:rsid w:val="009D24A7"/>
    <w:rsid w:val="009E7869"/>
    <w:rsid w:val="009F2990"/>
    <w:rsid w:val="00A32543"/>
    <w:rsid w:val="00A35ACD"/>
    <w:rsid w:val="00A3683B"/>
    <w:rsid w:val="00A501E7"/>
    <w:rsid w:val="00A61574"/>
    <w:rsid w:val="00A6293D"/>
    <w:rsid w:val="00A95FE7"/>
    <w:rsid w:val="00AA5318"/>
    <w:rsid w:val="00AA65EA"/>
    <w:rsid w:val="00AC6D66"/>
    <w:rsid w:val="00AD6B10"/>
    <w:rsid w:val="00AD6C12"/>
    <w:rsid w:val="00AE0324"/>
    <w:rsid w:val="00AE259A"/>
    <w:rsid w:val="00AE6F7F"/>
    <w:rsid w:val="00AF0859"/>
    <w:rsid w:val="00AF2E2F"/>
    <w:rsid w:val="00B011EB"/>
    <w:rsid w:val="00B043E8"/>
    <w:rsid w:val="00B1316D"/>
    <w:rsid w:val="00B14468"/>
    <w:rsid w:val="00B149B9"/>
    <w:rsid w:val="00B400AF"/>
    <w:rsid w:val="00B410C5"/>
    <w:rsid w:val="00B54CB8"/>
    <w:rsid w:val="00B62213"/>
    <w:rsid w:val="00B7352D"/>
    <w:rsid w:val="00B76D9A"/>
    <w:rsid w:val="00B91CAD"/>
    <w:rsid w:val="00B91EAB"/>
    <w:rsid w:val="00BA13B3"/>
    <w:rsid w:val="00BA184E"/>
    <w:rsid w:val="00BA41B1"/>
    <w:rsid w:val="00BB2A90"/>
    <w:rsid w:val="00BB44D2"/>
    <w:rsid w:val="00BB463A"/>
    <w:rsid w:val="00BC2406"/>
    <w:rsid w:val="00BC26FE"/>
    <w:rsid w:val="00BC5633"/>
    <w:rsid w:val="00BD57FE"/>
    <w:rsid w:val="00C040AC"/>
    <w:rsid w:val="00C06171"/>
    <w:rsid w:val="00C157F4"/>
    <w:rsid w:val="00C23294"/>
    <w:rsid w:val="00C25BCE"/>
    <w:rsid w:val="00C373EF"/>
    <w:rsid w:val="00C4236A"/>
    <w:rsid w:val="00C45F6F"/>
    <w:rsid w:val="00C562C3"/>
    <w:rsid w:val="00C6155C"/>
    <w:rsid w:val="00C63A53"/>
    <w:rsid w:val="00C74410"/>
    <w:rsid w:val="00C747D3"/>
    <w:rsid w:val="00C800A2"/>
    <w:rsid w:val="00C85161"/>
    <w:rsid w:val="00CB562D"/>
    <w:rsid w:val="00CC2495"/>
    <w:rsid w:val="00CE0B1B"/>
    <w:rsid w:val="00CE52B2"/>
    <w:rsid w:val="00CF07AC"/>
    <w:rsid w:val="00CF18A8"/>
    <w:rsid w:val="00D03DF8"/>
    <w:rsid w:val="00D053B5"/>
    <w:rsid w:val="00D13222"/>
    <w:rsid w:val="00D16DC1"/>
    <w:rsid w:val="00D176A9"/>
    <w:rsid w:val="00D2384D"/>
    <w:rsid w:val="00D30445"/>
    <w:rsid w:val="00D54DC4"/>
    <w:rsid w:val="00D66DAF"/>
    <w:rsid w:val="00D80A13"/>
    <w:rsid w:val="00D827ED"/>
    <w:rsid w:val="00D85DFC"/>
    <w:rsid w:val="00D9552E"/>
    <w:rsid w:val="00DB2366"/>
    <w:rsid w:val="00DB737B"/>
    <w:rsid w:val="00DC1EA2"/>
    <w:rsid w:val="00DC5B93"/>
    <w:rsid w:val="00DD1F68"/>
    <w:rsid w:val="00DE195D"/>
    <w:rsid w:val="00E1632A"/>
    <w:rsid w:val="00E20D44"/>
    <w:rsid w:val="00E245F1"/>
    <w:rsid w:val="00E353D3"/>
    <w:rsid w:val="00E415B3"/>
    <w:rsid w:val="00E708C5"/>
    <w:rsid w:val="00E73554"/>
    <w:rsid w:val="00E7754C"/>
    <w:rsid w:val="00EA48EE"/>
    <w:rsid w:val="00EA4917"/>
    <w:rsid w:val="00EA6A52"/>
    <w:rsid w:val="00EC0061"/>
    <w:rsid w:val="00ED08AD"/>
    <w:rsid w:val="00EF6C4F"/>
    <w:rsid w:val="00F03F72"/>
    <w:rsid w:val="00F21C32"/>
    <w:rsid w:val="00F25B1B"/>
    <w:rsid w:val="00F31EB8"/>
    <w:rsid w:val="00F37C2A"/>
    <w:rsid w:val="00F50EFC"/>
    <w:rsid w:val="00F53C61"/>
    <w:rsid w:val="00F62C22"/>
    <w:rsid w:val="00F74B12"/>
    <w:rsid w:val="00F8018D"/>
    <w:rsid w:val="00F874A2"/>
    <w:rsid w:val="00F9453C"/>
    <w:rsid w:val="00F9514C"/>
    <w:rsid w:val="00FA69D3"/>
    <w:rsid w:val="00FB2821"/>
    <w:rsid w:val="00FC648F"/>
    <w:rsid w:val="00FD0FD1"/>
    <w:rsid w:val="00FD6503"/>
    <w:rsid w:val="00FE1810"/>
    <w:rsid w:val="00FE5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3F3A6"/>
  <w15:chartTrackingRefBased/>
  <w15:docId w15:val="{8BC448F6-31DC-1749-B112-B73E4B6B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352"/>
  </w:style>
  <w:style w:type="paragraph" w:styleId="Heading1">
    <w:name w:val="heading 1"/>
    <w:basedOn w:val="Normal"/>
    <w:next w:val="Normal"/>
    <w:link w:val="Heading1Char"/>
    <w:uiPriority w:val="9"/>
    <w:qFormat/>
    <w:rsid w:val="006833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833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833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33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33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33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3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3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3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3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833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833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833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833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33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3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3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352"/>
    <w:rPr>
      <w:rFonts w:eastAsiaTheme="majorEastAsia" w:cstheme="majorBidi"/>
      <w:color w:val="272727" w:themeColor="text1" w:themeTint="D8"/>
    </w:rPr>
  </w:style>
  <w:style w:type="paragraph" w:styleId="Title">
    <w:name w:val="Title"/>
    <w:basedOn w:val="Normal"/>
    <w:next w:val="Normal"/>
    <w:link w:val="TitleChar"/>
    <w:uiPriority w:val="10"/>
    <w:qFormat/>
    <w:rsid w:val="006833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3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3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3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3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3352"/>
    <w:rPr>
      <w:i/>
      <w:iCs/>
      <w:color w:val="404040" w:themeColor="text1" w:themeTint="BF"/>
    </w:rPr>
  </w:style>
  <w:style w:type="paragraph" w:styleId="ListParagraph">
    <w:name w:val="List Paragraph"/>
    <w:basedOn w:val="Normal"/>
    <w:uiPriority w:val="34"/>
    <w:qFormat/>
    <w:rsid w:val="00683352"/>
    <w:pPr>
      <w:ind w:left="720"/>
      <w:contextualSpacing/>
    </w:pPr>
  </w:style>
  <w:style w:type="character" w:styleId="IntenseEmphasis">
    <w:name w:val="Intense Emphasis"/>
    <w:basedOn w:val="DefaultParagraphFont"/>
    <w:uiPriority w:val="21"/>
    <w:qFormat/>
    <w:rsid w:val="00683352"/>
    <w:rPr>
      <w:i/>
      <w:iCs/>
      <w:color w:val="2F5496" w:themeColor="accent1" w:themeShade="BF"/>
    </w:rPr>
  </w:style>
  <w:style w:type="paragraph" w:styleId="IntenseQuote">
    <w:name w:val="Intense Quote"/>
    <w:basedOn w:val="Normal"/>
    <w:next w:val="Normal"/>
    <w:link w:val="IntenseQuoteChar"/>
    <w:uiPriority w:val="30"/>
    <w:qFormat/>
    <w:rsid w:val="006833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3352"/>
    <w:rPr>
      <w:i/>
      <w:iCs/>
      <w:color w:val="2F5496" w:themeColor="accent1" w:themeShade="BF"/>
    </w:rPr>
  </w:style>
  <w:style w:type="character" w:styleId="IntenseReference">
    <w:name w:val="Intense Reference"/>
    <w:basedOn w:val="DefaultParagraphFont"/>
    <w:uiPriority w:val="32"/>
    <w:qFormat/>
    <w:rsid w:val="00683352"/>
    <w:rPr>
      <w:b/>
      <w:bCs/>
      <w:smallCaps/>
      <w:color w:val="2F5496" w:themeColor="accent1" w:themeShade="BF"/>
      <w:spacing w:val="5"/>
    </w:rPr>
  </w:style>
  <w:style w:type="paragraph" w:customStyle="1" w:styleId="EndNoteBibliographyTitle">
    <w:name w:val="EndNote Bibliography Title"/>
    <w:basedOn w:val="Normal"/>
    <w:link w:val="EndNoteBibliographyTitleChar"/>
    <w:rsid w:val="001E6A92"/>
    <w:pPr>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1E6A92"/>
    <w:rPr>
      <w:rFonts w:ascii="Calibri" w:hAnsi="Calibri" w:cs="Calibri"/>
    </w:rPr>
  </w:style>
  <w:style w:type="paragraph" w:customStyle="1" w:styleId="EndNoteBibliography">
    <w:name w:val="EndNote Bibliography"/>
    <w:basedOn w:val="Normal"/>
    <w:link w:val="EndNoteBibliographyChar"/>
    <w:rsid w:val="001E6A92"/>
    <w:pPr>
      <w:jc w:val="both"/>
    </w:pPr>
    <w:rPr>
      <w:rFonts w:ascii="Calibri" w:hAnsi="Calibri" w:cs="Calibri"/>
    </w:rPr>
  </w:style>
  <w:style w:type="character" w:customStyle="1" w:styleId="EndNoteBibliographyChar">
    <w:name w:val="EndNote Bibliography Char"/>
    <w:basedOn w:val="DefaultParagraphFont"/>
    <w:link w:val="EndNoteBibliography"/>
    <w:rsid w:val="001E6A92"/>
    <w:rPr>
      <w:rFonts w:ascii="Calibri" w:hAnsi="Calibri" w:cs="Calibri"/>
    </w:rPr>
  </w:style>
  <w:style w:type="character" w:styleId="Hyperlink">
    <w:name w:val="Hyperlink"/>
    <w:basedOn w:val="DefaultParagraphFont"/>
    <w:uiPriority w:val="99"/>
    <w:unhideWhenUsed/>
    <w:rsid w:val="001E6A92"/>
    <w:rPr>
      <w:color w:val="0563C1" w:themeColor="hyperlink"/>
      <w:u w:val="single"/>
    </w:rPr>
  </w:style>
  <w:style w:type="character" w:styleId="UnresolvedMention">
    <w:name w:val="Unresolved Mention"/>
    <w:basedOn w:val="DefaultParagraphFont"/>
    <w:uiPriority w:val="99"/>
    <w:semiHidden/>
    <w:unhideWhenUsed/>
    <w:rsid w:val="001E6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8/rsta.2013.0320" TargetMode="External"/><Relationship Id="rId18" Type="http://schemas.openxmlformats.org/officeDocument/2006/relationships/hyperlink" Target="https://doi.org:https://doi.org/10.1029/2023WR036683" TargetMode="External"/><Relationship Id="rId26" Type="http://schemas.openxmlformats.org/officeDocument/2006/relationships/hyperlink" Target="https://doi.org:10.1007/s00382-010-0931-y" TargetMode="External"/><Relationship Id="rId3" Type="http://schemas.openxmlformats.org/officeDocument/2006/relationships/settings" Target="settings.xml"/><Relationship Id="rId21" Type="http://schemas.openxmlformats.org/officeDocument/2006/relationships/hyperlink" Target="https://doi.org:10.1021/acs.langmuir.1c02047" TargetMode="External"/><Relationship Id="rId7" Type="http://schemas.openxmlformats.org/officeDocument/2006/relationships/hyperlink" Target="https://doi.org:doi:10.1126/sciadv.adl1079" TargetMode="External"/><Relationship Id="rId12" Type="http://schemas.openxmlformats.org/officeDocument/2006/relationships/hyperlink" Target="https://doi.org:doi:10.1061/(ASCE)HY.1943-7900.0001288" TargetMode="External"/><Relationship Id="rId17" Type="http://schemas.openxmlformats.org/officeDocument/2006/relationships/hyperlink" Target="https://doi.org:https://doi.org/10.1146/annurev.fluid.39.050905.110241" TargetMode="External"/><Relationship Id="rId25" Type="http://schemas.openxmlformats.org/officeDocument/2006/relationships/hyperlink" Target="https://doi.org:10.3389/feart.2020.50546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https://doi.org/10.1146/annurev-fluid-122316-045241" TargetMode="External"/><Relationship Id="rId20" Type="http://schemas.openxmlformats.org/officeDocument/2006/relationships/hyperlink" Target="https://doi.org:10.1007/s003480000259" TargetMode="External"/><Relationship Id="rId29" Type="http://schemas.openxmlformats.org/officeDocument/2006/relationships/hyperlink" Target="https://doi.org:10.1088/1748-3190/aa7ccf" TargetMode="External"/><Relationship Id="rId1" Type="http://schemas.openxmlformats.org/officeDocument/2006/relationships/numbering" Target="numbering.xml"/><Relationship Id="rId6" Type="http://schemas.openxmlformats.org/officeDocument/2006/relationships/hyperlink" Target="https://doi.org:doi:10.1126/science.aba2656" TargetMode="External"/><Relationship Id="rId11" Type="http://schemas.openxmlformats.org/officeDocument/2006/relationships/hyperlink" Target="https://doi.org:https://doi.org/10.1016/j.envsoft.2023.105628" TargetMode="External"/><Relationship Id="rId24" Type="http://schemas.openxmlformats.org/officeDocument/2006/relationships/hyperlink" Target="https://doi.org:https://doi.org/10.1016/j.jsames.2007.09.002" TargetMode="External"/><Relationship Id="rId32" Type="http://schemas.openxmlformats.org/officeDocument/2006/relationships/fontTable" Target="fontTable.xml"/><Relationship Id="rId5" Type="http://schemas.openxmlformats.org/officeDocument/2006/relationships/hyperlink" Target="https://doi.org:10.1080/02626667.2023.2215932" TargetMode="External"/><Relationship Id="rId15" Type="http://schemas.openxmlformats.org/officeDocument/2006/relationships/hyperlink" Target="https://doi.org:https://doi.org/10.1002/wat2.1213" TargetMode="External"/><Relationship Id="rId23" Type="http://schemas.openxmlformats.org/officeDocument/2006/relationships/hyperlink" Target="https://doi.org:https://doi.org/10.1016/j.renene.2016.01.089" TargetMode="External"/><Relationship Id="rId28" Type="http://schemas.openxmlformats.org/officeDocument/2006/relationships/hyperlink" Target="https://doi.org:https://doi.org/10.1029/1998WR900069" TargetMode="External"/><Relationship Id="rId10" Type="http://schemas.openxmlformats.org/officeDocument/2006/relationships/hyperlink" Target="https://doi.org:10.1038/s41598-021-88119-5" TargetMode="External"/><Relationship Id="rId19" Type="http://schemas.openxmlformats.org/officeDocument/2006/relationships/hyperlink" Target="https://doi.org:10.1017/jfm.2020.222" TargetMode="External"/><Relationship Id="rId31" Type="http://schemas.openxmlformats.org/officeDocument/2006/relationships/hyperlink" Target="https://doi.org:10.1007/s00348-023-03629-4" TargetMode="External"/><Relationship Id="rId4" Type="http://schemas.openxmlformats.org/officeDocument/2006/relationships/webSettings" Target="webSettings.xml"/><Relationship Id="rId9" Type="http://schemas.openxmlformats.org/officeDocument/2006/relationships/hyperlink" Target="https://doi.org:10.3389/fmars.2022.892946" TargetMode="External"/><Relationship Id="rId14" Type="http://schemas.openxmlformats.org/officeDocument/2006/relationships/hyperlink" Target="https://doi.org:https://doi.org/10.1002/eco.1301" TargetMode="External"/><Relationship Id="rId22" Type="http://schemas.openxmlformats.org/officeDocument/2006/relationships/hyperlink" Target="https://doi.org:10.1021/acs.langmuir.0c02986" TargetMode="External"/><Relationship Id="rId27" Type="http://schemas.openxmlformats.org/officeDocument/2006/relationships/hyperlink" Target="https://doi.org:https://doi.org/10.1029/2020WR029279" TargetMode="External"/><Relationship Id="rId30" Type="http://schemas.openxmlformats.org/officeDocument/2006/relationships/hyperlink" Target="https://doi.org:10.1007/s00348-020-02974-y" TargetMode="External"/><Relationship Id="rId8" Type="http://schemas.openxmlformats.org/officeDocument/2006/relationships/hyperlink" Target="https://doi.org:doi:10.1126/sciadv.aao49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11</Pages>
  <Words>9631</Words>
  <Characters>54898</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MURIEL DELGADO</dc:creator>
  <cp:keywords/>
  <dc:description/>
  <cp:lastModifiedBy>DIEGO FERNANDO MURIEL DELGADO</cp:lastModifiedBy>
  <cp:revision>16</cp:revision>
  <dcterms:created xsi:type="dcterms:W3CDTF">2026-02-05T03:59:00Z</dcterms:created>
  <dcterms:modified xsi:type="dcterms:W3CDTF">2026-02-19T02:23:00Z</dcterms:modified>
</cp:coreProperties>
</file>