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5931307A" w14:textId="3AF6358E" w:rsidR="00011950" w:rsidRPr="002D74DF" w:rsidRDefault="00F14BF3" w:rsidP="00780D46">
      <w:pPr>
        <w:spacing w:line="276" w:lineRule="auto"/>
        <w:jc w:val="center"/>
        <w:rPr>
          <w:b/>
          <w:bCs/>
          <w:sz w:val="24"/>
          <w:lang w:val="es-CO"/>
        </w:rPr>
      </w:pPr>
      <w:r w:rsidRPr="002D74DF">
        <w:rPr>
          <w:b/>
          <w:bCs/>
          <w:sz w:val="24"/>
          <w:lang w:val="es-CO"/>
        </w:rPr>
        <w:t>Mantenimiento predictivo, técnicas de mantenimiento predictivo y análisis de vibraciones</w:t>
      </w:r>
    </w:p>
    <w:p w14:paraId="03B14ABD" w14:textId="169462A1" w:rsidR="00750963" w:rsidRPr="002D74DF" w:rsidRDefault="00750963" w:rsidP="00780D46">
      <w:pPr>
        <w:spacing w:line="276" w:lineRule="auto"/>
        <w:jc w:val="center"/>
        <w:rPr>
          <w:szCs w:val="22"/>
          <w:lang w:val="es-CO" w:eastAsia="pl-PL"/>
        </w:rPr>
      </w:pPr>
      <w:r w:rsidRPr="002D74DF">
        <w:rPr>
          <w:szCs w:val="22"/>
          <w:lang w:val="es-CO" w:eastAsia="pl-PL"/>
        </w:rPr>
        <w:t>Dirigido a estudiantes de</w:t>
      </w:r>
      <w:r w:rsidR="00F04BB9" w:rsidRPr="002D74DF">
        <w:rPr>
          <w:szCs w:val="22"/>
          <w:lang w:val="es-CO" w:eastAsia="pl-PL"/>
        </w:rPr>
        <w:t xml:space="preserve"> ingeniería de la </w:t>
      </w:r>
      <w:r w:rsidRPr="002D74DF">
        <w:rPr>
          <w:szCs w:val="22"/>
          <w:lang w:val="es-CO" w:eastAsia="pl-PL"/>
        </w:rPr>
        <w:t>Universidad Nacional de Colombia</w:t>
      </w:r>
    </w:p>
    <w:p w14:paraId="435DD7D5" w14:textId="77777777" w:rsidR="00414F26" w:rsidRDefault="00414F26" w:rsidP="00780D46">
      <w:pPr>
        <w:spacing w:line="276" w:lineRule="auto"/>
        <w:jc w:val="center"/>
        <w:rPr>
          <w:szCs w:val="22"/>
          <w:lang w:val="es-CO" w:eastAsia="pl-PL"/>
        </w:rPr>
      </w:pPr>
    </w:p>
    <w:p w14:paraId="7EE7CF46" w14:textId="2C152CA1" w:rsidR="00750963" w:rsidRPr="002D74DF" w:rsidRDefault="00750963" w:rsidP="00780D46">
      <w:pPr>
        <w:spacing w:line="276" w:lineRule="auto"/>
        <w:jc w:val="center"/>
        <w:rPr>
          <w:szCs w:val="22"/>
          <w:lang w:val="es-CO" w:eastAsia="pl-PL"/>
        </w:rPr>
      </w:pPr>
      <w:r w:rsidRPr="002D74DF">
        <w:rPr>
          <w:szCs w:val="22"/>
          <w:lang w:val="es-CO" w:eastAsia="pl-PL"/>
        </w:rPr>
        <w:t>Presentado por: Germán Eduardo Sanabria Vega</w:t>
      </w:r>
    </w:p>
    <w:p w14:paraId="3ABEA517" w14:textId="77777777" w:rsidR="00750963" w:rsidRPr="002D74DF" w:rsidRDefault="00750963" w:rsidP="00780D46">
      <w:pPr>
        <w:spacing w:line="276" w:lineRule="auto"/>
        <w:jc w:val="both"/>
        <w:rPr>
          <w:lang w:val="es-CO" w:eastAsia="pl-PL"/>
        </w:rPr>
      </w:pPr>
    </w:p>
    <w:p w14:paraId="4F1D8D70" w14:textId="77777777" w:rsidR="00011950" w:rsidRPr="002D74DF" w:rsidRDefault="00011950" w:rsidP="00780D46">
      <w:pPr>
        <w:pStyle w:val="Heading1"/>
        <w:spacing w:line="276" w:lineRule="auto"/>
        <w:rPr>
          <w:lang w:val="es-CO"/>
        </w:rPr>
      </w:pPr>
      <w:r w:rsidRPr="002D74DF">
        <w:rPr>
          <w:lang w:val="es-CO"/>
        </w:rPr>
        <w:t>Justificación</w:t>
      </w:r>
    </w:p>
    <w:p w14:paraId="3BC7E8B7" w14:textId="222EC997" w:rsidR="00011950" w:rsidRPr="002D74DF" w:rsidRDefault="00011950" w:rsidP="00780D46">
      <w:pPr>
        <w:pStyle w:val="NormalWeb"/>
        <w:spacing w:line="276" w:lineRule="auto"/>
        <w:jc w:val="both"/>
        <w:rPr>
          <w:rFonts w:ascii="Arial Narrow" w:hAnsi="Arial Narrow"/>
          <w:sz w:val="22"/>
          <w:szCs w:val="22"/>
          <w:lang w:val="es-CO"/>
        </w:rPr>
      </w:pPr>
      <w:r w:rsidRPr="002D74DF">
        <w:rPr>
          <w:rFonts w:ascii="Arial Narrow" w:hAnsi="Arial Narrow"/>
          <w:sz w:val="22"/>
          <w:szCs w:val="22"/>
          <w:lang w:val="es-CO"/>
        </w:rPr>
        <w:t xml:space="preserve">El mantenimiento predictivo se ha convertido en una herramienta fundamental para </w:t>
      </w:r>
      <w:r w:rsidR="00F21657" w:rsidRPr="002D74DF">
        <w:rPr>
          <w:rFonts w:ascii="Arial Narrow" w:hAnsi="Arial Narrow"/>
          <w:sz w:val="22"/>
          <w:szCs w:val="22"/>
          <w:lang w:val="es-CO"/>
        </w:rPr>
        <w:t>optimizar la producción, reducir costos y aumentar la confiabilidad de los equipos industriales</w:t>
      </w:r>
      <w:r w:rsidRPr="002D74DF">
        <w:rPr>
          <w:rFonts w:ascii="Arial Narrow" w:hAnsi="Arial Narrow"/>
          <w:sz w:val="22"/>
          <w:szCs w:val="22"/>
          <w:lang w:val="es-CO"/>
        </w:rPr>
        <w:t xml:space="preserve">. </w:t>
      </w:r>
      <w:r w:rsidR="00F21657" w:rsidRPr="002D74DF">
        <w:rPr>
          <w:rFonts w:ascii="Arial Narrow" w:hAnsi="Arial Narrow"/>
          <w:sz w:val="22"/>
          <w:szCs w:val="22"/>
          <w:lang w:val="es-CO"/>
        </w:rPr>
        <w:t>Esta disciplina se basa en la aplicación de diversas técnicas y tecnologías para monitorear el estado de los equipos y de esta manera lograr predecir cuándo es necesario realizar una intervención de mantenimiento. Estas actividades ayudan a</w:t>
      </w:r>
      <w:r w:rsidRPr="002D74DF">
        <w:rPr>
          <w:rFonts w:ascii="Arial Narrow" w:hAnsi="Arial Narrow"/>
          <w:sz w:val="22"/>
          <w:szCs w:val="22"/>
          <w:lang w:val="es-CO"/>
        </w:rPr>
        <w:t xml:space="preserve"> prevenir </w:t>
      </w:r>
      <w:r w:rsidR="004F43A5" w:rsidRPr="002D74DF">
        <w:rPr>
          <w:rFonts w:ascii="Arial Narrow" w:hAnsi="Arial Narrow"/>
          <w:sz w:val="22"/>
          <w:szCs w:val="22"/>
          <w:lang w:val="es-CO"/>
        </w:rPr>
        <w:t xml:space="preserve">potenciales </w:t>
      </w:r>
      <w:r w:rsidRPr="002D74DF">
        <w:rPr>
          <w:rFonts w:ascii="Arial Narrow" w:hAnsi="Arial Narrow"/>
          <w:sz w:val="22"/>
          <w:szCs w:val="22"/>
          <w:lang w:val="es-CO"/>
        </w:rPr>
        <w:t xml:space="preserve">fallas en equipos, </w:t>
      </w:r>
      <w:r w:rsidR="00191DF5" w:rsidRPr="002D74DF">
        <w:rPr>
          <w:rFonts w:ascii="Arial Narrow" w:hAnsi="Arial Narrow"/>
          <w:sz w:val="22"/>
          <w:szCs w:val="22"/>
          <w:lang w:val="es-CO"/>
        </w:rPr>
        <w:t>mejorando su confiabilidad</w:t>
      </w:r>
      <w:r w:rsidR="00191DF5" w:rsidRPr="002D74DF">
        <w:rPr>
          <w:rFonts w:ascii="Arial Narrow" w:hAnsi="Arial Narrow"/>
          <w:sz w:val="22"/>
          <w:szCs w:val="22"/>
          <w:lang w:val="es-CO"/>
        </w:rPr>
        <w:t xml:space="preserve"> y </w:t>
      </w:r>
      <w:r w:rsidR="00191DF5" w:rsidRPr="002D74DF">
        <w:rPr>
          <w:rFonts w:ascii="Arial Narrow" w:hAnsi="Arial Narrow"/>
          <w:sz w:val="22"/>
          <w:szCs w:val="22"/>
          <w:lang w:val="es-CO"/>
        </w:rPr>
        <w:t xml:space="preserve">garantizando su </w:t>
      </w:r>
      <w:r w:rsidR="00191DF5" w:rsidRPr="001D3DC1">
        <w:rPr>
          <w:rFonts w:ascii="Arial Narrow" w:hAnsi="Arial Narrow"/>
          <w:sz w:val="22"/>
          <w:szCs w:val="22"/>
          <w:lang w:val="es-CO"/>
        </w:rPr>
        <w:t>disponibilidad</w:t>
      </w:r>
      <w:r w:rsidRPr="001D3DC1">
        <w:rPr>
          <w:rFonts w:ascii="Arial Narrow" w:hAnsi="Arial Narrow"/>
          <w:sz w:val="22"/>
          <w:szCs w:val="22"/>
          <w:lang w:val="es-CO"/>
        </w:rPr>
        <w:t xml:space="preserve">. </w:t>
      </w:r>
      <w:r w:rsidR="00D84C10">
        <w:rPr>
          <w:rFonts w:ascii="Arial Narrow" w:hAnsi="Arial Narrow"/>
          <w:sz w:val="22"/>
          <w:szCs w:val="22"/>
          <w:lang w:val="es-CO"/>
        </w:rPr>
        <w:t>Adicionalmente</w:t>
      </w:r>
      <w:r w:rsidRPr="001D3DC1">
        <w:rPr>
          <w:rFonts w:ascii="Arial Narrow" w:hAnsi="Arial Narrow"/>
          <w:sz w:val="22"/>
          <w:szCs w:val="22"/>
          <w:lang w:val="es-CO"/>
        </w:rPr>
        <w:t xml:space="preserve">, existe una demanda creciente de profesionales altamente capacitados en esta área, lo que justifica </w:t>
      </w:r>
      <w:r w:rsidR="00D84C10">
        <w:rPr>
          <w:rFonts w:ascii="Arial Narrow" w:hAnsi="Arial Narrow"/>
          <w:sz w:val="22"/>
          <w:szCs w:val="22"/>
          <w:lang w:val="es-CO"/>
        </w:rPr>
        <w:t>claramente su</w:t>
      </w:r>
      <w:r w:rsidRPr="001D3DC1">
        <w:rPr>
          <w:rFonts w:ascii="Arial Narrow" w:hAnsi="Arial Narrow"/>
          <w:sz w:val="22"/>
          <w:szCs w:val="22"/>
          <w:lang w:val="es-CO"/>
        </w:rPr>
        <w:t xml:space="preserve"> </w:t>
      </w:r>
      <w:r w:rsidR="00D84C10">
        <w:rPr>
          <w:rFonts w:ascii="Arial Narrow" w:hAnsi="Arial Narrow"/>
          <w:sz w:val="22"/>
          <w:szCs w:val="22"/>
          <w:lang w:val="es-CO"/>
        </w:rPr>
        <w:t>incorporación en la formación universitaria.</w:t>
      </w:r>
    </w:p>
    <w:p w14:paraId="7F3784F3" w14:textId="70E91316" w:rsidR="00011950" w:rsidRPr="002D74DF" w:rsidRDefault="00011950" w:rsidP="00780D46">
      <w:pPr>
        <w:pStyle w:val="NormalWeb"/>
        <w:spacing w:line="276" w:lineRule="auto"/>
        <w:jc w:val="both"/>
        <w:rPr>
          <w:rFonts w:ascii="Arial Narrow" w:hAnsi="Arial Narrow"/>
          <w:sz w:val="22"/>
          <w:szCs w:val="22"/>
          <w:lang w:val="es-CO"/>
        </w:rPr>
      </w:pPr>
      <w:r w:rsidRPr="002D74DF">
        <w:rPr>
          <w:rFonts w:ascii="Arial Narrow" w:hAnsi="Arial Narrow"/>
          <w:sz w:val="22"/>
          <w:szCs w:val="22"/>
          <w:lang w:val="es-CO"/>
        </w:rPr>
        <w:t xml:space="preserve">La </w:t>
      </w:r>
      <w:r w:rsidR="00F21657" w:rsidRPr="002D74DF">
        <w:rPr>
          <w:rFonts w:ascii="Arial Narrow" w:hAnsi="Arial Narrow"/>
          <w:sz w:val="22"/>
          <w:szCs w:val="22"/>
          <w:lang w:val="es-CO"/>
        </w:rPr>
        <w:t xml:space="preserve">siguiente </w:t>
      </w:r>
      <w:r w:rsidRPr="002D74DF">
        <w:rPr>
          <w:rFonts w:ascii="Arial Narrow" w:hAnsi="Arial Narrow"/>
          <w:sz w:val="22"/>
          <w:szCs w:val="22"/>
          <w:lang w:val="es-CO"/>
        </w:rPr>
        <w:t>propuesta tiene como objetivo formar profesionales capaces de aplicar los conocimientos teóricos y prácticos del mantenimiento predictivo, con énfasis en las técnicas de análisis de vibraciones</w:t>
      </w:r>
      <w:r w:rsidR="002C530B" w:rsidRPr="002D74DF">
        <w:rPr>
          <w:rFonts w:ascii="Arial Narrow" w:hAnsi="Arial Narrow"/>
          <w:sz w:val="22"/>
          <w:szCs w:val="22"/>
          <w:lang w:val="es-CO"/>
        </w:rPr>
        <w:t xml:space="preserve"> y </w:t>
      </w:r>
      <w:r w:rsidR="00CB27E6">
        <w:rPr>
          <w:rFonts w:ascii="Arial Narrow" w:hAnsi="Arial Narrow"/>
          <w:sz w:val="22"/>
          <w:szCs w:val="22"/>
          <w:lang w:val="es-CO"/>
        </w:rPr>
        <w:t>el manejo adecuado de</w:t>
      </w:r>
      <w:r w:rsidR="002C530B" w:rsidRPr="002D74DF">
        <w:rPr>
          <w:rFonts w:ascii="Arial Narrow" w:hAnsi="Arial Narrow"/>
          <w:sz w:val="22"/>
          <w:szCs w:val="22"/>
          <w:lang w:val="es-CO"/>
        </w:rPr>
        <w:t xml:space="preserve"> </w:t>
      </w:r>
      <w:r w:rsidR="004302EE" w:rsidRPr="002D74DF">
        <w:rPr>
          <w:rFonts w:ascii="Arial Narrow" w:hAnsi="Arial Narrow"/>
          <w:sz w:val="22"/>
          <w:szCs w:val="22"/>
          <w:lang w:val="es-CO"/>
        </w:rPr>
        <w:t>los datos registrados</w:t>
      </w:r>
      <w:r w:rsidRPr="002D74DF">
        <w:rPr>
          <w:rFonts w:ascii="Arial Narrow" w:hAnsi="Arial Narrow"/>
          <w:sz w:val="22"/>
          <w:szCs w:val="22"/>
          <w:lang w:val="es-CO"/>
        </w:rPr>
        <w:t>. Este enfoque integral permitirá a los egresados desempeñarse con éxito en roles de liderazgo en la gestión de activos y en la optimización de procesos industriales.</w:t>
      </w:r>
    </w:p>
    <w:p w14:paraId="0FF461A1" w14:textId="77777777" w:rsidR="00011950" w:rsidRPr="002D74DF" w:rsidRDefault="00011950" w:rsidP="00780D46">
      <w:pPr>
        <w:pStyle w:val="Heading1"/>
        <w:spacing w:line="276" w:lineRule="auto"/>
        <w:rPr>
          <w:lang w:val="es-CO"/>
        </w:rPr>
      </w:pPr>
      <w:r w:rsidRPr="002D74DF">
        <w:rPr>
          <w:lang w:val="es-CO"/>
        </w:rPr>
        <w:t>Objetivos</w:t>
      </w:r>
    </w:p>
    <w:p w14:paraId="2D522100" w14:textId="77777777" w:rsidR="00011950" w:rsidRPr="002D74DF" w:rsidRDefault="00011950" w:rsidP="00780D46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szCs w:val="22"/>
          <w:lang w:val="es-CO"/>
        </w:rPr>
      </w:pPr>
      <w:r w:rsidRPr="002D74DF">
        <w:rPr>
          <w:rStyle w:val="Strong"/>
          <w:b w:val="0"/>
          <w:bCs w:val="0"/>
          <w:szCs w:val="22"/>
          <w:lang w:val="es-CO"/>
        </w:rPr>
        <w:t>Formar</w:t>
      </w:r>
      <w:r w:rsidRPr="002D74DF">
        <w:rPr>
          <w:szCs w:val="22"/>
          <w:lang w:val="es-CO"/>
        </w:rPr>
        <w:t xml:space="preserve"> profesionales altamente calificados en el área de mantenimiento predictivo, con sólidos </w:t>
      </w:r>
      <w:r w:rsidRPr="002D74DF">
        <w:rPr>
          <w:b/>
          <w:bCs/>
          <w:szCs w:val="22"/>
          <w:lang w:val="es-CO"/>
        </w:rPr>
        <w:t>conocimientos teóricos y prácticos</w:t>
      </w:r>
      <w:r w:rsidRPr="002D74DF">
        <w:rPr>
          <w:szCs w:val="22"/>
          <w:lang w:val="es-CO"/>
        </w:rPr>
        <w:t>.</w:t>
      </w:r>
    </w:p>
    <w:p w14:paraId="42C8C9BA" w14:textId="4F2384A6" w:rsidR="00011950" w:rsidRPr="002D74DF" w:rsidRDefault="00011950" w:rsidP="00780D46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szCs w:val="22"/>
          <w:lang w:val="es-CO"/>
        </w:rPr>
      </w:pPr>
      <w:r w:rsidRPr="002D74DF">
        <w:rPr>
          <w:rStyle w:val="Strong"/>
          <w:b w:val="0"/>
          <w:bCs w:val="0"/>
          <w:szCs w:val="22"/>
          <w:lang w:val="es-CO"/>
        </w:rPr>
        <w:t>Desarrollar</w:t>
      </w:r>
      <w:r w:rsidRPr="002D74DF">
        <w:rPr>
          <w:szCs w:val="22"/>
          <w:lang w:val="es-CO"/>
        </w:rPr>
        <w:t xml:space="preserve"> competencias para la </w:t>
      </w:r>
      <w:r w:rsidRPr="002D74DF">
        <w:rPr>
          <w:b/>
          <w:bCs/>
          <w:szCs w:val="22"/>
          <w:lang w:val="es-CO"/>
        </w:rPr>
        <w:t>aplicación de técnicas de análisis de vibraciones</w:t>
      </w:r>
      <w:r w:rsidRPr="002D74DF">
        <w:rPr>
          <w:szCs w:val="22"/>
          <w:lang w:val="es-CO"/>
        </w:rPr>
        <w:t xml:space="preserve"> en la detección temprana de fallas en equipos </w:t>
      </w:r>
      <w:r w:rsidR="000C0F85" w:rsidRPr="002D74DF">
        <w:rPr>
          <w:szCs w:val="22"/>
          <w:lang w:val="es-CO"/>
        </w:rPr>
        <w:t>rotativos</w:t>
      </w:r>
      <w:r w:rsidRPr="002D74DF">
        <w:rPr>
          <w:szCs w:val="22"/>
          <w:lang w:val="es-CO"/>
        </w:rPr>
        <w:t>.</w:t>
      </w:r>
    </w:p>
    <w:p w14:paraId="2BEFBE69" w14:textId="7B72CB1C" w:rsidR="00011950" w:rsidRPr="002D74DF" w:rsidRDefault="00011950" w:rsidP="00780D46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szCs w:val="22"/>
          <w:lang w:val="es-CO"/>
        </w:rPr>
      </w:pPr>
      <w:r w:rsidRPr="002D74DF">
        <w:rPr>
          <w:rStyle w:val="Strong"/>
          <w:szCs w:val="22"/>
          <w:lang w:val="es-CO"/>
        </w:rPr>
        <w:t>Promover</w:t>
      </w:r>
      <w:r w:rsidRPr="002D74DF">
        <w:rPr>
          <w:b/>
          <w:bCs/>
          <w:szCs w:val="22"/>
          <w:lang w:val="es-CO"/>
        </w:rPr>
        <w:t xml:space="preserve"> la investigación</w:t>
      </w:r>
      <w:r w:rsidRPr="002D74DF">
        <w:rPr>
          <w:szCs w:val="22"/>
          <w:lang w:val="es-CO"/>
        </w:rPr>
        <w:t xml:space="preserve"> en el campo del mantenimiento predictivo, generando nuevos conocimientos y soluciones innovadoras</w:t>
      </w:r>
      <w:r w:rsidR="00611A88" w:rsidRPr="002D74DF">
        <w:rPr>
          <w:szCs w:val="22"/>
          <w:lang w:val="es-CO"/>
        </w:rPr>
        <w:t>, incentivando el uso de las AI como herramienta de análisis predictivo</w:t>
      </w:r>
      <w:r w:rsidRPr="002D74DF">
        <w:rPr>
          <w:szCs w:val="22"/>
          <w:lang w:val="es-CO"/>
        </w:rPr>
        <w:t>.</w:t>
      </w:r>
    </w:p>
    <w:p w14:paraId="276893D1" w14:textId="77777777" w:rsidR="00011950" w:rsidRPr="002D74DF" w:rsidRDefault="00011950" w:rsidP="00780D46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szCs w:val="22"/>
          <w:lang w:val="es-CO"/>
        </w:rPr>
      </w:pPr>
      <w:r w:rsidRPr="002D74DF">
        <w:rPr>
          <w:rStyle w:val="Strong"/>
          <w:szCs w:val="22"/>
          <w:lang w:val="es-CO"/>
        </w:rPr>
        <w:t>Fortalecer</w:t>
      </w:r>
      <w:r w:rsidRPr="002D74DF">
        <w:rPr>
          <w:b/>
          <w:bCs/>
          <w:szCs w:val="22"/>
          <w:lang w:val="es-CO"/>
        </w:rPr>
        <w:t xml:space="preserve"> la vinculación con el sector industrial</w:t>
      </w:r>
      <w:r w:rsidRPr="002D74DF">
        <w:rPr>
          <w:szCs w:val="22"/>
          <w:lang w:val="es-CO"/>
        </w:rPr>
        <w:t>, mediante la realización de proyectos de investigación aplicada y la transferencia de tecnología.</w:t>
      </w:r>
    </w:p>
    <w:p w14:paraId="71FB9250" w14:textId="6E3A567E" w:rsidR="00011950" w:rsidRPr="002D74DF" w:rsidRDefault="00011950" w:rsidP="00780D46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szCs w:val="22"/>
          <w:lang w:val="es-CO"/>
        </w:rPr>
      </w:pPr>
      <w:r w:rsidRPr="002D74DF">
        <w:rPr>
          <w:rStyle w:val="Strong"/>
          <w:b w:val="0"/>
          <w:bCs w:val="0"/>
          <w:szCs w:val="22"/>
          <w:lang w:val="es-CO"/>
        </w:rPr>
        <w:t>Contribuir</w:t>
      </w:r>
      <w:r w:rsidRPr="002D74DF">
        <w:rPr>
          <w:szCs w:val="22"/>
          <w:lang w:val="es-CO"/>
        </w:rPr>
        <w:t xml:space="preserve"> al desarrollo de una </w:t>
      </w:r>
      <w:r w:rsidRPr="002D74DF">
        <w:rPr>
          <w:b/>
          <w:bCs/>
          <w:szCs w:val="22"/>
          <w:lang w:val="es-CO"/>
        </w:rPr>
        <w:t>cultura de mantenimiento predictivo</w:t>
      </w:r>
      <w:r w:rsidRPr="002D74DF">
        <w:rPr>
          <w:szCs w:val="22"/>
          <w:lang w:val="es-CO"/>
        </w:rPr>
        <w:t xml:space="preserve"> en las organizaciones</w:t>
      </w:r>
      <w:r w:rsidR="004E0FD8" w:rsidRPr="002D74DF">
        <w:rPr>
          <w:szCs w:val="22"/>
          <w:lang w:val="es-CO"/>
        </w:rPr>
        <w:t xml:space="preserve"> industriales</w:t>
      </w:r>
      <w:r w:rsidRPr="002D74DF">
        <w:rPr>
          <w:szCs w:val="22"/>
          <w:lang w:val="es-CO"/>
        </w:rPr>
        <w:t>.</w:t>
      </w:r>
    </w:p>
    <w:p w14:paraId="5B28FBA6" w14:textId="77777777" w:rsidR="00011950" w:rsidRPr="002D74DF" w:rsidRDefault="00011950" w:rsidP="00780D46">
      <w:pPr>
        <w:pStyle w:val="Heading1"/>
        <w:spacing w:line="276" w:lineRule="auto"/>
        <w:rPr>
          <w:lang w:val="es-CO"/>
        </w:rPr>
      </w:pPr>
      <w:r w:rsidRPr="002D74DF">
        <w:rPr>
          <w:lang w:val="es-CO"/>
        </w:rPr>
        <w:t>Propuesta en el Componente de Docencia</w:t>
      </w:r>
    </w:p>
    <w:p w14:paraId="4E4B016C" w14:textId="092F39F3" w:rsidR="00011950" w:rsidRPr="002D74DF" w:rsidRDefault="00011950" w:rsidP="005C38EF">
      <w:pPr>
        <w:pStyle w:val="Heading2"/>
        <w:numPr>
          <w:ilvl w:val="1"/>
          <w:numId w:val="14"/>
        </w:numPr>
        <w:shd w:val="clear" w:color="auto" w:fill="auto"/>
      </w:pPr>
      <w:r w:rsidRPr="005C38EF">
        <w:rPr>
          <w:rStyle w:val="Strong"/>
          <w:b/>
          <w:bCs/>
          <w:lang w:val="es-CO"/>
        </w:rPr>
        <w:t>Diseño curricular:</w:t>
      </w:r>
      <w:r w:rsidRPr="002D74DF">
        <w:t xml:space="preserve"> Se propone un plan de estudios que combin</w:t>
      </w:r>
      <w:r w:rsidR="004E0FD8" w:rsidRPr="002D74DF">
        <w:t>a</w:t>
      </w:r>
      <w:r w:rsidRPr="002D74DF">
        <w:t xml:space="preserve"> </w:t>
      </w:r>
      <w:r w:rsidR="0015296D" w:rsidRPr="002D74DF">
        <w:t>metodologías</w:t>
      </w:r>
      <w:r w:rsidRPr="002D74DF">
        <w:t xml:space="preserve"> teórico</w:t>
      </w:r>
      <w:r w:rsidR="009F251A" w:rsidRPr="002D74DF">
        <w:t>-</w:t>
      </w:r>
      <w:r w:rsidRPr="002D74DF">
        <w:t>práctic</w:t>
      </w:r>
      <w:r w:rsidR="0015296D" w:rsidRPr="002D74DF">
        <w:t>a</w:t>
      </w:r>
      <w:r w:rsidRPr="002D74DF">
        <w:t>s, con énfasis en las siguientes áreas:</w:t>
      </w:r>
    </w:p>
    <w:p w14:paraId="2E825837" w14:textId="01C4FFA9" w:rsidR="00011950" w:rsidRPr="002D74DF" w:rsidRDefault="00011950" w:rsidP="00780D46">
      <w:pPr>
        <w:numPr>
          <w:ilvl w:val="1"/>
          <w:numId w:val="7"/>
        </w:numPr>
        <w:spacing w:before="100" w:beforeAutospacing="1" w:after="100" w:afterAutospacing="1" w:line="276" w:lineRule="auto"/>
        <w:jc w:val="both"/>
        <w:rPr>
          <w:b/>
          <w:bCs/>
          <w:szCs w:val="22"/>
          <w:lang w:val="es-CO"/>
        </w:rPr>
      </w:pPr>
      <w:r w:rsidRPr="002D74DF">
        <w:rPr>
          <w:b/>
          <w:bCs/>
          <w:szCs w:val="22"/>
          <w:lang w:val="es-CO"/>
        </w:rPr>
        <w:t>Fundamentos del mantenimiento predictivo</w:t>
      </w:r>
      <w:r w:rsidR="00AC282F" w:rsidRPr="002D74DF">
        <w:rPr>
          <w:b/>
          <w:bCs/>
          <w:szCs w:val="22"/>
          <w:lang w:val="es-CO"/>
        </w:rPr>
        <w:t xml:space="preserve"> -centrado en gestión de activos: </w:t>
      </w:r>
      <w:r w:rsidR="00453321" w:rsidRPr="002D74DF">
        <w:rPr>
          <w:szCs w:val="22"/>
          <w:lang w:val="es-CO"/>
        </w:rPr>
        <w:t>Presenta</w:t>
      </w:r>
      <w:r w:rsidR="00895C8A" w:rsidRPr="002D74DF">
        <w:rPr>
          <w:szCs w:val="22"/>
          <w:lang w:val="es-CO"/>
        </w:rPr>
        <w:t xml:space="preserve"> el conjunto de actividades </w:t>
      </w:r>
      <w:r w:rsidR="0015296D" w:rsidRPr="002D74DF">
        <w:rPr>
          <w:szCs w:val="22"/>
          <w:lang w:val="es-CO"/>
        </w:rPr>
        <w:t>que buscan</w:t>
      </w:r>
      <w:r w:rsidR="00895C8A" w:rsidRPr="002D74DF">
        <w:rPr>
          <w:szCs w:val="22"/>
          <w:lang w:val="es-CO"/>
        </w:rPr>
        <w:t xml:space="preserve"> obtener el máximo valor de </w:t>
      </w:r>
      <w:r w:rsidR="00FE035F" w:rsidRPr="002D74DF">
        <w:rPr>
          <w:szCs w:val="22"/>
          <w:lang w:val="es-CO"/>
        </w:rPr>
        <w:t>los activos</w:t>
      </w:r>
      <w:r w:rsidR="008C079B" w:rsidRPr="002D74DF">
        <w:rPr>
          <w:szCs w:val="22"/>
          <w:lang w:val="es-CO"/>
        </w:rPr>
        <w:t xml:space="preserve"> industriales</w:t>
      </w:r>
      <w:r w:rsidR="00895C8A" w:rsidRPr="002D74DF">
        <w:rPr>
          <w:szCs w:val="22"/>
          <w:lang w:val="es-CO"/>
        </w:rPr>
        <w:t xml:space="preserve">. </w:t>
      </w:r>
      <w:r w:rsidR="00453321" w:rsidRPr="002D74DF">
        <w:rPr>
          <w:szCs w:val="22"/>
          <w:lang w:val="es-CO"/>
        </w:rPr>
        <w:t xml:space="preserve">Manteniendo los activos físicos en condiciones óptimas. </w:t>
      </w:r>
      <w:r w:rsidR="00895C8A" w:rsidRPr="002D74DF">
        <w:rPr>
          <w:szCs w:val="22"/>
          <w:lang w:val="es-CO"/>
        </w:rPr>
        <w:t>Esto implica planificar, adquirir, mantener y disponer</w:t>
      </w:r>
      <w:r w:rsidR="008C079B" w:rsidRPr="002D74DF">
        <w:rPr>
          <w:szCs w:val="22"/>
          <w:lang w:val="es-CO"/>
        </w:rPr>
        <w:t xml:space="preserve">los </w:t>
      </w:r>
      <w:r w:rsidR="00895C8A" w:rsidRPr="002D74DF">
        <w:rPr>
          <w:szCs w:val="22"/>
          <w:lang w:val="es-CO"/>
        </w:rPr>
        <w:t>de manera eficiente y eficaz a lo largo de su ciclo de vida.</w:t>
      </w:r>
    </w:p>
    <w:p w14:paraId="597EF080" w14:textId="0CA94ABC" w:rsidR="00011950" w:rsidRPr="002D74DF" w:rsidRDefault="00011950" w:rsidP="00780D46">
      <w:pPr>
        <w:numPr>
          <w:ilvl w:val="1"/>
          <w:numId w:val="7"/>
        </w:numPr>
        <w:spacing w:before="100" w:beforeAutospacing="1" w:after="100" w:afterAutospacing="1" w:line="276" w:lineRule="auto"/>
        <w:jc w:val="both"/>
        <w:rPr>
          <w:szCs w:val="22"/>
          <w:lang w:val="es-CO"/>
        </w:rPr>
      </w:pPr>
      <w:r w:rsidRPr="002D74DF">
        <w:rPr>
          <w:b/>
          <w:bCs/>
          <w:szCs w:val="22"/>
          <w:lang w:val="es-CO"/>
        </w:rPr>
        <w:t>Análisis de vibraciones</w:t>
      </w:r>
      <w:r w:rsidR="00D66CAD" w:rsidRPr="002D74DF">
        <w:rPr>
          <w:b/>
          <w:bCs/>
          <w:szCs w:val="22"/>
          <w:lang w:val="es-CO"/>
        </w:rPr>
        <w:t>:</w:t>
      </w:r>
      <w:r w:rsidR="00D66CAD" w:rsidRPr="002D74DF">
        <w:rPr>
          <w:szCs w:val="22"/>
          <w:lang w:val="es-CO"/>
        </w:rPr>
        <w:t xml:space="preserve"> Es una de las técnicas más comunes y efectivas</w:t>
      </w:r>
      <w:r w:rsidR="008C079B" w:rsidRPr="002D74DF">
        <w:rPr>
          <w:szCs w:val="22"/>
          <w:lang w:val="es-CO"/>
        </w:rPr>
        <w:t xml:space="preserve"> empleadas en el monitoreo de máquinas rotativas</w:t>
      </w:r>
      <w:r w:rsidR="00D66CAD" w:rsidRPr="002D74DF">
        <w:rPr>
          <w:szCs w:val="22"/>
          <w:lang w:val="es-CO"/>
        </w:rPr>
        <w:t>. Consiste en medir y analizar las vibraciones en funcionamiento para detectar desbalances, desalineaciones, desajustes y otros problemas mecánicos.</w:t>
      </w:r>
    </w:p>
    <w:p w14:paraId="75DD3304" w14:textId="6E3F6D22" w:rsidR="00011950" w:rsidRPr="002D74DF" w:rsidRDefault="003B78A7" w:rsidP="00780D46">
      <w:pPr>
        <w:numPr>
          <w:ilvl w:val="1"/>
          <w:numId w:val="7"/>
        </w:numPr>
        <w:spacing w:before="100" w:beforeAutospacing="1" w:after="100" w:afterAutospacing="1" w:line="276" w:lineRule="auto"/>
        <w:jc w:val="both"/>
        <w:rPr>
          <w:szCs w:val="22"/>
          <w:lang w:val="es-CO"/>
        </w:rPr>
      </w:pPr>
      <w:r w:rsidRPr="002D74DF">
        <w:rPr>
          <w:b/>
          <w:bCs/>
          <w:szCs w:val="22"/>
          <w:lang w:val="es-CO"/>
        </w:rPr>
        <w:lastRenderedPageBreak/>
        <w:t>An</w:t>
      </w:r>
      <w:r w:rsidR="00CE77C8" w:rsidRPr="002D74DF">
        <w:rPr>
          <w:b/>
          <w:bCs/>
          <w:szCs w:val="22"/>
          <w:lang w:val="es-CO"/>
        </w:rPr>
        <w:t>á</w:t>
      </w:r>
      <w:r w:rsidRPr="002D74DF">
        <w:rPr>
          <w:b/>
          <w:bCs/>
          <w:szCs w:val="22"/>
          <w:lang w:val="es-CO"/>
        </w:rPr>
        <w:t>lisis t</w:t>
      </w:r>
      <w:r w:rsidR="00011950" w:rsidRPr="002D74DF">
        <w:rPr>
          <w:b/>
          <w:bCs/>
          <w:szCs w:val="22"/>
          <w:lang w:val="es-CO"/>
        </w:rPr>
        <w:t>ermogr</w:t>
      </w:r>
      <w:r w:rsidR="00CE77C8" w:rsidRPr="002D74DF">
        <w:rPr>
          <w:b/>
          <w:bCs/>
          <w:szCs w:val="22"/>
          <w:lang w:val="es-CO"/>
        </w:rPr>
        <w:t>á</w:t>
      </w:r>
      <w:r w:rsidR="00011950" w:rsidRPr="002D74DF">
        <w:rPr>
          <w:b/>
          <w:bCs/>
          <w:szCs w:val="22"/>
          <w:lang w:val="es-CO"/>
        </w:rPr>
        <w:t>f</w:t>
      </w:r>
      <w:r w:rsidRPr="002D74DF">
        <w:rPr>
          <w:b/>
          <w:bCs/>
          <w:szCs w:val="22"/>
          <w:lang w:val="es-CO"/>
        </w:rPr>
        <w:t>ico</w:t>
      </w:r>
      <w:r w:rsidR="00D66CAD" w:rsidRPr="002D74DF">
        <w:rPr>
          <w:b/>
          <w:bCs/>
          <w:szCs w:val="22"/>
          <w:lang w:val="es-CO"/>
        </w:rPr>
        <w:t>:</w:t>
      </w:r>
      <w:r w:rsidR="00D66CAD" w:rsidRPr="002D74DF">
        <w:rPr>
          <w:szCs w:val="22"/>
          <w:lang w:val="es-CO"/>
        </w:rPr>
        <w:t xml:space="preserve"> </w:t>
      </w:r>
      <w:r w:rsidR="007C5E61" w:rsidRPr="002D74DF">
        <w:rPr>
          <w:szCs w:val="22"/>
          <w:lang w:val="es-CO"/>
        </w:rPr>
        <w:t>Ayuda a</w:t>
      </w:r>
      <w:r w:rsidR="00D66CAD" w:rsidRPr="002D74DF">
        <w:rPr>
          <w:szCs w:val="22"/>
          <w:lang w:val="es-CO"/>
        </w:rPr>
        <w:t xml:space="preserve"> detectar anomalías térmicas, lo que puede indicar problemas como sobrecalentamiento, cortocircuitos o fallas inminentes.</w:t>
      </w:r>
    </w:p>
    <w:p w14:paraId="5E1E69B3" w14:textId="42107165" w:rsidR="008C5E2F" w:rsidRPr="002D74DF" w:rsidRDefault="008C5E2F" w:rsidP="00780D46">
      <w:pPr>
        <w:numPr>
          <w:ilvl w:val="1"/>
          <w:numId w:val="7"/>
        </w:numPr>
        <w:spacing w:before="100" w:beforeAutospacing="1" w:after="100" w:afterAutospacing="1" w:line="276" w:lineRule="auto"/>
        <w:jc w:val="both"/>
        <w:rPr>
          <w:szCs w:val="22"/>
          <w:lang w:val="es-CO"/>
        </w:rPr>
      </w:pPr>
      <w:r w:rsidRPr="002D74DF">
        <w:rPr>
          <w:b/>
          <w:bCs/>
          <w:szCs w:val="22"/>
          <w:lang w:val="es-CO"/>
        </w:rPr>
        <w:t>Análisis de deformación</w:t>
      </w:r>
      <w:r w:rsidR="004E0FD8" w:rsidRPr="002D74DF">
        <w:rPr>
          <w:b/>
          <w:bCs/>
          <w:szCs w:val="22"/>
          <w:lang w:val="es-CO"/>
        </w:rPr>
        <w:t xml:space="preserve"> estructural</w:t>
      </w:r>
      <w:r w:rsidR="00A82B6A" w:rsidRPr="002D74DF">
        <w:rPr>
          <w:szCs w:val="22"/>
          <w:lang w:val="es-CO"/>
        </w:rPr>
        <w:t xml:space="preserve">: Permite determinar los niveles de deformación experimentados por componentes estructurales y elementos de máquina, empleando principalmente </w:t>
      </w:r>
      <w:r w:rsidR="004E0FD8" w:rsidRPr="002D74DF">
        <w:rPr>
          <w:szCs w:val="22"/>
          <w:lang w:val="es-CO"/>
        </w:rPr>
        <w:t>galgas de deformación (strain gauge)</w:t>
      </w:r>
      <w:r w:rsidR="0015296D" w:rsidRPr="002D74DF">
        <w:rPr>
          <w:szCs w:val="22"/>
          <w:lang w:val="es-CO"/>
        </w:rPr>
        <w:t xml:space="preserve"> en su estudio</w:t>
      </w:r>
      <w:r w:rsidRPr="002D74DF">
        <w:rPr>
          <w:szCs w:val="22"/>
          <w:lang w:val="es-CO"/>
        </w:rPr>
        <w:t>.</w:t>
      </w:r>
    </w:p>
    <w:p w14:paraId="41FB1C76" w14:textId="181E374B" w:rsidR="00011950" w:rsidRPr="002D74DF" w:rsidRDefault="00011950" w:rsidP="00780D46">
      <w:pPr>
        <w:numPr>
          <w:ilvl w:val="1"/>
          <w:numId w:val="7"/>
        </w:numPr>
        <w:spacing w:before="100" w:beforeAutospacing="1" w:after="100" w:afterAutospacing="1" w:line="276" w:lineRule="auto"/>
        <w:jc w:val="both"/>
        <w:rPr>
          <w:szCs w:val="22"/>
          <w:lang w:val="es-CO"/>
        </w:rPr>
      </w:pPr>
      <w:r w:rsidRPr="002D74DF">
        <w:rPr>
          <w:b/>
          <w:bCs/>
          <w:szCs w:val="22"/>
          <w:lang w:val="es-CO"/>
        </w:rPr>
        <w:t>Análisis de aceite</w:t>
      </w:r>
      <w:r w:rsidR="00D66CAD" w:rsidRPr="002D74DF">
        <w:rPr>
          <w:b/>
          <w:bCs/>
          <w:szCs w:val="22"/>
          <w:lang w:val="es-CO"/>
        </w:rPr>
        <w:t>:</w:t>
      </w:r>
      <w:r w:rsidR="00D66CAD" w:rsidRPr="002D74DF">
        <w:rPr>
          <w:szCs w:val="22"/>
          <w:lang w:val="es-CO"/>
        </w:rPr>
        <w:t xml:space="preserve"> </w:t>
      </w:r>
      <w:r w:rsidR="007C5E61" w:rsidRPr="002D74DF">
        <w:rPr>
          <w:szCs w:val="22"/>
          <w:lang w:val="es-CO"/>
        </w:rPr>
        <w:t>Es un método para</w:t>
      </w:r>
      <w:r w:rsidR="00D66CAD" w:rsidRPr="002D74DF">
        <w:rPr>
          <w:szCs w:val="22"/>
          <w:lang w:val="es-CO"/>
        </w:rPr>
        <w:t xml:space="preserve"> identificar la presencia de partículas metálicas, agua, contaminantes y otros indicadores de desgaste, lo que facilita la detección temprana de fallas en componentes como cojinetes, engranajes y bombas.</w:t>
      </w:r>
    </w:p>
    <w:p w14:paraId="28E54D3F" w14:textId="7F49135C" w:rsidR="00023FF3" w:rsidRPr="002D74DF" w:rsidRDefault="00023FF3" w:rsidP="00780D46">
      <w:pPr>
        <w:numPr>
          <w:ilvl w:val="1"/>
          <w:numId w:val="7"/>
        </w:numPr>
        <w:spacing w:before="100" w:beforeAutospacing="1" w:after="100" w:afterAutospacing="1" w:line="276" w:lineRule="auto"/>
        <w:jc w:val="both"/>
        <w:rPr>
          <w:szCs w:val="22"/>
          <w:lang w:val="es-CO"/>
        </w:rPr>
      </w:pPr>
      <w:r w:rsidRPr="002D74DF">
        <w:rPr>
          <w:b/>
          <w:bCs/>
          <w:szCs w:val="22"/>
          <w:lang w:val="es-CO"/>
        </w:rPr>
        <w:t>Análisis de corriente</w:t>
      </w:r>
      <w:r w:rsidR="00D66CAD" w:rsidRPr="002D74DF">
        <w:rPr>
          <w:b/>
          <w:bCs/>
          <w:szCs w:val="22"/>
          <w:lang w:val="es-CO"/>
        </w:rPr>
        <w:t>:</w:t>
      </w:r>
      <w:r w:rsidR="00D66CAD" w:rsidRPr="002D74DF">
        <w:rPr>
          <w:szCs w:val="22"/>
          <w:lang w:val="es-CO"/>
        </w:rPr>
        <w:t xml:space="preserve"> </w:t>
      </w:r>
      <w:r w:rsidR="0057275F" w:rsidRPr="002D74DF">
        <w:rPr>
          <w:szCs w:val="22"/>
          <w:lang w:val="es-CO"/>
        </w:rPr>
        <w:t xml:space="preserve">Se emplea en la </w:t>
      </w:r>
      <w:r w:rsidR="00D66CAD" w:rsidRPr="002D74DF">
        <w:rPr>
          <w:szCs w:val="22"/>
          <w:lang w:val="es-CO"/>
        </w:rPr>
        <w:t>detec</w:t>
      </w:r>
      <w:r w:rsidR="0057275F" w:rsidRPr="002D74DF">
        <w:rPr>
          <w:szCs w:val="22"/>
          <w:lang w:val="es-CO"/>
        </w:rPr>
        <w:t>ción de</w:t>
      </w:r>
      <w:r w:rsidR="00D66CAD" w:rsidRPr="002D74DF">
        <w:rPr>
          <w:szCs w:val="22"/>
          <w:lang w:val="es-CO"/>
        </w:rPr>
        <w:t xml:space="preserve"> anomalías en el consumo de corriente eléctrica de los equipos, lo que puede indicar problemas en motores, variadores de frecuencia y otros componentes eléctricos.</w:t>
      </w:r>
    </w:p>
    <w:p w14:paraId="499EC146" w14:textId="675DE761" w:rsidR="006C3723" w:rsidRPr="002D74DF" w:rsidRDefault="006C3723" w:rsidP="00780D46">
      <w:pPr>
        <w:numPr>
          <w:ilvl w:val="1"/>
          <w:numId w:val="7"/>
        </w:numPr>
        <w:spacing w:before="100" w:beforeAutospacing="1" w:after="100" w:afterAutospacing="1" w:line="276" w:lineRule="auto"/>
        <w:jc w:val="both"/>
        <w:rPr>
          <w:szCs w:val="22"/>
          <w:lang w:val="es-CO"/>
        </w:rPr>
      </w:pPr>
      <w:r w:rsidRPr="002D74DF">
        <w:rPr>
          <w:b/>
          <w:bCs/>
          <w:szCs w:val="22"/>
          <w:lang w:val="es-CO"/>
        </w:rPr>
        <w:t xml:space="preserve">Monitoreo </w:t>
      </w:r>
      <w:r w:rsidR="00A76E28" w:rsidRPr="002D74DF">
        <w:rPr>
          <w:b/>
          <w:bCs/>
          <w:szCs w:val="22"/>
          <w:lang w:val="es-CO"/>
        </w:rPr>
        <w:t>acústico</w:t>
      </w:r>
      <w:r w:rsidR="00D66CAD" w:rsidRPr="002D74DF">
        <w:rPr>
          <w:b/>
          <w:bCs/>
          <w:szCs w:val="22"/>
          <w:lang w:val="es-CO"/>
        </w:rPr>
        <w:t>:</w:t>
      </w:r>
      <w:r w:rsidR="00D66CAD" w:rsidRPr="002D74DF">
        <w:rPr>
          <w:szCs w:val="22"/>
          <w:lang w:val="es-CO"/>
        </w:rPr>
        <w:t xml:space="preserve"> Se utiliza para detectar ruidos anormales en equipos, lo que puede indicar la presencia de fallas mecánicas.</w:t>
      </w:r>
    </w:p>
    <w:p w14:paraId="487E61E8" w14:textId="71BF73DC" w:rsidR="0071155E" w:rsidRPr="002D74DF" w:rsidRDefault="0071155E" w:rsidP="00780D46">
      <w:pPr>
        <w:numPr>
          <w:ilvl w:val="1"/>
          <w:numId w:val="7"/>
        </w:numPr>
        <w:spacing w:before="100" w:beforeAutospacing="1" w:after="100" w:afterAutospacing="1" w:line="276" w:lineRule="auto"/>
        <w:jc w:val="both"/>
        <w:rPr>
          <w:szCs w:val="22"/>
          <w:lang w:val="es-CO"/>
        </w:rPr>
      </w:pPr>
      <w:r w:rsidRPr="002D74DF">
        <w:rPr>
          <w:b/>
          <w:bCs/>
          <w:szCs w:val="22"/>
          <w:lang w:val="es-CO"/>
        </w:rPr>
        <w:t>Ultrasonido</w:t>
      </w:r>
      <w:r w:rsidR="00D66CAD" w:rsidRPr="002D74DF">
        <w:rPr>
          <w:b/>
          <w:bCs/>
          <w:szCs w:val="22"/>
          <w:lang w:val="es-CO"/>
        </w:rPr>
        <w:t>:</w:t>
      </w:r>
      <w:r w:rsidR="00D66CAD" w:rsidRPr="002D74DF">
        <w:rPr>
          <w:szCs w:val="22"/>
          <w:lang w:val="es-CO"/>
        </w:rPr>
        <w:t xml:space="preserve"> </w:t>
      </w:r>
      <w:r w:rsidR="008C079B" w:rsidRPr="002D74DF">
        <w:rPr>
          <w:szCs w:val="22"/>
          <w:lang w:val="es-CO"/>
        </w:rPr>
        <w:t>Implementado como técnica predictiva, s</w:t>
      </w:r>
      <w:r w:rsidR="00D66CAD" w:rsidRPr="002D74DF">
        <w:rPr>
          <w:szCs w:val="22"/>
          <w:lang w:val="es-CO"/>
        </w:rPr>
        <w:t xml:space="preserve">e utiliza para detectar fugas en sistemas neumáticos, hidráulicos y de vacío, así como para monitorear </w:t>
      </w:r>
      <w:r w:rsidR="008C079B" w:rsidRPr="002D74DF">
        <w:rPr>
          <w:szCs w:val="22"/>
          <w:lang w:val="es-CO"/>
        </w:rPr>
        <w:t>mecanismos de daño como la</w:t>
      </w:r>
      <w:r w:rsidR="00D66CAD" w:rsidRPr="002D74DF">
        <w:rPr>
          <w:szCs w:val="22"/>
          <w:lang w:val="es-CO"/>
        </w:rPr>
        <w:t xml:space="preserve"> erosión y la corrosión en tuberías.</w:t>
      </w:r>
    </w:p>
    <w:p w14:paraId="04039521" w14:textId="5EFCE28C" w:rsidR="00C424C5" w:rsidRPr="002D74DF" w:rsidRDefault="00893A1A" w:rsidP="00780D46">
      <w:pPr>
        <w:numPr>
          <w:ilvl w:val="1"/>
          <w:numId w:val="7"/>
        </w:numPr>
        <w:spacing w:before="100" w:beforeAutospacing="1" w:line="276" w:lineRule="auto"/>
        <w:jc w:val="both"/>
        <w:rPr>
          <w:rStyle w:val="Strong"/>
          <w:szCs w:val="22"/>
          <w:lang w:val="es-CO"/>
        </w:rPr>
      </w:pPr>
      <w:r w:rsidRPr="002D74DF">
        <w:rPr>
          <w:b/>
          <w:bCs/>
          <w:szCs w:val="22"/>
          <w:lang w:val="es-CO"/>
        </w:rPr>
        <w:t>A</w:t>
      </w:r>
      <w:r w:rsidR="00011950" w:rsidRPr="002D74DF">
        <w:rPr>
          <w:b/>
          <w:bCs/>
          <w:szCs w:val="22"/>
          <w:lang w:val="es-CO"/>
        </w:rPr>
        <w:t>nálisis de datos</w:t>
      </w:r>
      <w:r w:rsidR="00C77A9A" w:rsidRPr="002D74DF">
        <w:rPr>
          <w:b/>
          <w:bCs/>
          <w:szCs w:val="22"/>
          <w:lang w:val="es-CO"/>
        </w:rPr>
        <w:t xml:space="preserve"> </w:t>
      </w:r>
      <w:r w:rsidRPr="002D74DF">
        <w:rPr>
          <w:b/>
          <w:bCs/>
          <w:szCs w:val="22"/>
          <w:lang w:val="es-CO"/>
        </w:rPr>
        <w:t xml:space="preserve">mediante </w:t>
      </w:r>
      <w:r w:rsidR="00C77A9A" w:rsidRPr="002D74DF">
        <w:rPr>
          <w:b/>
          <w:bCs/>
          <w:szCs w:val="22"/>
          <w:lang w:val="es-CO"/>
        </w:rPr>
        <w:t>AI</w:t>
      </w:r>
      <w:r w:rsidR="001B5437" w:rsidRPr="002D74DF">
        <w:rPr>
          <w:b/>
          <w:bCs/>
          <w:szCs w:val="22"/>
          <w:lang w:val="es-CO"/>
        </w:rPr>
        <w:t xml:space="preserve">: </w:t>
      </w:r>
      <w:r w:rsidR="00FE035F" w:rsidRPr="002D74DF">
        <w:rPr>
          <w:szCs w:val="22"/>
          <w:lang w:val="es-CO"/>
        </w:rPr>
        <w:t>A</w:t>
      </w:r>
      <w:r w:rsidR="001B5437" w:rsidRPr="002D74DF">
        <w:rPr>
          <w:szCs w:val="22"/>
          <w:lang w:val="es-CO"/>
        </w:rPr>
        <w:t xml:space="preserve">plicado </w:t>
      </w:r>
      <w:r w:rsidR="00FE035F" w:rsidRPr="002D74DF">
        <w:rPr>
          <w:szCs w:val="22"/>
          <w:lang w:val="es-CO"/>
        </w:rPr>
        <w:t xml:space="preserve">principalmente </w:t>
      </w:r>
      <w:r w:rsidR="001B5437" w:rsidRPr="002D74DF">
        <w:rPr>
          <w:szCs w:val="22"/>
          <w:lang w:val="es-CO"/>
        </w:rPr>
        <w:t>en el aprendizaje automático, permite a los sistemas analizar grandes volúmenes de datos provenientes de sensores y equipos</w:t>
      </w:r>
      <w:r w:rsidR="00FE035F" w:rsidRPr="002D74DF">
        <w:rPr>
          <w:szCs w:val="22"/>
          <w:lang w:val="es-CO"/>
        </w:rPr>
        <w:t>, p</w:t>
      </w:r>
      <w:r w:rsidR="001B5437" w:rsidRPr="002D74DF">
        <w:rPr>
          <w:szCs w:val="22"/>
          <w:lang w:val="es-CO"/>
        </w:rPr>
        <w:t xml:space="preserve">ermitiendo identificar patrones, tendencias y </w:t>
      </w:r>
      <w:r w:rsidR="00FE035F" w:rsidRPr="002D74DF">
        <w:rPr>
          <w:szCs w:val="22"/>
          <w:lang w:val="es-CO"/>
        </w:rPr>
        <w:t xml:space="preserve">realizar </w:t>
      </w:r>
      <w:r w:rsidR="001B5437" w:rsidRPr="002D74DF">
        <w:rPr>
          <w:szCs w:val="22"/>
          <w:lang w:val="es-CO"/>
        </w:rPr>
        <w:t>predicciones de ocurrencia de falla</w:t>
      </w:r>
      <w:r w:rsidR="008E1F1F" w:rsidRPr="002D74DF">
        <w:rPr>
          <w:szCs w:val="22"/>
          <w:lang w:val="es-CO"/>
        </w:rPr>
        <w:t xml:space="preserve"> con menor incertidumbre, </w:t>
      </w:r>
      <w:r w:rsidR="00FE035F" w:rsidRPr="002D74DF">
        <w:rPr>
          <w:szCs w:val="22"/>
          <w:lang w:val="es-CO"/>
        </w:rPr>
        <w:t>comparado con los métodos tradicionales</w:t>
      </w:r>
      <w:r w:rsidR="001B5437" w:rsidRPr="002D74DF">
        <w:rPr>
          <w:szCs w:val="22"/>
          <w:lang w:val="es-CO"/>
        </w:rPr>
        <w:t>.</w:t>
      </w:r>
      <w:r w:rsidR="008E1F1F" w:rsidRPr="002D74DF">
        <w:rPr>
          <w:szCs w:val="22"/>
          <w:lang w:val="es-CO"/>
        </w:rPr>
        <w:t xml:space="preserve"> Adicionalmente, se presentarán los actuales desafíos como: Calidad de datos, integración de diferentes sistemas y la necesidad de contar con personal capacitado.</w:t>
      </w:r>
    </w:p>
    <w:p w14:paraId="51A4FD6B" w14:textId="2D212854" w:rsidR="00011950" w:rsidRPr="002D74DF" w:rsidRDefault="00011950" w:rsidP="00780D46">
      <w:pPr>
        <w:pStyle w:val="Heading2"/>
        <w:shd w:val="clear" w:color="auto" w:fill="auto"/>
        <w:spacing w:line="276" w:lineRule="auto"/>
        <w:rPr>
          <w:b w:val="0"/>
          <w:bCs w:val="0"/>
          <w:lang w:val="es-CO"/>
        </w:rPr>
      </w:pPr>
      <w:r w:rsidRPr="002D74DF">
        <w:rPr>
          <w:rStyle w:val="Strong"/>
          <w:b/>
          <w:bCs/>
          <w:lang w:val="es-CO"/>
        </w:rPr>
        <w:t>Metodologías de enseñanza:</w:t>
      </w:r>
      <w:r w:rsidRPr="002D74DF">
        <w:rPr>
          <w:b w:val="0"/>
          <w:bCs w:val="0"/>
          <w:lang w:val="es-CO"/>
        </w:rPr>
        <w:t xml:space="preserve"> Se utilizarán diversas metodologías activas, como:</w:t>
      </w:r>
    </w:p>
    <w:p w14:paraId="5053CEB3" w14:textId="49724D08" w:rsidR="00071456" w:rsidRPr="002D74DF" w:rsidRDefault="00893A1A" w:rsidP="00780D46">
      <w:pPr>
        <w:numPr>
          <w:ilvl w:val="1"/>
          <w:numId w:val="7"/>
        </w:numPr>
        <w:spacing w:before="100" w:beforeAutospacing="1" w:after="100" w:afterAutospacing="1" w:line="276" w:lineRule="auto"/>
        <w:jc w:val="both"/>
        <w:rPr>
          <w:szCs w:val="22"/>
          <w:lang w:val="es-CO"/>
        </w:rPr>
      </w:pPr>
      <w:r w:rsidRPr="002D74DF">
        <w:rPr>
          <w:lang w:val="es-CO"/>
        </w:rPr>
        <w:t xml:space="preserve">Clase magistral combinada con herramientas </w:t>
      </w:r>
      <w:r w:rsidRPr="002D74DF">
        <w:rPr>
          <w:szCs w:val="22"/>
          <w:lang w:val="es-CO"/>
        </w:rPr>
        <w:t>multimedia</w:t>
      </w:r>
      <w:r w:rsidRPr="002D74DF">
        <w:rPr>
          <w:lang w:val="es-CO"/>
        </w:rPr>
        <w:t xml:space="preserve">, empleando video-beam como método principal para presentar </w:t>
      </w:r>
      <w:r w:rsidR="004D4A5E" w:rsidRPr="002D74DF">
        <w:rPr>
          <w:lang w:val="es-CO"/>
        </w:rPr>
        <w:t>v</w:t>
      </w:r>
      <w:r w:rsidRPr="002D74DF">
        <w:rPr>
          <w:lang w:val="es-CO"/>
        </w:rPr>
        <w:t xml:space="preserve">ideos, simulaciones, </w:t>
      </w:r>
      <w:r w:rsidR="009C24D8" w:rsidRPr="002D74DF">
        <w:rPr>
          <w:lang w:val="es-CO"/>
        </w:rPr>
        <w:t xml:space="preserve">uso de </w:t>
      </w:r>
      <w:r w:rsidR="008E1F1F" w:rsidRPr="002D74DF">
        <w:rPr>
          <w:lang w:val="es-CO"/>
        </w:rPr>
        <w:t xml:space="preserve">software, </w:t>
      </w:r>
      <w:r w:rsidRPr="002D74DF">
        <w:rPr>
          <w:lang w:val="es-CO"/>
        </w:rPr>
        <w:t>documentos, etc.</w:t>
      </w:r>
    </w:p>
    <w:p w14:paraId="6946C524" w14:textId="2B5AAAB6" w:rsidR="00011950" w:rsidRPr="002D74DF" w:rsidRDefault="00011950" w:rsidP="00780D46">
      <w:pPr>
        <w:numPr>
          <w:ilvl w:val="1"/>
          <w:numId w:val="7"/>
        </w:numPr>
        <w:spacing w:before="100" w:beforeAutospacing="1" w:after="100" w:afterAutospacing="1" w:line="276" w:lineRule="auto"/>
        <w:jc w:val="both"/>
        <w:rPr>
          <w:szCs w:val="22"/>
          <w:lang w:val="es-CO"/>
        </w:rPr>
      </w:pPr>
      <w:r w:rsidRPr="002D74DF">
        <w:rPr>
          <w:szCs w:val="22"/>
          <w:lang w:val="es-CO"/>
        </w:rPr>
        <w:t xml:space="preserve">Aprendizaje basado en </w:t>
      </w:r>
      <w:r w:rsidR="00893A1A" w:rsidRPr="002D74DF">
        <w:rPr>
          <w:szCs w:val="22"/>
          <w:lang w:val="es-CO"/>
        </w:rPr>
        <w:t xml:space="preserve">explicación de </w:t>
      </w:r>
      <w:r w:rsidR="00611A88" w:rsidRPr="002D74DF">
        <w:rPr>
          <w:szCs w:val="22"/>
          <w:lang w:val="es-CO"/>
        </w:rPr>
        <w:t>resolución de desafios reales</w:t>
      </w:r>
      <w:r w:rsidR="008D2501" w:rsidRPr="002D74DF">
        <w:rPr>
          <w:szCs w:val="22"/>
          <w:lang w:val="es-CO"/>
        </w:rPr>
        <w:t xml:space="preserve"> </w:t>
      </w:r>
      <w:r w:rsidR="008C5E2F" w:rsidRPr="002D74DF">
        <w:rPr>
          <w:szCs w:val="22"/>
          <w:lang w:val="es-CO"/>
        </w:rPr>
        <w:t>para</w:t>
      </w:r>
      <w:r w:rsidR="008D2501" w:rsidRPr="002D74DF">
        <w:rPr>
          <w:szCs w:val="22"/>
          <w:lang w:val="es-CO"/>
        </w:rPr>
        <w:t xml:space="preserve"> compañías del sector Oil &amp; Gas, minería, hidroelectricidad y atracciones mecánicas</w:t>
      </w:r>
      <w:r w:rsidR="004D4A5E" w:rsidRPr="002D74DF">
        <w:rPr>
          <w:szCs w:val="22"/>
          <w:lang w:val="es-CO"/>
        </w:rPr>
        <w:t xml:space="preserve"> (Estudios de caso)</w:t>
      </w:r>
      <w:r w:rsidR="00611A88" w:rsidRPr="002D74DF">
        <w:rPr>
          <w:szCs w:val="22"/>
          <w:lang w:val="es-CO"/>
        </w:rPr>
        <w:t>.</w:t>
      </w:r>
    </w:p>
    <w:p w14:paraId="5B05F2E8" w14:textId="702BAB84" w:rsidR="00011950" w:rsidRPr="002D74DF" w:rsidRDefault="00011950" w:rsidP="00780D46">
      <w:pPr>
        <w:numPr>
          <w:ilvl w:val="1"/>
          <w:numId w:val="7"/>
        </w:numPr>
        <w:spacing w:before="100" w:beforeAutospacing="1" w:after="100" w:afterAutospacing="1" w:line="276" w:lineRule="auto"/>
        <w:jc w:val="both"/>
        <w:rPr>
          <w:szCs w:val="22"/>
          <w:lang w:val="es-CO"/>
        </w:rPr>
      </w:pPr>
      <w:r w:rsidRPr="002D74DF">
        <w:rPr>
          <w:szCs w:val="22"/>
          <w:lang w:val="es-CO"/>
        </w:rPr>
        <w:t>Simulaciones</w:t>
      </w:r>
      <w:r w:rsidR="00B65169" w:rsidRPr="002D74DF">
        <w:rPr>
          <w:szCs w:val="22"/>
          <w:lang w:val="es-CO"/>
        </w:rPr>
        <w:t xml:space="preserve"> (</w:t>
      </w:r>
      <w:r w:rsidR="0034607A" w:rsidRPr="002D74DF">
        <w:rPr>
          <w:szCs w:val="22"/>
          <w:lang w:val="es-CO"/>
        </w:rPr>
        <w:t xml:space="preserve">FEM, </w:t>
      </w:r>
      <w:r w:rsidR="00EA340E" w:rsidRPr="002D74DF">
        <w:rPr>
          <w:szCs w:val="22"/>
          <w:lang w:val="es-CO"/>
        </w:rPr>
        <w:t>strain gauges, f</w:t>
      </w:r>
      <w:r w:rsidR="0034607A" w:rsidRPr="002D74DF">
        <w:rPr>
          <w:szCs w:val="22"/>
          <w:lang w:val="es-CO"/>
        </w:rPr>
        <w:t>atiga, mecánica de fractura, tolerancia al daño</w:t>
      </w:r>
      <w:r w:rsidR="00B65169" w:rsidRPr="002D74DF">
        <w:rPr>
          <w:szCs w:val="22"/>
          <w:lang w:val="es-CO"/>
        </w:rPr>
        <w:t>)</w:t>
      </w:r>
      <w:r w:rsidR="00611A88" w:rsidRPr="002D74DF">
        <w:rPr>
          <w:szCs w:val="22"/>
          <w:lang w:val="es-CO"/>
        </w:rPr>
        <w:t>.</w:t>
      </w:r>
    </w:p>
    <w:p w14:paraId="0E449FA7" w14:textId="52C76823" w:rsidR="00011950" w:rsidRPr="002D74DF" w:rsidRDefault="00011950" w:rsidP="00780D46">
      <w:pPr>
        <w:numPr>
          <w:ilvl w:val="1"/>
          <w:numId w:val="7"/>
        </w:numPr>
        <w:spacing w:before="100" w:beforeAutospacing="1" w:after="100" w:afterAutospacing="1" w:line="276" w:lineRule="auto"/>
        <w:jc w:val="both"/>
        <w:rPr>
          <w:szCs w:val="22"/>
          <w:lang w:val="es-CO"/>
        </w:rPr>
      </w:pPr>
      <w:r w:rsidRPr="002D74DF">
        <w:rPr>
          <w:szCs w:val="22"/>
          <w:lang w:val="es-CO"/>
        </w:rPr>
        <w:t>Visitas industriales</w:t>
      </w:r>
      <w:r w:rsidR="00611A88" w:rsidRPr="002D74DF">
        <w:rPr>
          <w:szCs w:val="22"/>
          <w:lang w:val="es-CO"/>
        </w:rPr>
        <w:t>.</w:t>
      </w:r>
    </w:p>
    <w:p w14:paraId="79AD7652" w14:textId="783B9542" w:rsidR="00011950" w:rsidRPr="002D74DF" w:rsidRDefault="0034607A" w:rsidP="00780D46">
      <w:pPr>
        <w:numPr>
          <w:ilvl w:val="1"/>
          <w:numId w:val="7"/>
        </w:numPr>
        <w:spacing w:before="100" w:beforeAutospacing="1" w:line="276" w:lineRule="auto"/>
        <w:jc w:val="both"/>
        <w:rPr>
          <w:szCs w:val="22"/>
          <w:lang w:val="es-CO"/>
        </w:rPr>
      </w:pPr>
      <w:r w:rsidRPr="002D74DF">
        <w:rPr>
          <w:szCs w:val="22"/>
          <w:lang w:val="es-CO"/>
        </w:rPr>
        <w:t>Prácticas</w:t>
      </w:r>
      <w:r w:rsidR="00011950" w:rsidRPr="002D74DF">
        <w:rPr>
          <w:szCs w:val="22"/>
          <w:lang w:val="es-CO"/>
        </w:rPr>
        <w:t xml:space="preserve"> </w:t>
      </w:r>
      <w:r w:rsidRPr="002D74DF">
        <w:rPr>
          <w:szCs w:val="22"/>
          <w:lang w:val="es-CO"/>
        </w:rPr>
        <w:t>en</w:t>
      </w:r>
      <w:r w:rsidR="00011950" w:rsidRPr="002D74DF">
        <w:rPr>
          <w:szCs w:val="22"/>
          <w:lang w:val="es-CO"/>
        </w:rPr>
        <w:t xml:space="preserve"> laboratorios equipados con instrumentos de medición de vibraciones</w:t>
      </w:r>
      <w:r w:rsidR="00C34CDB" w:rsidRPr="002D74DF">
        <w:rPr>
          <w:szCs w:val="22"/>
          <w:lang w:val="es-CO"/>
        </w:rPr>
        <w:t>,</w:t>
      </w:r>
      <w:r w:rsidR="00011950" w:rsidRPr="002D74DF">
        <w:rPr>
          <w:szCs w:val="22"/>
          <w:lang w:val="es-CO"/>
        </w:rPr>
        <w:t xml:space="preserve"> termografía</w:t>
      </w:r>
      <w:r w:rsidR="004E0FD8" w:rsidRPr="002D74DF">
        <w:rPr>
          <w:szCs w:val="22"/>
          <w:lang w:val="es-CO"/>
        </w:rPr>
        <w:t>, deformación estructural, análisis acústico y análisis de datos basados en AI</w:t>
      </w:r>
      <w:r w:rsidR="00611A88" w:rsidRPr="002D74DF">
        <w:rPr>
          <w:szCs w:val="22"/>
          <w:lang w:val="es-CO"/>
        </w:rPr>
        <w:t>.</w:t>
      </w:r>
    </w:p>
    <w:p w14:paraId="0EA131E3" w14:textId="7C2FDFC7" w:rsidR="00011950" w:rsidRPr="002D74DF" w:rsidRDefault="00011950" w:rsidP="00780D46">
      <w:pPr>
        <w:pStyle w:val="Heading2"/>
        <w:shd w:val="clear" w:color="auto" w:fill="auto"/>
        <w:spacing w:line="276" w:lineRule="auto"/>
        <w:jc w:val="both"/>
        <w:rPr>
          <w:b w:val="0"/>
          <w:bCs w:val="0"/>
          <w:lang w:val="es-CO"/>
        </w:rPr>
      </w:pPr>
      <w:r w:rsidRPr="002D74DF">
        <w:rPr>
          <w:rStyle w:val="Strong"/>
          <w:b/>
          <w:bCs/>
          <w:lang w:val="es-CO"/>
        </w:rPr>
        <w:t>Cuerpo docente:</w:t>
      </w:r>
      <w:r w:rsidR="004604DD" w:rsidRPr="002D74DF">
        <w:rPr>
          <w:rStyle w:val="Strong"/>
          <w:b/>
          <w:bCs/>
          <w:lang w:val="es-CO"/>
        </w:rPr>
        <w:t xml:space="preserve"> </w:t>
      </w:r>
      <w:r w:rsidRPr="002D74DF">
        <w:rPr>
          <w:b w:val="0"/>
          <w:bCs w:val="0"/>
          <w:lang w:val="es-CO"/>
        </w:rPr>
        <w:t xml:space="preserve"> Se contará con un equipo docente altamente calificado, con experiencia en industria y en investigación </w:t>
      </w:r>
      <w:r w:rsidR="001135CF" w:rsidRPr="002D74DF">
        <w:rPr>
          <w:b w:val="0"/>
          <w:bCs w:val="0"/>
          <w:lang w:val="es-CO"/>
        </w:rPr>
        <w:t xml:space="preserve">orientado </w:t>
      </w:r>
      <w:r w:rsidRPr="002D74DF">
        <w:rPr>
          <w:b w:val="0"/>
          <w:bCs w:val="0"/>
          <w:lang w:val="es-CO"/>
        </w:rPr>
        <w:t>en el área del mantenimiento predictivo</w:t>
      </w:r>
      <w:r w:rsidR="0034607A" w:rsidRPr="002D74DF">
        <w:rPr>
          <w:b w:val="0"/>
          <w:bCs w:val="0"/>
          <w:lang w:val="es-CO"/>
        </w:rPr>
        <w:t>, tolerancia al daño y diseño mecánico</w:t>
      </w:r>
      <w:r w:rsidRPr="002D74DF">
        <w:rPr>
          <w:b w:val="0"/>
          <w:bCs w:val="0"/>
          <w:lang w:val="es-CO"/>
        </w:rPr>
        <w:t>.</w:t>
      </w:r>
    </w:p>
    <w:p w14:paraId="4BE86FE7" w14:textId="77777777" w:rsidR="00CD34EB" w:rsidRPr="002D74DF" w:rsidRDefault="00CD34EB" w:rsidP="00780D46">
      <w:pPr>
        <w:spacing w:line="276" w:lineRule="auto"/>
        <w:rPr>
          <w:lang w:val="es-CO" w:eastAsia="pl-PL"/>
        </w:rPr>
      </w:pPr>
    </w:p>
    <w:p w14:paraId="59A2B8D3" w14:textId="77777777" w:rsidR="00EF555B" w:rsidRPr="002D74DF" w:rsidRDefault="00EF555B">
      <w:pPr>
        <w:spacing w:after="160" w:line="259" w:lineRule="auto"/>
        <w:rPr>
          <w:rFonts w:eastAsia="Times New Roman" w:cs="Times New Roman"/>
          <w:b/>
          <w:bCs/>
          <w:kern w:val="32"/>
          <w:szCs w:val="20"/>
          <w:lang w:val="es-CO" w:eastAsia="pl-PL"/>
        </w:rPr>
      </w:pPr>
      <w:r w:rsidRPr="002D74DF">
        <w:rPr>
          <w:lang w:val="es-CO"/>
        </w:rPr>
        <w:br w:type="page"/>
      </w:r>
    </w:p>
    <w:p w14:paraId="59037BF3" w14:textId="477E76DC" w:rsidR="00011950" w:rsidRPr="002D74DF" w:rsidRDefault="00011950" w:rsidP="00780D46">
      <w:pPr>
        <w:pStyle w:val="Heading1"/>
        <w:spacing w:line="276" w:lineRule="auto"/>
        <w:rPr>
          <w:lang w:val="es-CO"/>
        </w:rPr>
      </w:pPr>
      <w:r w:rsidRPr="002D74DF">
        <w:rPr>
          <w:lang w:val="es-CO"/>
        </w:rPr>
        <w:lastRenderedPageBreak/>
        <w:t>Propuesta en el Componente de Investigación</w:t>
      </w:r>
    </w:p>
    <w:p w14:paraId="75B6F2BD" w14:textId="43E26B43" w:rsidR="00011950" w:rsidRPr="005C38EF" w:rsidRDefault="00011950" w:rsidP="005C38EF">
      <w:pPr>
        <w:pStyle w:val="Heading2"/>
        <w:numPr>
          <w:ilvl w:val="1"/>
          <w:numId w:val="15"/>
        </w:numPr>
        <w:shd w:val="clear" w:color="auto" w:fill="auto"/>
        <w:spacing w:after="0" w:line="276" w:lineRule="auto"/>
        <w:rPr>
          <w:lang w:val="es-CO"/>
        </w:rPr>
      </w:pPr>
      <w:r w:rsidRPr="005C38EF">
        <w:rPr>
          <w:rStyle w:val="Strong"/>
          <w:b/>
          <w:bCs/>
          <w:lang w:val="es-CO"/>
        </w:rPr>
        <w:t>Líneas de investigación:</w:t>
      </w:r>
      <w:r w:rsidR="00780D46" w:rsidRPr="005C38EF">
        <w:rPr>
          <w:rStyle w:val="Strong"/>
          <w:b/>
          <w:bCs/>
          <w:lang w:val="es-CO"/>
        </w:rPr>
        <w:t xml:space="preserve"> </w:t>
      </w:r>
      <w:r w:rsidR="007506C3" w:rsidRPr="005C38EF">
        <w:rPr>
          <w:rStyle w:val="Strong"/>
          <w:lang w:val="es-CO"/>
        </w:rPr>
        <w:t>Se proponen las siguientes temáticas como pilares centrales</w:t>
      </w:r>
      <w:r w:rsidR="00F401CA" w:rsidRPr="005C38EF">
        <w:rPr>
          <w:rStyle w:val="Strong"/>
          <w:lang w:val="es-CO"/>
        </w:rPr>
        <w:t>:</w:t>
      </w:r>
      <w:r w:rsidR="007506C3" w:rsidRPr="005C38EF">
        <w:rPr>
          <w:rStyle w:val="Strong"/>
          <w:lang w:val="es-CO"/>
        </w:rPr>
        <w:t xml:space="preserve"> </w:t>
      </w:r>
    </w:p>
    <w:p w14:paraId="068B3839" w14:textId="61ED9D60" w:rsidR="00011950" w:rsidRPr="002D74DF" w:rsidRDefault="00011950" w:rsidP="00780D46">
      <w:pPr>
        <w:numPr>
          <w:ilvl w:val="1"/>
          <w:numId w:val="8"/>
        </w:numPr>
        <w:spacing w:before="100" w:beforeAutospacing="1" w:after="100" w:afterAutospacing="1" w:line="276" w:lineRule="auto"/>
        <w:jc w:val="both"/>
        <w:rPr>
          <w:color w:val="FF0000"/>
          <w:szCs w:val="22"/>
          <w:lang w:val="es-CO"/>
        </w:rPr>
      </w:pPr>
      <w:r w:rsidRPr="002D74DF">
        <w:rPr>
          <w:szCs w:val="22"/>
          <w:lang w:val="es-CO"/>
        </w:rPr>
        <w:t>Desarrollo de nuevas técnicas</w:t>
      </w:r>
      <w:r w:rsidR="00780D46" w:rsidRPr="002D74DF">
        <w:rPr>
          <w:szCs w:val="22"/>
          <w:lang w:val="es-CO"/>
        </w:rPr>
        <w:t xml:space="preserve"> en </w:t>
      </w:r>
      <w:r w:rsidRPr="002D74DF">
        <w:rPr>
          <w:szCs w:val="22"/>
          <w:lang w:val="es-CO"/>
        </w:rPr>
        <w:t xml:space="preserve">análisis de vibraciones para la detección </w:t>
      </w:r>
      <w:r w:rsidR="00780D46" w:rsidRPr="002D74DF">
        <w:rPr>
          <w:szCs w:val="22"/>
          <w:lang w:val="es-CO"/>
        </w:rPr>
        <w:t>prematura</w:t>
      </w:r>
      <w:r w:rsidRPr="002D74DF">
        <w:rPr>
          <w:szCs w:val="22"/>
          <w:lang w:val="es-CO"/>
        </w:rPr>
        <w:t xml:space="preserve"> de fallas</w:t>
      </w:r>
      <w:r w:rsidR="00780D46" w:rsidRPr="002D74DF">
        <w:rPr>
          <w:szCs w:val="22"/>
          <w:lang w:val="es-CO"/>
        </w:rPr>
        <w:t>.</w:t>
      </w:r>
    </w:p>
    <w:p w14:paraId="25F8840D" w14:textId="6B930CE5" w:rsidR="00011950" w:rsidRPr="002D74DF" w:rsidRDefault="00011950" w:rsidP="00780D46">
      <w:pPr>
        <w:numPr>
          <w:ilvl w:val="1"/>
          <w:numId w:val="8"/>
        </w:numPr>
        <w:spacing w:before="100" w:beforeAutospacing="1" w:after="100" w:afterAutospacing="1" w:line="276" w:lineRule="auto"/>
        <w:jc w:val="both"/>
        <w:rPr>
          <w:szCs w:val="22"/>
          <w:lang w:val="es-CO"/>
        </w:rPr>
      </w:pPr>
      <w:r w:rsidRPr="002D74DF">
        <w:rPr>
          <w:szCs w:val="22"/>
          <w:lang w:val="es-CO"/>
        </w:rPr>
        <w:t xml:space="preserve">Aplicación de inteligencia artificial </w:t>
      </w:r>
      <w:r w:rsidR="005E3DDC" w:rsidRPr="002D74DF">
        <w:rPr>
          <w:szCs w:val="22"/>
          <w:lang w:val="es-CO"/>
        </w:rPr>
        <w:t xml:space="preserve">(AI) </w:t>
      </w:r>
      <w:r w:rsidRPr="002D74DF">
        <w:rPr>
          <w:szCs w:val="22"/>
          <w:lang w:val="es-CO"/>
        </w:rPr>
        <w:t>en el mantenimiento predictivo</w:t>
      </w:r>
      <w:r w:rsidR="005E3DDC" w:rsidRPr="002D74DF">
        <w:rPr>
          <w:szCs w:val="22"/>
          <w:lang w:val="es-CO"/>
        </w:rPr>
        <w:t>.</w:t>
      </w:r>
    </w:p>
    <w:p w14:paraId="1DBAF898" w14:textId="3EF1742C" w:rsidR="00513897" w:rsidRDefault="00F401CA" w:rsidP="00780D46">
      <w:pPr>
        <w:numPr>
          <w:ilvl w:val="1"/>
          <w:numId w:val="8"/>
        </w:numPr>
        <w:spacing w:before="100" w:beforeAutospacing="1" w:after="100" w:afterAutospacing="1" w:line="276" w:lineRule="auto"/>
        <w:jc w:val="both"/>
        <w:rPr>
          <w:szCs w:val="22"/>
          <w:lang w:val="es-CO"/>
        </w:rPr>
      </w:pPr>
      <w:r w:rsidRPr="002D74DF">
        <w:rPr>
          <w:szCs w:val="22"/>
          <w:lang w:val="es-CO"/>
        </w:rPr>
        <w:t>Métodos de pronóstico basad</w:t>
      </w:r>
      <w:r w:rsidR="00513897">
        <w:rPr>
          <w:szCs w:val="22"/>
          <w:lang w:val="es-CO"/>
        </w:rPr>
        <w:t>o</w:t>
      </w:r>
      <w:r w:rsidRPr="002D74DF">
        <w:rPr>
          <w:szCs w:val="22"/>
          <w:lang w:val="es-CO"/>
        </w:rPr>
        <w:t>s en conocimiento</w:t>
      </w:r>
      <w:r w:rsidR="00513897">
        <w:rPr>
          <w:szCs w:val="22"/>
          <w:lang w:val="es-CO"/>
        </w:rPr>
        <w:t xml:space="preserve"> (</w:t>
      </w:r>
      <w:r w:rsidR="00254E99">
        <w:rPr>
          <w:szCs w:val="22"/>
          <w:lang w:val="es-CO"/>
        </w:rPr>
        <w:t>C</w:t>
      </w:r>
      <w:r w:rsidR="00513897">
        <w:rPr>
          <w:szCs w:val="22"/>
          <w:lang w:val="es-CO"/>
        </w:rPr>
        <w:t>asos de estudio, reglas y conocimiento difuso).</w:t>
      </w:r>
    </w:p>
    <w:p w14:paraId="27D5CEAE" w14:textId="1D7CA316" w:rsidR="00513897" w:rsidRDefault="00513897" w:rsidP="00780D46">
      <w:pPr>
        <w:numPr>
          <w:ilvl w:val="1"/>
          <w:numId w:val="8"/>
        </w:numPr>
        <w:spacing w:before="100" w:beforeAutospacing="1" w:after="100" w:afterAutospacing="1" w:line="276" w:lineRule="auto"/>
        <w:jc w:val="both"/>
        <w:rPr>
          <w:szCs w:val="22"/>
          <w:lang w:val="es-CO"/>
        </w:rPr>
      </w:pPr>
      <w:r>
        <w:rPr>
          <w:szCs w:val="22"/>
          <w:lang w:val="es-CO"/>
        </w:rPr>
        <w:t xml:space="preserve">Métodos de pronóstico </w:t>
      </w:r>
      <w:r w:rsidR="00F401CA" w:rsidRPr="002D74DF">
        <w:rPr>
          <w:szCs w:val="22"/>
          <w:lang w:val="es-CO"/>
        </w:rPr>
        <w:t>basados en modelos físicos</w:t>
      </w:r>
      <w:r>
        <w:rPr>
          <w:szCs w:val="22"/>
          <w:lang w:val="es-CO"/>
        </w:rPr>
        <w:t xml:space="preserve"> (Fatiga, propagación de grieta y modelos matemáticos).</w:t>
      </w:r>
    </w:p>
    <w:p w14:paraId="0362AE39" w14:textId="04E8C466" w:rsidR="00F401CA" w:rsidRPr="002D74DF" w:rsidRDefault="00254E99" w:rsidP="00780D46">
      <w:pPr>
        <w:numPr>
          <w:ilvl w:val="1"/>
          <w:numId w:val="8"/>
        </w:numPr>
        <w:spacing w:before="100" w:beforeAutospacing="1" w:after="100" w:afterAutospacing="1" w:line="276" w:lineRule="auto"/>
        <w:jc w:val="both"/>
        <w:rPr>
          <w:szCs w:val="22"/>
          <w:lang w:val="es-CO"/>
        </w:rPr>
      </w:pPr>
      <w:r>
        <w:rPr>
          <w:szCs w:val="22"/>
          <w:lang w:val="es-CO"/>
        </w:rPr>
        <w:t>Métodos de pronósticos b</w:t>
      </w:r>
      <w:r w:rsidR="00F401CA" w:rsidRPr="002D74DF">
        <w:rPr>
          <w:szCs w:val="22"/>
          <w:lang w:val="es-CO"/>
        </w:rPr>
        <w:t xml:space="preserve">asados en manejo de datos (Apredizaje de </w:t>
      </w:r>
      <w:r w:rsidR="00513897">
        <w:rPr>
          <w:szCs w:val="22"/>
          <w:lang w:val="es-CO"/>
        </w:rPr>
        <w:t>máquina</w:t>
      </w:r>
      <w:r w:rsidR="00F401CA" w:rsidRPr="002D74DF">
        <w:rPr>
          <w:szCs w:val="22"/>
          <w:lang w:val="es-CO"/>
        </w:rPr>
        <w:t xml:space="preserve"> y m</w:t>
      </w:r>
      <w:r w:rsidR="00513897">
        <w:rPr>
          <w:szCs w:val="22"/>
          <w:lang w:val="es-CO"/>
        </w:rPr>
        <w:t>é</w:t>
      </w:r>
      <w:r w:rsidR="00F401CA" w:rsidRPr="002D74DF">
        <w:rPr>
          <w:szCs w:val="22"/>
          <w:lang w:val="es-CO"/>
        </w:rPr>
        <w:t>todos estad</w:t>
      </w:r>
      <w:r w:rsidR="00513897">
        <w:rPr>
          <w:szCs w:val="22"/>
          <w:lang w:val="es-CO"/>
        </w:rPr>
        <w:t>í</w:t>
      </w:r>
      <w:r w:rsidR="00F401CA" w:rsidRPr="002D74DF">
        <w:rPr>
          <w:szCs w:val="22"/>
          <w:lang w:val="es-CO"/>
        </w:rPr>
        <w:t>sticos)</w:t>
      </w:r>
    </w:p>
    <w:p w14:paraId="49EEBA0B" w14:textId="1701AE01" w:rsidR="00011950" w:rsidRPr="002D74DF" w:rsidRDefault="00011950" w:rsidP="00780D46">
      <w:pPr>
        <w:numPr>
          <w:ilvl w:val="1"/>
          <w:numId w:val="8"/>
        </w:numPr>
        <w:spacing w:before="100" w:beforeAutospacing="1" w:after="100" w:afterAutospacing="1" w:line="276" w:lineRule="auto"/>
        <w:jc w:val="both"/>
        <w:rPr>
          <w:szCs w:val="22"/>
          <w:lang w:val="es-CO"/>
        </w:rPr>
      </w:pPr>
      <w:r w:rsidRPr="002D74DF">
        <w:rPr>
          <w:szCs w:val="22"/>
          <w:lang w:val="es-CO"/>
        </w:rPr>
        <w:t>Optimización de programas de mantenimiento basados en modelos predictivos</w:t>
      </w:r>
      <w:r w:rsidR="005E3DDC" w:rsidRPr="002D74DF">
        <w:rPr>
          <w:szCs w:val="22"/>
          <w:lang w:val="es-CO"/>
        </w:rPr>
        <w:t>.</w:t>
      </w:r>
    </w:p>
    <w:p w14:paraId="3C99B9B3" w14:textId="77777777" w:rsidR="003B2005" w:rsidRPr="002D74DF" w:rsidRDefault="00011950" w:rsidP="00780D46">
      <w:pPr>
        <w:numPr>
          <w:ilvl w:val="1"/>
          <w:numId w:val="8"/>
        </w:numPr>
        <w:spacing w:before="100" w:beforeAutospacing="1" w:after="100" w:afterAutospacing="1" w:line="276" w:lineRule="auto"/>
        <w:jc w:val="both"/>
        <w:rPr>
          <w:szCs w:val="22"/>
          <w:lang w:val="es-CO"/>
        </w:rPr>
      </w:pPr>
      <w:r w:rsidRPr="002D74DF">
        <w:rPr>
          <w:szCs w:val="22"/>
          <w:lang w:val="es-CO"/>
        </w:rPr>
        <w:t>Análisis del ciclo de vida de los activos</w:t>
      </w:r>
      <w:r w:rsidR="005E3DDC" w:rsidRPr="002D74DF">
        <w:rPr>
          <w:szCs w:val="22"/>
          <w:lang w:val="es-CO"/>
        </w:rPr>
        <w:t>.</w:t>
      </w:r>
    </w:p>
    <w:p w14:paraId="27F61173" w14:textId="6039C581" w:rsidR="00011950" w:rsidRPr="002D74DF" w:rsidRDefault="00011950" w:rsidP="00780D46">
      <w:pPr>
        <w:pStyle w:val="Heading2"/>
        <w:shd w:val="clear" w:color="auto" w:fill="auto"/>
        <w:spacing w:line="276" w:lineRule="auto"/>
        <w:rPr>
          <w:b w:val="0"/>
          <w:bCs w:val="0"/>
          <w:lang w:val="es-CO"/>
        </w:rPr>
      </w:pPr>
      <w:r w:rsidRPr="002D74DF">
        <w:rPr>
          <w:rStyle w:val="Strong"/>
          <w:b/>
          <w:bCs/>
          <w:lang w:val="es-CO"/>
        </w:rPr>
        <w:t>Financiamiento:</w:t>
      </w:r>
      <w:r w:rsidRPr="002D74DF">
        <w:rPr>
          <w:b w:val="0"/>
          <w:bCs w:val="0"/>
          <w:lang w:val="es-CO"/>
        </w:rPr>
        <w:t xml:space="preserve"> Se buscará financiamiento para proyectos de investigación a través de convocatorias nacionales e internacionales, así como mediante la colaboración </w:t>
      </w:r>
      <w:r w:rsidR="00384A77" w:rsidRPr="002D74DF">
        <w:rPr>
          <w:b w:val="0"/>
          <w:bCs w:val="0"/>
          <w:lang w:val="es-CO"/>
        </w:rPr>
        <w:t xml:space="preserve">entre sectores </w:t>
      </w:r>
      <w:r w:rsidR="00B210F7" w:rsidRPr="002D74DF">
        <w:rPr>
          <w:b w:val="0"/>
          <w:bCs w:val="0"/>
          <w:lang w:val="es-CO"/>
        </w:rPr>
        <w:t xml:space="preserve">académicos, </w:t>
      </w:r>
      <w:r w:rsidR="00384A77" w:rsidRPr="002D74DF">
        <w:rPr>
          <w:b w:val="0"/>
          <w:bCs w:val="0"/>
          <w:lang w:val="es-CO"/>
        </w:rPr>
        <w:t xml:space="preserve">técnicos, </w:t>
      </w:r>
      <w:r w:rsidR="00B210F7" w:rsidRPr="002D74DF">
        <w:rPr>
          <w:b w:val="0"/>
          <w:bCs w:val="0"/>
          <w:lang w:val="es-CO"/>
        </w:rPr>
        <w:t xml:space="preserve">e </w:t>
      </w:r>
      <w:r w:rsidR="00384A77" w:rsidRPr="002D74DF">
        <w:rPr>
          <w:b w:val="0"/>
          <w:bCs w:val="0"/>
          <w:lang w:val="es-CO"/>
        </w:rPr>
        <w:t>industrial</w:t>
      </w:r>
      <w:r w:rsidR="00B210F7" w:rsidRPr="002D74DF">
        <w:rPr>
          <w:b w:val="0"/>
          <w:bCs w:val="0"/>
          <w:lang w:val="es-CO"/>
        </w:rPr>
        <w:t>es</w:t>
      </w:r>
      <w:r w:rsidRPr="002D74DF">
        <w:rPr>
          <w:b w:val="0"/>
          <w:bCs w:val="0"/>
          <w:lang w:val="es-CO"/>
        </w:rPr>
        <w:t>.</w:t>
      </w:r>
    </w:p>
    <w:p w14:paraId="26083CC6" w14:textId="77777777" w:rsidR="00011950" w:rsidRPr="002D74DF" w:rsidRDefault="00011950" w:rsidP="00780D46">
      <w:pPr>
        <w:pStyle w:val="Heading2"/>
        <w:shd w:val="clear" w:color="auto" w:fill="auto"/>
        <w:spacing w:line="276" w:lineRule="auto"/>
        <w:rPr>
          <w:b w:val="0"/>
          <w:bCs w:val="0"/>
          <w:lang w:val="es-CO"/>
        </w:rPr>
      </w:pPr>
      <w:r w:rsidRPr="002D74DF">
        <w:rPr>
          <w:rStyle w:val="Strong"/>
          <w:b/>
          <w:bCs/>
          <w:lang w:val="es-CO"/>
        </w:rPr>
        <w:t>Publicación de resultados:</w:t>
      </w:r>
      <w:r w:rsidRPr="002D74DF">
        <w:rPr>
          <w:b w:val="0"/>
          <w:bCs w:val="0"/>
          <w:lang w:val="es-CO"/>
        </w:rPr>
        <w:t xml:space="preserve"> Se promoverá la publicación de los resultados de investigación en revistas científicas indexadas y la participación en congresos internacionales.</w:t>
      </w:r>
    </w:p>
    <w:p w14:paraId="25104329" w14:textId="77777777" w:rsidR="00011950" w:rsidRPr="002D74DF" w:rsidRDefault="00011950" w:rsidP="001135CF">
      <w:pPr>
        <w:pStyle w:val="Heading1"/>
        <w:rPr>
          <w:lang w:val="es-CO"/>
        </w:rPr>
      </w:pPr>
      <w:r w:rsidRPr="002D74DF">
        <w:rPr>
          <w:lang w:val="es-CO"/>
        </w:rPr>
        <w:t>Propuesta en el Componente de Extensión</w:t>
      </w:r>
    </w:p>
    <w:p w14:paraId="7BED3D74" w14:textId="0474EA88" w:rsidR="00011950" w:rsidRPr="002D74DF" w:rsidRDefault="00011950" w:rsidP="00780D46">
      <w:pPr>
        <w:numPr>
          <w:ilvl w:val="0"/>
          <w:numId w:val="9"/>
        </w:numPr>
        <w:spacing w:before="100" w:beforeAutospacing="1" w:after="100" w:afterAutospacing="1" w:line="276" w:lineRule="auto"/>
        <w:jc w:val="both"/>
        <w:rPr>
          <w:szCs w:val="22"/>
          <w:lang w:val="es-CO"/>
        </w:rPr>
      </w:pPr>
      <w:r w:rsidRPr="002D74DF">
        <w:rPr>
          <w:rStyle w:val="Strong"/>
          <w:szCs w:val="22"/>
          <w:lang w:val="es-CO"/>
        </w:rPr>
        <w:t>Cursos de capacitación:</w:t>
      </w:r>
      <w:r w:rsidRPr="002D74DF">
        <w:rPr>
          <w:szCs w:val="22"/>
          <w:lang w:val="es-CO"/>
        </w:rPr>
        <w:t xml:space="preserve"> Se ofrecerán cursos de capacitación especializados para profesionales de la industria, con el objetivo de actualizar sus conocimientos y habilidades en el área del mantenimiento predictivo</w:t>
      </w:r>
      <w:r w:rsidR="00A21582" w:rsidRPr="002D74DF">
        <w:rPr>
          <w:szCs w:val="22"/>
          <w:lang w:val="es-CO"/>
        </w:rPr>
        <w:t xml:space="preserve"> como: Análisis de vibraciones, termografía, deformación estructural, análisis acústico y análisis de datos basados en AI</w:t>
      </w:r>
      <w:r w:rsidRPr="002D74DF">
        <w:rPr>
          <w:szCs w:val="22"/>
          <w:lang w:val="es-CO"/>
        </w:rPr>
        <w:t>.</w:t>
      </w:r>
    </w:p>
    <w:p w14:paraId="575B88DF" w14:textId="77777777" w:rsidR="00011950" w:rsidRPr="002D74DF" w:rsidRDefault="00011950" w:rsidP="00780D46">
      <w:pPr>
        <w:numPr>
          <w:ilvl w:val="0"/>
          <w:numId w:val="9"/>
        </w:numPr>
        <w:spacing w:before="100" w:beforeAutospacing="1" w:after="100" w:afterAutospacing="1" w:line="276" w:lineRule="auto"/>
        <w:jc w:val="both"/>
        <w:rPr>
          <w:szCs w:val="22"/>
          <w:lang w:val="es-CO"/>
        </w:rPr>
      </w:pPr>
      <w:r w:rsidRPr="002D74DF">
        <w:rPr>
          <w:rStyle w:val="Strong"/>
          <w:szCs w:val="22"/>
          <w:lang w:val="es-CO"/>
        </w:rPr>
        <w:t>Seminarios y conferencias:</w:t>
      </w:r>
      <w:r w:rsidRPr="002D74DF">
        <w:rPr>
          <w:szCs w:val="22"/>
          <w:lang w:val="es-CO"/>
        </w:rPr>
        <w:t xml:space="preserve"> Se organizarán seminarios y conferencias para difundir los avances en el campo del mantenimiento predictivo y fomentar el intercambio de experiencias entre académicos e industriales.</w:t>
      </w:r>
    </w:p>
    <w:p w14:paraId="6D9EA50E" w14:textId="77777777" w:rsidR="00011950" w:rsidRPr="002D74DF" w:rsidRDefault="00011950" w:rsidP="00780D46">
      <w:pPr>
        <w:numPr>
          <w:ilvl w:val="0"/>
          <w:numId w:val="9"/>
        </w:numPr>
        <w:spacing w:before="100" w:beforeAutospacing="1" w:after="100" w:afterAutospacing="1" w:line="276" w:lineRule="auto"/>
        <w:jc w:val="both"/>
        <w:rPr>
          <w:szCs w:val="22"/>
          <w:lang w:val="es-CO"/>
        </w:rPr>
      </w:pPr>
      <w:r w:rsidRPr="002D74DF">
        <w:rPr>
          <w:rStyle w:val="Strong"/>
          <w:szCs w:val="22"/>
          <w:lang w:val="es-CO"/>
        </w:rPr>
        <w:t>Proyectos de consultoría:</w:t>
      </w:r>
      <w:r w:rsidRPr="002D74DF">
        <w:rPr>
          <w:szCs w:val="22"/>
          <w:lang w:val="es-CO"/>
        </w:rPr>
        <w:t xml:space="preserve"> Se llevarán a cabo proyectos de consultoría para empresas, con el objetivo de implementar programas de mantenimiento predictivo y optimizar sus procesos productivos.</w:t>
      </w:r>
    </w:p>
    <w:p w14:paraId="7A2F0650" w14:textId="77777777" w:rsidR="00011950" w:rsidRPr="002D74DF" w:rsidRDefault="00011950" w:rsidP="00780D46">
      <w:pPr>
        <w:numPr>
          <w:ilvl w:val="0"/>
          <w:numId w:val="9"/>
        </w:numPr>
        <w:spacing w:before="100" w:beforeAutospacing="1" w:after="100" w:afterAutospacing="1" w:line="276" w:lineRule="auto"/>
        <w:jc w:val="both"/>
        <w:rPr>
          <w:szCs w:val="22"/>
          <w:lang w:val="es-CO"/>
        </w:rPr>
      </w:pPr>
      <w:r w:rsidRPr="002D74DF">
        <w:rPr>
          <w:rStyle w:val="Strong"/>
          <w:szCs w:val="22"/>
          <w:lang w:val="es-CO"/>
        </w:rPr>
        <w:t>Creación de una red de contactos:</w:t>
      </w:r>
      <w:r w:rsidRPr="002D74DF">
        <w:rPr>
          <w:szCs w:val="22"/>
          <w:lang w:val="es-CO"/>
        </w:rPr>
        <w:t xml:space="preserve"> Se establecerá una red de contactos con empresas del sector, asociaciones profesionales y centros de investigación, para facilitar la colaboración y el intercambio de conocimientos.</w:t>
      </w:r>
    </w:p>
    <w:p w14:paraId="52ECCFFA" w14:textId="77777777" w:rsidR="00CE77C8" w:rsidRPr="002D74DF" w:rsidRDefault="00CE77C8" w:rsidP="00780D46">
      <w:pPr>
        <w:spacing w:after="160" w:line="276" w:lineRule="auto"/>
        <w:jc w:val="both"/>
        <w:rPr>
          <w:rFonts w:eastAsia="Times New Roman" w:cs="Times New Roman"/>
          <w:kern w:val="32"/>
          <w:szCs w:val="22"/>
          <w:lang w:val="es-CO" w:eastAsia="pl-PL"/>
        </w:rPr>
      </w:pPr>
      <w:r w:rsidRPr="002D74DF">
        <w:rPr>
          <w:b/>
          <w:bCs/>
          <w:szCs w:val="22"/>
          <w:lang w:val="es-CO"/>
        </w:rPr>
        <w:br w:type="page"/>
      </w:r>
    </w:p>
    <w:p w14:paraId="7912318E" w14:textId="124A996E" w:rsidR="00011950" w:rsidRPr="005C38EF" w:rsidRDefault="00011950" w:rsidP="00003DA9">
      <w:pPr>
        <w:rPr>
          <w:b/>
          <w:bCs/>
          <w:sz w:val="24"/>
          <w:szCs w:val="28"/>
          <w:lang w:val="es-CO"/>
        </w:rPr>
      </w:pPr>
      <w:r w:rsidRPr="005C38EF">
        <w:rPr>
          <w:b/>
          <w:bCs/>
          <w:sz w:val="24"/>
          <w:szCs w:val="28"/>
          <w:lang w:val="es-CO"/>
        </w:rPr>
        <w:lastRenderedPageBreak/>
        <w:t>Bibliografía</w:t>
      </w:r>
    </w:p>
    <w:p w14:paraId="32666089" w14:textId="729A8512" w:rsidR="00F044F8" w:rsidRPr="002D74DF" w:rsidRDefault="00F044F8" w:rsidP="00F044F8">
      <w:pPr>
        <w:pStyle w:val="NormalWeb"/>
        <w:numPr>
          <w:ilvl w:val="0"/>
          <w:numId w:val="12"/>
        </w:numPr>
        <w:spacing w:line="276" w:lineRule="auto"/>
        <w:jc w:val="both"/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</w:pPr>
      <w:r w:rsidRPr="002D74DF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>Nadji, N. T. (2018). Mantenimiento Centrado en la Confiabilidad (RCM): Un enfoque práctico (3ª ed.). Alfaomega.</w:t>
      </w:r>
    </w:p>
    <w:p w14:paraId="2CEFEE2A" w14:textId="7C15366D" w:rsidR="00F044F8" w:rsidRPr="002D74DF" w:rsidRDefault="009F0EC0" w:rsidP="00F044F8">
      <w:pPr>
        <w:pStyle w:val="NormalWeb"/>
        <w:numPr>
          <w:ilvl w:val="0"/>
          <w:numId w:val="12"/>
        </w:numPr>
        <w:spacing w:line="276" w:lineRule="auto"/>
        <w:jc w:val="both"/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</w:pPr>
      <w:r w:rsidRPr="002D74DF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 xml:space="preserve">Levitt J. (2003). Complete guide to preventive and predictive maintenance, </w:t>
      </w:r>
      <w:r w:rsidRPr="002D74DF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>(</w:t>
      </w:r>
      <w:r w:rsidRPr="002D74DF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>2th</w:t>
      </w:r>
      <w:r w:rsidRPr="002D74DF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 xml:space="preserve"> ed.)</w:t>
      </w:r>
      <w:r w:rsidRPr="002D74DF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 xml:space="preserve">. </w:t>
      </w:r>
      <w:r w:rsidRPr="002D74DF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>Industrial Press Inc.</w:t>
      </w:r>
    </w:p>
    <w:p w14:paraId="0DD56A79" w14:textId="33C75063" w:rsidR="009F0EC0" w:rsidRPr="002D74DF" w:rsidRDefault="009F0EC0" w:rsidP="00F044F8">
      <w:pPr>
        <w:pStyle w:val="NormalWeb"/>
        <w:numPr>
          <w:ilvl w:val="0"/>
          <w:numId w:val="12"/>
        </w:numPr>
        <w:spacing w:line="276" w:lineRule="auto"/>
        <w:jc w:val="both"/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</w:pPr>
      <w:r w:rsidRPr="002D74DF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 xml:space="preserve">Mobley R. K. (2013). An introduction to predictive maintenance </w:t>
      </w:r>
      <w:r w:rsidRPr="002D74DF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>(2</w:t>
      </w:r>
      <w:r w:rsidRPr="002D74DF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>th</w:t>
      </w:r>
      <w:r w:rsidRPr="002D74DF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 xml:space="preserve"> ed.)</w:t>
      </w:r>
      <w:r w:rsidR="002C5DAD" w:rsidRPr="002D74DF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 xml:space="preserve">. </w:t>
      </w:r>
      <w:r w:rsidR="002C5DAD" w:rsidRPr="002D74DF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>Butterworth-Heinemann in association with PLANT ENGINEERING magazine</w:t>
      </w:r>
      <w:r w:rsidR="002C5DAD" w:rsidRPr="002D74DF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>.</w:t>
      </w:r>
    </w:p>
    <w:p w14:paraId="0063BBE9" w14:textId="5A158D41" w:rsidR="002C5DAD" w:rsidRPr="002D74DF" w:rsidRDefault="002C5DAD" w:rsidP="00F044F8">
      <w:pPr>
        <w:pStyle w:val="NormalWeb"/>
        <w:numPr>
          <w:ilvl w:val="0"/>
          <w:numId w:val="12"/>
        </w:numPr>
        <w:spacing w:line="276" w:lineRule="auto"/>
        <w:jc w:val="both"/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</w:pPr>
      <w:r w:rsidRPr="002D74DF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 xml:space="preserve">Dillon. B. S. (2019). </w:t>
      </w:r>
      <w:r w:rsidRPr="002D74DF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>Engineering Maintenance: A Modern Approach</w:t>
      </w:r>
      <w:r w:rsidRPr="002D74DF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 xml:space="preserve"> (1th ed.). CRC Press.</w:t>
      </w:r>
    </w:p>
    <w:p w14:paraId="07D8D3FA" w14:textId="5A525F89" w:rsidR="002C5DAD" w:rsidRPr="002D74DF" w:rsidRDefault="00444412" w:rsidP="00F044F8">
      <w:pPr>
        <w:pStyle w:val="NormalWeb"/>
        <w:numPr>
          <w:ilvl w:val="0"/>
          <w:numId w:val="12"/>
        </w:numPr>
        <w:spacing w:line="276" w:lineRule="auto"/>
        <w:jc w:val="both"/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</w:pPr>
      <w:r w:rsidRPr="002D74DF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 xml:space="preserve">Carnero M. </w:t>
      </w:r>
      <w:r w:rsidR="002C5DAD" w:rsidRPr="002D74DF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 xml:space="preserve">(2012). </w:t>
      </w:r>
      <w:r w:rsidR="002C5DAD" w:rsidRPr="002D74DF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>Programas de Mantenimiento Predictivo: Análisis de Lubricantes y Vibraciones (Spanish Edition)</w:t>
      </w:r>
      <w:r w:rsidR="002C5DAD" w:rsidRPr="002D74DF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 xml:space="preserve">. </w:t>
      </w:r>
      <w:r w:rsidR="002C5DAD" w:rsidRPr="002D74DF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>Ed</w:t>
      </w:r>
      <w:r w:rsidR="002C5DAD" w:rsidRPr="002D74DF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>.</w:t>
      </w:r>
      <w:r w:rsidR="002C5DAD" w:rsidRPr="002D74DF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 xml:space="preserve"> Académica Española</w:t>
      </w:r>
      <w:r w:rsidR="002C5DAD" w:rsidRPr="002D74DF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>.</w:t>
      </w:r>
    </w:p>
    <w:p w14:paraId="30E23808" w14:textId="71D7A2B3" w:rsidR="00F044F8" w:rsidRPr="008B5ECF" w:rsidRDefault="00133C07" w:rsidP="00BD5324">
      <w:pPr>
        <w:pStyle w:val="NormalWeb"/>
        <w:numPr>
          <w:ilvl w:val="0"/>
          <w:numId w:val="12"/>
        </w:numPr>
        <w:spacing w:line="276" w:lineRule="auto"/>
        <w:jc w:val="both"/>
        <w:rPr>
          <w:rStyle w:val="Strong"/>
          <w:rFonts w:ascii="Arial Narrow" w:hAnsi="Arial Narrow"/>
          <w:b w:val="0"/>
          <w:bCs w:val="0"/>
          <w:sz w:val="22"/>
          <w:szCs w:val="22"/>
          <w:lang w:val="es-CO"/>
        </w:rPr>
      </w:pPr>
      <w:r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>Nunes P.</w:t>
      </w:r>
      <w:r w:rsidR="00F044F8" w:rsidRPr="002D74DF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 xml:space="preserve"> (</w:t>
      </w:r>
      <w:r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>2022</w:t>
      </w:r>
      <w:r w:rsidR="00F044F8" w:rsidRPr="002D74DF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 xml:space="preserve">). </w:t>
      </w:r>
      <w:r w:rsidRPr="00133C07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</w:rPr>
        <w:t>Challenges in predictive maintenance – A review</w:t>
      </w:r>
      <w:r w:rsidR="00F044F8" w:rsidRPr="00133C07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</w:rPr>
        <w:t xml:space="preserve">. </w:t>
      </w:r>
      <w:r w:rsidRPr="00133C07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>CIRP</w:t>
      </w:r>
      <w:r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 xml:space="preserve"> </w:t>
      </w:r>
      <w:r w:rsidRPr="00133C07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>Journal of Manufacturing Science and Technology</w:t>
      </w:r>
      <w:r w:rsidR="00F044F8" w:rsidRPr="002D74DF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>.</w:t>
      </w:r>
      <w:r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  <w:lang w:val="es-CO"/>
        </w:rPr>
        <w:t xml:space="preserve"> ELSEVIER.</w:t>
      </w:r>
    </w:p>
    <w:p w14:paraId="7889A25D" w14:textId="77C71EB1" w:rsidR="008B5ECF" w:rsidRPr="00DB5881" w:rsidRDefault="008B5ECF" w:rsidP="00BD5324">
      <w:pPr>
        <w:pStyle w:val="NormalWeb"/>
        <w:numPr>
          <w:ilvl w:val="0"/>
          <w:numId w:val="12"/>
        </w:numPr>
        <w:spacing w:line="276" w:lineRule="auto"/>
        <w:jc w:val="both"/>
        <w:rPr>
          <w:rStyle w:val="Strong"/>
          <w:rFonts w:ascii="Arial Narrow" w:hAnsi="Arial Narrow"/>
          <w:b w:val="0"/>
          <w:bCs w:val="0"/>
          <w:sz w:val="22"/>
          <w:szCs w:val="22"/>
        </w:rPr>
      </w:pPr>
      <w:r w:rsidRPr="00DB5881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</w:rPr>
        <w:t xml:space="preserve">Kamel H. </w:t>
      </w:r>
      <w:r w:rsidR="00DB5881" w:rsidRPr="00DB5881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</w:rPr>
        <w:t xml:space="preserve">(2022). </w:t>
      </w:r>
      <w:r w:rsidR="00DB5881" w:rsidRPr="00DB5881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</w:rPr>
        <w:t>Artificial intelligence for predictive maintenance</w:t>
      </w:r>
      <w:r w:rsidR="00DB5881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</w:rPr>
        <w:t xml:space="preserve">. </w:t>
      </w:r>
      <w:r w:rsidR="00DB5881" w:rsidRPr="00DB5881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</w:rPr>
        <w:t>Phys.: Conf. Ser. 2299 012001</w:t>
      </w:r>
      <w:r w:rsidR="00DB5881">
        <w:rPr>
          <w:rStyle w:val="Strong"/>
          <w:rFonts w:ascii="Arial Narrow" w:eastAsiaTheme="minorHAnsi" w:hAnsi="Arial Narrow" w:cstheme="minorBidi"/>
          <w:b w:val="0"/>
          <w:bCs w:val="0"/>
          <w:noProof/>
          <w:sz w:val="22"/>
          <w:szCs w:val="22"/>
        </w:rPr>
        <w:t>.</w:t>
      </w:r>
    </w:p>
    <w:p w14:paraId="5631BD70" w14:textId="15B51ECC" w:rsidR="008B5ECF" w:rsidRDefault="008B5ECF" w:rsidP="00811260">
      <w:pPr>
        <w:pStyle w:val="NormalWeb"/>
        <w:numPr>
          <w:ilvl w:val="0"/>
          <w:numId w:val="12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B5ECF">
        <w:rPr>
          <w:rFonts w:ascii="Arial Narrow" w:hAnsi="Arial Narrow"/>
          <w:sz w:val="22"/>
          <w:szCs w:val="22"/>
        </w:rPr>
        <w:t>Kamel H 2012 Neural Network Application for Structure Design Optimization of Thin-Wall</w:t>
      </w:r>
      <w:r w:rsidRPr="008B5ECF">
        <w:rPr>
          <w:rFonts w:ascii="Arial Narrow" w:hAnsi="Arial Narrow"/>
          <w:sz w:val="22"/>
          <w:szCs w:val="22"/>
        </w:rPr>
        <w:t xml:space="preserve"> </w:t>
      </w:r>
      <w:r w:rsidRPr="008B5ECF">
        <w:rPr>
          <w:rFonts w:ascii="Arial Narrow" w:hAnsi="Arial Narrow"/>
          <w:sz w:val="22"/>
          <w:szCs w:val="22"/>
        </w:rPr>
        <w:t>Structures</w:t>
      </w:r>
      <w:r w:rsidRPr="008B5ECF">
        <w:rPr>
          <w:rFonts w:ascii="Arial Narrow" w:hAnsi="Arial Narrow"/>
          <w:sz w:val="22"/>
          <w:szCs w:val="22"/>
        </w:rPr>
        <w:t>,</w:t>
      </w:r>
      <w:r w:rsidRPr="008B5ECF">
        <w:rPr>
          <w:rFonts w:ascii="Arial Narrow" w:hAnsi="Arial Narrow"/>
          <w:sz w:val="22"/>
          <w:szCs w:val="22"/>
        </w:rPr>
        <w:t xml:space="preserve"> ASME 2011 International Mechanical Engineering Congress and Exposition,</w:t>
      </w:r>
      <w:r w:rsidRPr="008B5ECF">
        <w:rPr>
          <w:rFonts w:ascii="Arial Narrow" w:hAnsi="Arial Narrow"/>
          <w:sz w:val="22"/>
          <w:szCs w:val="22"/>
        </w:rPr>
        <w:t xml:space="preserve"> </w:t>
      </w:r>
      <w:r w:rsidRPr="008B5ECF">
        <w:rPr>
          <w:rFonts w:ascii="Arial Narrow" w:hAnsi="Arial Narrow"/>
          <w:sz w:val="22"/>
          <w:szCs w:val="22"/>
        </w:rPr>
        <w:t>IMECE 2011 vol 9 (American Society of Mechanical Engineers Digital Collection) pp 41–5</w:t>
      </w:r>
      <w:r>
        <w:rPr>
          <w:rFonts w:ascii="Arial Narrow" w:hAnsi="Arial Narrow"/>
          <w:sz w:val="22"/>
          <w:szCs w:val="22"/>
        </w:rPr>
        <w:t>.</w:t>
      </w:r>
    </w:p>
    <w:p w14:paraId="606B41B0" w14:textId="1A59E7E6" w:rsidR="008B5ECF" w:rsidRDefault="008B5ECF" w:rsidP="0037327A">
      <w:pPr>
        <w:pStyle w:val="NormalWeb"/>
        <w:numPr>
          <w:ilvl w:val="0"/>
          <w:numId w:val="12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B5ECF">
        <w:rPr>
          <w:rFonts w:ascii="Arial Narrow" w:hAnsi="Arial Narrow"/>
          <w:sz w:val="22"/>
          <w:szCs w:val="22"/>
        </w:rPr>
        <w:t>Partridge D</w:t>
      </w:r>
      <w:r w:rsidR="004A23FF">
        <w:rPr>
          <w:rFonts w:ascii="Arial Narrow" w:hAnsi="Arial Narrow"/>
          <w:sz w:val="22"/>
          <w:szCs w:val="22"/>
        </w:rPr>
        <w:t>.</w:t>
      </w:r>
      <w:r w:rsidRPr="008B5ECF">
        <w:rPr>
          <w:rFonts w:ascii="Arial Narrow" w:hAnsi="Arial Narrow"/>
          <w:sz w:val="22"/>
          <w:szCs w:val="22"/>
        </w:rPr>
        <w:t xml:space="preserve"> </w:t>
      </w:r>
      <w:r w:rsidR="004A23FF">
        <w:rPr>
          <w:rFonts w:ascii="Arial Narrow" w:hAnsi="Arial Narrow"/>
          <w:sz w:val="22"/>
          <w:szCs w:val="22"/>
        </w:rPr>
        <w:t>(</w:t>
      </w:r>
      <w:r w:rsidRPr="008B5ECF">
        <w:rPr>
          <w:rFonts w:ascii="Arial Narrow" w:hAnsi="Arial Narrow"/>
          <w:sz w:val="22"/>
          <w:szCs w:val="22"/>
        </w:rPr>
        <w:t>2013</w:t>
      </w:r>
      <w:r w:rsidR="004A23FF">
        <w:rPr>
          <w:rFonts w:ascii="Arial Narrow" w:hAnsi="Arial Narrow"/>
          <w:sz w:val="22"/>
          <w:szCs w:val="22"/>
        </w:rPr>
        <w:t>).</w:t>
      </w:r>
      <w:r w:rsidRPr="008B5ECF">
        <w:rPr>
          <w:rFonts w:ascii="Arial Narrow" w:hAnsi="Arial Narrow"/>
          <w:sz w:val="22"/>
          <w:szCs w:val="22"/>
        </w:rPr>
        <w:t xml:space="preserve"> Artificial intelligence and software engineering: Understanding the promise</w:t>
      </w:r>
      <w:r w:rsidRPr="008B5ECF">
        <w:rPr>
          <w:rFonts w:ascii="Arial Narrow" w:hAnsi="Arial Narrow"/>
          <w:sz w:val="22"/>
          <w:szCs w:val="22"/>
        </w:rPr>
        <w:t xml:space="preserve"> </w:t>
      </w:r>
      <w:r w:rsidRPr="008B5ECF">
        <w:rPr>
          <w:rFonts w:ascii="Arial Narrow" w:hAnsi="Arial Narrow"/>
          <w:sz w:val="22"/>
          <w:szCs w:val="22"/>
        </w:rPr>
        <w:t>of the future</w:t>
      </w:r>
      <w:r>
        <w:rPr>
          <w:rFonts w:ascii="Arial Narrow" w:hAnsi="Arial Narrow"/>
          <w:sz w:val="22"/>
          <w:szCs w:val="22"/>
        </w:rPr>
        <w:t>.</w:t>
      </w:r>
    </w:p>
    <w:p w14:paraId="06221356" w14:textId="436ADAF0" w:rsidR="004A23FF" w:rsidRPr="008B5ECF" w:rsidRDefault="004A23FF" w:rsidP="0037327A">
      <w:pPr>
        <w:pStyle w:val="NormalWeb"/>
        <w:numPr>
          <w:ilvl w:val="0"/>
          <w:numId w:val="12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Kumar A. (2024). </w:t>
      </w:r>
      <w:r w:rsidRPr="004A23FF">
        <w:rPr>
          <w:rFonts w:ascii="Arial Narrow" w:hAnsi="Arial Narrow"/>
          <w:sz w:val="22"/>
          <w:szCs w:val="22"/>
        </w:rPr>
        <w:t>Data Analytics and Artificial Intelligence for Predictive Maintenance in Smart Manufacturing</w:t>
      </w:r>
      <w:r>
        <w:rPr>
          <w:rFonts w:ascii="Arial Narrow" w:hAnsi="Arial Narrow"/>
          <w:sz w:val="22"/>
          <w:szCs w:val="22"/>
        </w:rPr>
        <w:t>. CRC Press.</w:t>
      </w:r>
    </w:p>
    <w:p w14:paraId="67495450" w14:textId="77777777" w:rsidR="00011950" w:rsidRPr="008B5ECF" w:rsidRDefault="00011950" w:rsidP="00780D46">
      <w:pPr>
        <w:spacing w:line="276" w:lineRule="auto"/>
        <w:jc w:val="both"/>
        <w:rPr>
          <w:szCs w:val="22"/>
        </w:rPr>
      </w:pPr>
    </w:p>
    <w:sectPr w:rsidR="00011950" w:rsidRPr="008B5E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05A94"/>
    <w:multiLevelType w:val="hybridMultilevel"/>
    <w:tmpl w:val="54D871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BF78C0"/>
    <w:multiLevelType w:val="multilevel"/>
    <w:tmpl w:val="8252F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D6225D"/>
    <w:multiLevelType w:val="multilevel"/>
    <w:tmpl w:val="F6A84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770954"/>
    <w:multiLevelType w:val="hybridMultilevel"/>
    <w:tmpl w:val="0A467A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772C30"/>
    <w:multiLevelType w:val="multilevel"/>
    <w:tmpl w:val="02FE295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pStyle w:val="Heading2"/>
      <w:isLgl/>
      <w:lvlText w:val="%1.%2"/>
      <w:lvlJc w:val="left"/>
      <w:pPr>
        <w:ind w:left="660" w:hanging="660"/>
      </w:pPr>
      <w:rPr>
        <w:rFonts w:hint="default"/>
        <w:b/>
        <w:lang w:val="es-CO"/>
      </w:rPr>
    </w:lvl>
    <w:lvl w:ilvl="2">
      <w:start w:val="1"/>
      <w:numFmt w:val="decimal"/>
      <w:pStyle w:val="Heading3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3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2016B1D"/>
    <w:multiLevelType w:val="hybridMultilevel"/>
    <w:tmpl w:val="F440E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C92F8C"/>
    <w:multiLevelType w:val="multilevel"/>
    <w:tmpl w:val="8696C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F600E1"/>
    <w:multiLevelType w:val="multilevel"/>
    <w:tmpl w:val="D736A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301D8A"/>
    <w:multiLevelType w:val="multilevel"/>
    <w:tmpl w:val="EB1403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5475F1"/>
    <w:multiLevelType w:val="multilevel"/>
    <w:tmpl w:val="E9B44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C84C76"/>
    <w:multiLevelType w:val="hybridMultilevel"/>
    <w:tmpl w:val="011E12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827503"/>
    <w:multiLevelType w:val="multilevel"/>
    <w:tmpl w:val="B6AA19E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4"/>
  </w:num>
  <w:num w:numId="2">
    <w:abstractNumId w:val="11"/>
  </w:num>
  <w:num w:numId="3">
    <w:abstractNumId w:val="3"/>
  </w:num>
  <w:num w:numId="4">
    <w:abstractNumId w:val="10"/>
  </w:num>
  <w:num w:numId="5">
    <w:abstractNumId w:val="0"/>
  </w:num>
  <w:num w:numId="6">
    <w:abstractNumId w:val="9"/>
  </w:num>
  <w:num w:numId="7">
    <w:abstractNumId w:val="8"/>
  </w:num>
  <w:num w:numId="8">
    <w:abstractNumId w:val="6"/>
  </w:num>
  <w:num w:numId="9">
    <w:abstractNumId w:val="1"/>
  </w:num>
  <w:num w:numId="10">
    <w:abstractNumId w:val="2"/>
  </w:num>
  <w:num w:numId="11">
    <w:abstractNumId w:val="7"/>
  </w:num>
  <w:num w:numId="12">
    <w:abstractNumId w:val="5"/>
  </w:num>
  <w:num w:numId="13">
    <w:abstractNumId w:val="4"/>
  </w:num>
  <w:num w:numId="14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94F"/>
    <w:rsid w:val="00003DA9"/>
    <w:rsid w:val="00011950"/>
    <w:rsid w:val="00023FF3"/>
    <w:rsid w:val="00071456"/>
    <w:rsid w:val="00086BA9"/>
    <w:rsid w:val="000C0F85"/>
    <w:rsid w:val="000F0870"/>
    <w:rsid w:val="00112673"/>
    <w:rsid w:val="001135CF"/>
    <w:rsid w:val="00133C07"/>
    <w:rsid w:val="0015296D"/>
    <w:rsid w:val="0016543D"/>
    <w:rsid w:val="0017119C"/>
    <w:rsid w:val="0017432C"/>
    <w:rsid w:val="0017684B"/>
    <w:rsid w:val="00191DF5"/>
    <w:rsid w:val="001B5437"/>
    <w:rsid w:val="001D3DC1"/>
    <w:rsid w:val="00200840"/>
    <w:rsid w:val="00212062"/>
    <w:rsid w:val="00254E99"/>
    <w:rsid w:val="002C5252"/>
    <w:rsid w:val="002C530B"/>
    <w:rsid w:val="002C5DAD"/>
    <w:rsid w:val="002D74DF"/>
    <w:rsid w:val="002F0736"/>
    <w:rsid w:val="003164A4"/>
    <w:rsid w:val="0034607A"/>
    <w:rsid w:val="00383C7F"/>
    <w:rsid w:val="00384A77"/>
    <w:rsid w:val="003B2005"/>
    <w:rsid w:val="003B78A7"/>
    <w:rsid w:val="00414F26"/>
    <w:rsid w:val="00416AAE"/>
    <w:rsid w:val="004302EE"/>
    <w:rsid w:val="00440280"/>
    <w:rsid w:val="00444412"/>
    <w:rsid w:val="00453321"/>
    <w:rsid w:val="004604DD"/>
    <w:rsid w:val="00482619"/>
    <w:rsid w:val="004961DE"/>
    <w:rsid w:val="004A23FF"/>
    <w:rsid w:val="004C7469"/>
    <w:rsid w:val="004D4A5E"/>
    <w:rsid w:val="004E0FD8"/>
    <w:rsid w:val="004E172F"/>
    <w:rsid w:val="004F2FE9"/>
    <w:rsid w:val="004F43A5"/>
    <w:rsid w:val="00513897"/>
    <w:rsid w:val="0057275F"/>
    <w:rsid w:val="005C38EF"/>
    <w:rsid w:val="005E3DDC"/>
    <w:rsid w:val="00603109"/>
    <w:rsid w:val="00611A88"/>
    <w:rsid w:val="00615A9F"/>
    <w:rsid w:val="00637E67"/>
    <w:rsid w:val="00666824"/>
    <w:rsid w:val="006C3723"/>
    <w:rsid w:val="006C6659"/>
    <w:rsid w:val="006E4D1B"/>
    <w:rsid w:val="0071155E"/>
    <w:rsid w:val="0073533E"/>
    <w:rsid w:val="00736B51"/>
    <w:rsid w:val="007506C3"/>
    <w:rsid w:val="00750963"/>
    <w:rsid w:val="00780D46"/>
    <w:rsid w:val="007B77A4"/>
    <w:rsid w:val="007C5E61"/>
    <w:rsid w:val="007E20D0"/>
    <w:rsid w:val="008028EC"/>
    <w:rsid w:val="00893A1A"/>
    <w:rsid w:val="00895C8A"/>
    <w:rsid w:val="00896651"/>
    <w:rsid w:val="008B5ECF"/>
    <w:rsid w:val="008C079B"/>
    <w:rsid w:val="008C17A1"/>
    <w:rsid w:val="008C2336"/>
    <w:rsid w:val="008C5E2F"/>
    <w:rsid w:val="008D2501"/>
    <w:rsid w:val="008E1F1F"/>
    <w:rsid w:val="009A094B"/>
    <w:rsid w:val="009C24D8"/>
    <w:rsid w:val="009D29DA"/>
    <w:rsid w:val="009F0EC0"/>
    <w:rsid w:val="009F251A"/>
    <w:rsid w:val="00A1180E"/>
    <w:rsid w:val="00A21582"/>
    <w:rsid w:val="00A36976"/>
    <w:rsid w:val="00A417F8"/>
    <w:rsid w:val="00A615B8"/>
    <w:rsid w:val="00A76E28"/>
    <w:rsid w:val="00A82B6A"/>
    <w:rsid w:val="00AC282F"/>
    <w:rsid w:val="00B210F7"/>
    <w:rsid w:val="00B6389C"/>
    <w:rsid w:val="00B65169"/>
    <w:rsid w:val="00B9503A"/>
    <w:rsid w:val="00B965D5"/>
    <w:rsid w:val="00BC2CB9"/>
    <w:rsid w:val="00BD5324"/>
    <w:rsid w:val="00BE0AE4"/>
    <w:rsid w:val="00C34CDB"/>
    <w:rsid w:val="00C35735"/>
    <w:rsid w:val="00C424C5"/>
    <w:rsid w:val="00C54461"/>
    <w:rsid w:val="00C62C69"/>
    <w:rsid w:val="00C77A9A"/>
    <w:rsid w:val="00CB27E6"/>
    <w:rsid w:val="00CD34EB"/>
    <w:rsid w:val="00CE7389"/>
    <w:rsid w:val="00CE77C8"/>
    <w:rsid w:val="00CF2CBB"/>
    <w:rsid w:val="00D10101"/>
    <w:rsid w:val="00D564A0"/>
    <w:rsid w:val="00D66CAD"/>
    <w:rsid w:val="00D84C10"/>
    <w:rsid w:val="00DB5881"/>
    <w:rsid w:val="00DD2F1B"/>
    <w:rsid w:val="00DD494F"/>
    <w:rsid w:val="00E01426"/>
    <w:rsid w:val="00EA340E"/>
    <w:rsid w:val="00EC53D2"/>
    <w:rsid w:val="00ED075C"/>
    <w:rsid w:val="00EF555B"/>
    <w:rsid w:val="00F044F8"/>
    <w:rsid w:val="00F04BB9"/>
    <w:rsid w:val="00F06F79"/>
    <w:rsid w:val="00F14BF3"/>
    <w:rsid w:val="00F21657"/>
    <w:rsid w:val="00F401CA"/>
    <w:rsid w:val="00F54EEC"/>
    <w:rsid w:val="00F76B07"/>
    <w:rsid w:val="00F96AB7"/>
    <w:rsid w:val="00FE035F"/>
    <w:rsid w:val="00FE7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C30BB"/>
  <w15:chartTrackingRefBased/>
  <w15:docId w15:val="{6848F546-6490-438C-A5C8-FC0E3A1B7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1456"/>
    <w:pPr>
      <w:spacing w:after="0" w:line="240" w:lineRule="auto"/>
    </w:pPr>
    <w:rPr>
      <w:rFonts w:ascii="Arial Narrow" w:hAnsi="Arial Narrow"/>
      <w:noProof/>
      <w:szCs w:val="24"/>
    </w:rPr>
  </w:style>
  <w:style w:type="paragraph" w:styleId="Heading1">
    <w:name w:val="heading 1"/>
    <w:basedOn w:val="Normal"/>
    <w:next w:val="Normal"/>
    <w:link w:val="Heading1Char"/>
    <w:qFormat/>
    <w:rsid w:val="00D10101"/>
    <w:pPr>
      <w:keepNext/>
      <w:numPr>
        <w:numId w:val="1"/>
      </w:numPr>
      <w:shd w:val="clear" w:color="auto" w:fill="F9C5E0" w:themeFill="accent1" w:themeFillTint="33"/>
      <w:spacing w:before="240" w:after="60"/>
      <w:outlineLvl w:val="0"/>
    </w:pPr>
    <w:rPr>
      <w:rFonts w:eastAsia="Times New Roman" w:cs="Times New Roman"/>
      <w:b/>
      <w:bCs/>
      <w:kern w:val="32"/>
      <w:szCs w:val="20"/>
      <w:lang w:eastAsia="pl-PL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8C079B"/>
    <w:pPr>
      <w:numPr>
        <w:ilvl w:val="1"/>
      </w:numPr>
      <w:tabs>
        <w:tab w:val="left" w:pos="567"/>
      </w:tabs>
      <w:contextualSpacing/>
      <w:outlineLvl w:val="1"/>
    </w:pPr>
    <w:rPr>
      <w:szCs w:val="22"/>
      <w:lang w:val="es-ES"/>
    </w:rPr>
  </w:style>
  <w:style w:type="paragraph" w:styleId="Heading3">
    <w:name w:val="heading 3"/>
    <w:basedOn w:val="Heading2"/>
    <w:next w:val="Normal"/>
    <w:link w:val="Heading3Char"/>
    <w:autoRedefine/>
    <w:uiPriority w:val="9"/>
    <w:unhideWhenUsed/>
    <w:qFormat/>
    <w:rsid w:val="009F251A"/>
    <w:pPr>
      <w:numPr>
        <w:ilvl w:val="2"/>
      </w:numPr>
      <w:shd w:val="clear" w:color="auto" w:fill="auto"/>
      <w:tabs>
        <w:tab w:val="left" w:pos="284"/>
      </w:tabs>
      <w:outlineLvl w:val="2"/>
    </w:pPr>
    <w:rPr>
      <w:szCs w:val="2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603109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ES" w:eastAsia="pl-PL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603109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ES"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10101"/>
    <w:rPr>
      <w:rFonts w:ascii="Arial Narrow" w:eastAsia="Times New Roman" w:hAnsi="Arial Narrow" w:cs="Times New Roman"/>
      <w:b/>
      <w:bCs/>
      <w:noProof/>
      <w:kern w:val="32"/>
      <w:szCs w:val="20"/>
      <w:shd w:val="clear" w:color="auto" w:fill="F9C5E0" w:themeFill="accent1" w:themeFillTint="33"/>
      <w:lang w:eastAsia="pl-PL"/>
    </w:rPr>
  </w:style>
  <w:style w:type="character" w:customStyle="1" w:styleId="Heading2Char">
    <w:name w:val="Heading 2 Char"/>
    <w:basedOn w:val="DefaultParagraphFont"/>
    <w:link w:val="Heading2"/>
    <w:uiPriority w:val="9"/>
    <w:rsid w:val="008C079B"/>
    <w:rPr>
      <w:rFonts w:ascii="Arial Narrow" w:eastAsia="Times New Roman" w:hAnsi="Arial Narrow" w:cs="Times New Roman"/>
      <w:b/>
      <w:bCs/>
      <w:noProof/>
      <w:kern w:val="32"/>
      <w:shd w:val="clear" w:color="auto" w:fill="F9C5E0" w:themeFill="accent1" w:themeFillTint="33"/>
      <w:lang w:val="es-ES" w:eastAsia="pl-PL"/>
    </w:rPr>
  </w:style>
  <w:style w:type="character" w:customStyle="1" w:styleId="Heading3Char">
    <w:name w:val="Heading 3 Char"/>
    <w:basedOn w:val="DefaultParagraphFont"/>
    <w:link w:val="Heading3"/>
    <w:uiPriority w:val="9"/>
    <w:rsid w:val="009F251A"/>
    <w:rPr>
      <w:rFonts w:ascii="Arial Narrow" w:eastAsia="Times New Roman" w:hAnsi="Arial Narrow" w:cs="Times New Roman"/>
      <w:b/>
      <w:bCs/>
      <w:noProof/>
      <w:kern w:val="32"/>
      <w:szCs w:val="20"/>
      <w:lang w:val="es-ES" w:eastAsia="pl-PL"/>
    </w:rPr>
  </w:style>
  <w:style w:type="character" w:customStyle="1" w:styleId="Heading8Char">
    <w:name w:val="Heading 8 Char"/>
    <w:basedOn w:val="DefaultParagraphFont"/>
    <w:link w:val="Heading8"/>
    <w:semiHidden/>
    <w:rsid w:val="00603109"/>
    <w:rPr>
      <w:rFonts w:asciiTheme="majorHAnsi" w:eastAsiaTheme="majorEastAsia" w:hAnsiTheme="majorHAnsi" w:cstheme="majorBidi"/>
      <w:noProof/>
      <w:color w:val="272727" w:themeColor="text1" w:themeTint="D8"/>
      <w:sz w:val="21"/>
      <w:szCs w:val="21"/>
      <w:lang w:val="es-ES" w:eastAsia="pl-PL"/>
    </w:rPr>
  </w:style>
  <w:style w:type="character" w:customStyle="1" w:styleId="Heading9Char">
    <w:name w:val="Heading 9 Char"/>
    <w:basedOn w:val="DefaultParagraphFont"/>
    <w:link w:val="Heading9"/>
    <w:semiHidden/>
    <w:rsid w:val="00603109"/>
    <w:rPr>
      <w:rFonts w:asciiTheme="majorHAnsi" w:eastAsiaTheme="majorEastAsia" w:hAnsiTheme="majorHAnsi" w:cstheme="majorBidi"/>
      <w:i/>
      <w:iCs/>
      <w:noProof/>
      <w:color w:val="272727" w:themeColor="text1" w:themeTint="D8"/>
      <w:sz w:val="21"/>
      <w:szCs w:val="21"/>
      <w:lang w:val="es-ES" w:eastAsia="pl-PL"/>
    </w:rPr>
  </w:style>
  <w:style w:type="paragraph" w:styleId="Caption">
    <w:name w:val="caption"/>
    <w:basedOn w:val="Normal"/>
    <w:next w:val="Normal"/>
    <w:unhideWhenUsed/>
    <w:qFormat/>
    <w:rsid w:val="00603109"/>
    <w:pPr>
      <w:spacing w:after="200"/>
      <w:jc w:val="center"/>
    </w:pPr>
    <w:rPr>
      <w:rFonts w:eastAsia="Times New Roman" w:cs="Times New Roman"/>
      <w:iCs/>
      <w:color w:val="000000" w:themeColor="text1"/>
      <w:sz w:val="18"/>
      <w:szCs w:val="18"/>
    </w:rPr>
  </w:style>
  <w:style w:type="paragraph" w:styleId="Subtitle">
    <w:name w:val="Subtitle"/>
    <w:basedOn w:val="Normal"/>
    <w:next w:val="Normal"/>
    <w:link w:val="SubtitleChar"/>
    <w:qFormat/>
    <w:rsid w:val="00603109"/>
    <w:pPr>
      <w:spacing w:after="60"/>
      <w:jc w:val="center"/>
      <w:outlineLvl w:val="1"/>
    </w:pPr>
    <w:rPr>
      <w:rFonts w:eastAsia="Times New Roman" w:cs="Times New Roman"/>
      <w:lang w:val="es-ES" w:eastAsia="pl-PL"/>
    </w:rPr>
  </w:style>
  <w:style w:type="character" w:customStyle="1" w:styleId="SubtitleChar">
    <w:name w:val="Subtitle Char"/>
    <w:basedOn w:val="DefaultParagraphFont"/>
    <w:link w:val="Subtitle"/>
    <w:rsid w:val="00603109"/>
    <w:rPr>
      <w:rFonts w:ascii="Cambria" w:eastAsia="Times New Roman" w:hAnsi="Cambria" w:cs="Times New Roman"/>
      <w:noProof/>
      <w:sz w:val="20"/>
      <w:szCs w:val="24"/>
      <w:lang w:val="es-ES" w:eastAsia="pl-PL"/>
    </w:rPr>
  </w:style>
  <w:style w:type="character" w:styleId="Hyperlink">
    <w:name w:val="Hyperlink"/>
    <w:uiPriority w:val="99"/>
    <w:qFormat/>
    <w:rsid w:val="00603109"/>
    <w:rPr>
      <w:color w:val="000000" w:themeColor="text1"/>
    </w:rPr>
  </w:style>
  <w:style w:type="character" w:styleId="Strong">
    <w:name w:val="Strong"/>
    <w:basedOn w:val="DefaultParagraphFont"/>
    <w:uiPriority w:val="22"/>
    <w:qFormat/>
    <w:rsid w:val="00603109"/>
    <w:rPr>
      <w:b/>
      <w:bCs/>
    </w:rPr>
  </w:style>
  <w:style w:type="paragraph" w:styleId="ListParagraph">
    <w:name w:val="List Paragraph"/>
    <w:basedOn w:val="Normal"/>
    <w:uiPriority w:val="34"/>
    <w:qFormat/>
    <w:rsid w:val="00603109"/>
    <w:pPr>
      <w:ind w:left="720"/>
      <w:contextualSpacing/>
    </w:pPr>
    <w:rPr>
      <w:rFonts w:eastAsia="Times New Roman" w:cs="Times New Roman"/>
    </w:rPr>
  </w:style>
  <w:style w:type="paragraph" w:styleId="TOCHeading">
    <w:name w:val="TOC Heading"/>
    <w:basedOn w:val="Heading1"/>
    <w:next w:val="Normal"/>
    <w:uiPriority w:val="39"/>
    <w:unhideWhenUsed/>
    <w:qFormat/>
    <w:rsid w:val="00603109"/>
    <w:pPr>
      <w:keepLines/>
      <w:numPr>
        <w:numId w:val="0"/>
      </w:numPr>
      <w:spacing w:after="0" w:line="259" w:lineRule="auto"/>
      <w:jc w:val="center"/>
      <w:outlineLvl w:val="9"/>
    </w:pPr>
    <w:rPr>
      <w:rFonts w:cstheme="majorBidi"/>
      <w:bCs w:val="0"/>
      <w:kern w:val="0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BC2CB9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</w:rPr>
  </w:style>
  <w:style w:type="paragraph" w:customStyle="1" w:styleId="query-text-line">
    <w:name w:val="query-text-line"/>
    <w:basedOn w:val="Normal"/>
    <w:rsid w:val="004C7469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</w:rPr>
  </w:style>
  <w:style w:type="character" w:customStyle="1" w:styleId="ng-tns-c4280117527-36">
    <w:name w:val="ng-tns-c4280117527-36"/>
    <w:basedOn w:val="DefaultParagraphFont"/>
    <w:rsid w:val="004C7469"/>
  </w:style>
  <w:style w:type="character" w:customStyle="1" w:styleId="ng-tns-c4280117527-46">
    <w:name w:val="ng-tns-c4280117527-46"/>
    <w:basedOn w:val="DefaultParagraphFont"/>
    <w:rsid w:val="004C7469"/>
  </w:style>
  <w:style w:type="character" w:customStyle="1" w:styleId="ng-tns-c4280117527-56">
    <w:name w:val="ng-tns-c4280117527-56"/>
    <w:basedOn w:val="DefaultParagraphFont"/>
    <w:rsid w:val="004C74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5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82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17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291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31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986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444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6422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565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2155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346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4388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491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1010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6652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04722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1722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9509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056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93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97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629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95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86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535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651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4776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11061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480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2338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276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91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416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72497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546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613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500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61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7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14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935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42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14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93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19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6772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29866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566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119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1099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800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4287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98326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541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8823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7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Ion Boardroom">
  <a:themeElements>
    <a:clrScheme name="Ion Boardroom">
      <a:dk1>
        <a:sysClr val="windowText" lastClr="000000"/>
      </a:dk1>
      <a:lt1>
        <a:sysClr val="window" lastClr="FFFFFF"/>
      </a:lt1>
      <a:dk2>
        <a:srgbClr val="3B3059"/>
      </a:dk2>
      <a:lt2>
        <a:srgbClr val="EBEBEB"/>
      </a:lt2>
      <a:accent1>
        <a:srgbClr val="B31166"/>
      </a:accent1>
      <a:accent2>
        <a:srgbClr val="E33D6F"/>
      </a:accent2>
      <a:accent3>
        <a:srgbClr val="E45F3C"/>
      </a:accent3>
      <a:accent4>
        <a:srgbClr val="E9943A"/>
      </a:accent4>
      <a:accent5>
        <a:srgbClr val="9B6BF2"/>
      </a:accent5>
      <a:accent6>
        <a:srgbClr val="D53DD0"/>
      </a:accent6>
      <a:hlink>
        <a:srgbClr val="8F8F8F"/>
      </a:hlink>
      <a:folHlink>
        <a:srgbClr val="A5A5A5"/>
      </a:folHlink>
    </a:clrScheme>
    <a:fontScheme name="Ion Boardroom">
      <a:maj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on Boardroom">
      <a:fillStyleLst>
        <a:solidFill>
          <a:schemeClr val="phClr"/>
        </a:solidFill>
        <a:gradFill rotWithShape="1">
          <a:gsLst>
            <a:gs pos="0">
              <a:schemeClr val="phClr">
                <a:tint val="64000"/>
                <a:lumMod val="118000"/>
              </a:schemeClr>
            </a:gs>
            <a:gs pos="100000">
              <a:schemeClr val="phClr">
                <a:tint val="92000"/>
                <a:alpha val="100000"/>
                <a:lumMod val="11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14000"/>
              </a:schemeClr>
            </a:gs>
            <a:gs pos="100000">
              <a:schemeClr val="phClr">
                <a:shade val="90000"/>
                <a:lumMod val="8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hueMod val="124000"/>
                <a:satMod val="148000"/>
                <a:lumMod val="124000"/>
              </a:schemeClr>
            </a:gs>
            <a:gs pos="100000">
              <a:schemeClr val="phClr">
                <a:shade val="76000"/>
                <a:hueMod val="89000"/>
                <a:satMod val="164000"/>
                <a:lumMod val="56000"/>
              </a:schemeClr>
            </a:gs>
          </a:gsLst>
          <a:path path="circle">
            <a:fillToRect l="45000" t="65000" r="125000" b="10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shade val="69000"/>
                <a:hueMod val="91000"/>
                <a:satMod val="164000"/>
                <a:lumMod val="74000"/>
              </a:schemeClr>
              <a:schemeClr val="phClr">
                <a:hueMod val="124000"/>
                <a:satMod val="140000"/>
                <a:lumMod val="142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on Boardroom" id="{FC33163D-4339-46B1-8EED-24C834239D99}" vid="{B8502691-933B-45FE-8764-BA278511EF27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923</TotalTime>
  <Pages>4</Pages>
  <Words>1325</Words>
  <Characters>7557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CACIQUE</dc:creator>
  <cp:keywords/>
  <dc:description/>
  <cp:lastModifiedBy>CACIQUE</cp:lastModifiedBy>
  <cp:revision>123</cp:revision>
  <dcterms:created xsi:type="dcterms:W3CDTF">2024-09-12T04:11:00Z</dcterms:created>
  <dcterms:modified xsi:type="dcterms:W3CDTF">2024-09-16T17:29:00Z</dcterms:modified>
</cp:coreProperties>
</file>