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23CE0" w14:textId="0DB19993" w:rsidR="00C14001" w:rsidRPr="00376E83" w:rsidRDefault="00C14001" w:rsidP="00F25E25">
      <w:pPr>
        <w:jc w:val="both"/>
        <w:rPr>
          <w:rFonts w:ascii="Arial" w:hAnsi="Arial" w:cs="Arial"/>
          <w:sz w:val="24"/>
          <w:szCs w:val="24"/>
        </w:rPr>
      </w:pPr>
      <w:r w:rsidRPr="008D002D">
        <w:rPr>
          <w:rFonts w:ascii="Arial" w:hAnsi="Arial" w:cs="Arial"/>
          <w:sz w:val="24"/>
          <w:szCs w:val="24"/>
        </w:rPr>
        <w:t>En un mundo</w:t>
      </w:r>
      <w:r w:rsidR="00376E83" w:rsidRPr="008D002D">
        <w:rPr>
          <w:rFonts w:ascii="Arial" w:hAnsi="Arial" w:cs="Arial"/>
          <w:sz w:val="24"/>
          <w:szCs w:val="24"/>
        </w:rPr>
        <w:t xml:space="preserve"> que </w:t>
      </w:r>
      <w:r w:rsidRPr="008D002D">
        <w:rPr>
          <w:rFonts w:ascii="Arial" w:hAnsi="Arial" w:cs="Arial"/>
          <w:sz w:val="24"/>
          <w:szCs w:val="24"/>
        </w:rPr>
        <w:t>evoluciona</w:t>
      </w:r>
      <w:r w:rsidRPr="00376E83">
        <w:rPr>
          <w:rFonts w:ascii="Arial" w:hAnsi="Arial" w:cs="Arial"/>
          <w:sz w:val="24"/>
          <w:szCs w:val="24"/>
        </w:rPr>
        <w:t xml:space="preserve"> constantemente impulsado por los avances tecnológicos</w:t>
      </w:r>
      <w:r w:rsidR="00EA7DEC">
        <w:rPr>
          <w:rFonts w:ascii="Arial" w:hAnsi="Arial" w:cs="Arial"/>
          <w:sz w:val="24"/>
          <w:szCs w:val="24"/>
        </w:rPr>
        <w:t xml:space="preserve"> </w:t>
      </w:r>
      <w:r w:rsidRPr="00376E83">
        <w:rPr>
          <w:rFonts w:ascii="Arial" w:hAnsi="Arial" w:cs="Arial"/>
          <w:sz w:val="24"/>
          <w:szCs w:val="24"/>
        </w:rPr>
        <w:t>conlleva a cambios sociales debido a la implementación de nuevas tecnologías</w:t>
      </w:r>
      <w:r w:rsidR="00FF1F87" w:rsidRPr="00376E83">
        <w:rPr>
          <w:rFonts w:ascii="Arial" w:hAnsi="Arial" w:cs="Arial"/>
          <w:sz w:val="24"/>
          <w:szCs w:val="24"/>
        </w:rPr>
        <w:t xml:space="preserve">, por lo tanto, </w:t>
      </w:r>
      <w:r w:rsidRPr="00376E83">
        <w:rPr>
          <w:rFonts w:ascii="Arial" w:hAnsi="Arial" w:cs="Arial"/>
          <w:sz w:val="24"/>
          <w:szCs w:val="24"/>
        </w:rPr>
        <w:t>es prioritario la transformación de los procesos de enseñanza-aprendizaje.</w:t>
      </w:r>
    </w:p>
    <w:p w14:paraId="444920F8" w14:textId="0812F458" w:rsidR="00FF1F87" w:rsidRPr="00376E83" w:rsidRDefault="00FF1F87" w:rsidP="00F25E25">
      <w:pPr>
        <w:jc w:val="both"/>
        <w:rPr>
          <w:rFonts w:ascii="Arial" w:hAnsi="Arial" w:cs="Arial"/>
          <w:sz w:val="24"/>
          <w:szCs w:val="24"/>
        </w:rPr>
      </w:pPr>
      <w:r w:rsidRPr="00376E83">
        <w:rPr>
          <w:rFonts w:ascii="Arial" w:hAnsi="Arial" w:cs="Arial"/>
          <w:sz w:val="24"/>
          <w:szCs w:val="24"/>
        </w:rPr>
        <w:t xml:space="preserve">La evolución de la industria desde la Primera Revolución Industrial hasta la actualidad ha estado marcada por transformaciones tecnológicas que han generado importantes cambios económicos y sociales. Durante la Primera Revolución Industrial en el siglo XVIII, hubo un cambio de una economía agrícola y comercial a una industrializada, concentrando la población en áreas urbanas. La Segunda Revolución Industrial, antes de la Primera Guerra Mundial, se caracterizó por avances en la generación de energía, como el gas y la electricidad. </w:t>
      </w:r>
      <w:r w:rsidR="00F62C2A">
        <w:rPr>
          <w:rFonts w:ascii="Arial" w:hAnsi="Arial" w:cs="Arial"/>
          <w:sz w:val="24"/>
          <w:szCs w:val="24"/>
        </w:rPr>
        <w:t>Mientras l</w:t>
      </w:r>
      <w:r w:rsidRPr="00376E83">
        <w:rPr>
          <w:rFonts w:ascii="Arial" w:hAnsi="Arial" w:cs="Arial"/>
          <w:sz w:val="24"/>
          <w:szCs w:val="24"/>
        </w:rPr>
        <w:t>a Tercera Revolución Industrial, a fines del siglo XX, introdujo avances en tecnologías de la información y comunicación, como los computadores y la Internet. Estos avances han resultado en el crecimiento urbano, la automatización industrial, la aparición de grandes empresas tecnológicas y la globalización, siendo el desarrollo tecnológico el motor principal de estas transformaciones, impulsado por el diseño industrial que ha evolucionado desde métodos analíticos hasta la adopción de tecnologías emergentes.</w:t>
      </w:r>
      <w:r w:rsidR="008B26A8" w:rsidRPr="00376E83">
        <w:rPr>
          <w:rFonts w:ascii="Arial" w:hAnsi="Arial" w:cs="Arial"/>
          <w:sz w:val="24"/>
          <w:szCs w:val="24"/>
        </w:rPr>
        <w:t xml:space="preserve"> </w:t>
      </w:r>
      <w:r w:rsidRPr="00376E83">
        <w:rPr>
          <w:rFonts w:ascii="Arial" w:hAnsi="Arial" w:cs="Arial"/>
          <w:sz w:val="24"/>
          <w:szCs w:val="24"/>
        </w:rPr>
        <w:t>La denominada cuarta revolución, la revolución tecnológica, se caracteriza por avances como la globalización del internet, la evolución de los equipos de cómputo y la popularización de los teléfonos celulares, lo cual presenta desafíos significativos para la industria. Para abordar estos desafíos, se han desarrollado tecnologías emergentes como la inteligencia artificial (IA), la nanotecnología y la biotecnología, junto con una amplia gama de aplicaciones en áreas como transporte, logística, comunicaciones, compras y entretenimiento, con el objetivo de mejorar la calidad de vida y masificar los servicios. La integración efectiva de estas tecnologías es esencial para la optimización de los procesos industriales. Además, la optimización de los procesos requiere software adecuado y una capacitación del personal centrada en un proceso de enseñanza-aprendizaje efectivo, considerando que las nuevas tecnologías están transformando la forma en que se enseña y se aprende</w:t>
      </w:r>
      <w:r w:rsidR="008B26A8" w:rsidRPr="00376E83">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"/>
          <w:id w:val="-1304236022"/>
          <w:placeholder>
            <w:docPart w:val="DefaultPlaceholder_-1854013440"/>
          </w:placeholder>
        </w:sdtPr>
        <w:sdtContent>
          <w:r w:rsidR="008D002D" w:rsidRPr="008D002D">
            <w:rPr>
              <w:rFonts w:eastAsia="Times New Roman"/>
              <w:color w:val="000000"/>
              <w:sz w:val="24"/>
            </w:rPr>
            <w:t>(</w:t>
          </w:r>
          <w:proofErr w:type="spellStart"/>
          <w:r w:rsidR="008D002D" w:rsidRPr="008D002D">
            <w:rPr>
              <w:rFonts w:eastAsia="Times New Roman"/>
              <w:color w:val="000000"/>
              <w:sz w:val="24"/>
            </w:rPr>
            <w:t>Matjokana</w:t>
          </w:r>
          <w:proofErr w:type="spellEnd"/>
          <w:r w:rsidR="008D002D" w:rsidRPr="008D002D">
            <w:rPr>
              <w:rFonts w:eastAsia="Times New Roman"/>
              <w:color w:val="000000"/>
              <w:sz w:val="24"/>
            </w:rPr>
            <w:t xml:space="preserve"> &amp; David, 2024)</w:t>
          </w:r>
        </w:sdtContent>
      </w:sdt>
      <w:r w:rsidRPr="00376E83">
        <w:rPr>
          <w:rFonts w:ascii="Arial" w:hAnsi="Arial" w:cs="Arial"/>
          <w:sz w:val="24"/>
          <w:szCs w:val="24"/>
        </w:rPr>
        <w:t>.</w:t>
      </w:r>
    </w:p>
    <w:p w14:paraId="101F6E06" w14:textId="7936AA94" w:rsidR="009829D5" w:rsidRDefault="00976F0B" w:rsidP="00F25E25">
      <w:pPr>
        <w:jc w:val="both"/>
        <w:rPr>
          <w:rFonts w:ascii="Arial" w:hAnsi="Arial" w:cs="Arial"/>
          <w:sz w:val="24"/>
          <w:szCs w:val="24"/>
        </w:rPr>
      </w:pPr>
      <w:r w:rsidRPr="00376E83">
        <w:rPr>
          <w:rFonts w:ascii="Arial" w:hAnsi="Arial" w:cs="Arial"/>
          <w:sz w:val="24"/>
          <w:szCs w:val="24"/>
        </w:rPr>
        <w:t xml:space="preserve">Por otra parte, el aprendizaje está relacionado con ambientes físicos y psicológicamente seguros. Aclarando que ambientes psicológicamente seguros son inclusivos, promueven el aprendizaje por medio de la interacción interpersonal y con el medio. Algunos investigadores afirman que la </w:t>
      </w:r>
      <w:proofErr w:type="spellStart"/>
      <w:r w:rsidRPr="00376E83">
        <w:rPr>
          <w:rFonts w:ascii="Arial" w:hAnsi="Arial" w:cs="Arial"/>
          <w:sz w:val="24"/>
          <w:szCs w:val="24"/>
        </w:rPr>
        <w:t>co-creación</w:t>
      </w:r>
      <w:proofErr w:type="spellEnd"/>
      <w:r w:rsidRPr="00376E83">
        <w:rPr>
          <w:rFonts w:ascii="Arial" w:hAnsi="Arial" w:cs="Arial"/>
          <w:sz w:val="24"/>
          <w:szCs w:val="24"/>
        </w:rPr>
        <w:t xml:space="preserve"> </w:t>
      </w:r>
      <w:r w:rsidR="00C21AEA" w:rsidRPr="00376E83">
        <w:rPr>
          <w:rFonts w:ascii="Arial" w:hAnsi="Arial" w:cs="Arial"/>
          <w:sz w:val="24"/>
          <w:szCs w:val="24"/>
        </w:rPr>
        <w:t xml:space="preserve">o colaboración en la construcción del conocimiento </w:t>
      </w:r>
      <w:r w:rsidRPr="00376E83">
        <w:rPr>
          <w:rFonts w:ascii="Arial" w:hAnsi="Arial" w:cs="Arial"/>
          <w:sz w:val="24"/>
          <w:szCs w:val="24"/>
        </w:rPr>
        <w:t xml:space="preserve">entre estudiante-docente genera seguridad emocional en el estudiante estimulando su proceso activo de aprendizaje. Para la generación de esta </w:t>
      </w:r>
      <w:proofErr w:type="spellStart"/>
      <w:r w:rsidRPr="00376E83">
        <w:rPr>
          <w:rFonts w:ascii="Arial" w:hAnsi="Arial" w:cs="Arial"/>
          <w:sz w:val="24"/>
          <w:szCs w:val="24"/>
        </w:rPr>
        <w:t>co-creación</w:t>
      </w:r>
      <w:proofErr w:type="spellEnd"/>
      <w:r w:rsidRPr="00376E83">
        <w:rPr>
          <w:rFonts w:ascii="Arial" w:hAnsi="Arial" w:cs="Arial"/>
          <w:sz w:val="24"/>
          <w:szCs w:val="24"/>
        </w:rPr>
        <w:t xml:space="preserve"> es fundamental el uso de plataformas, software y demás que incluyen nuevas tecnologías</w:t>
      </w:r>
      <w:r w:rsidR="00F52DD1" w:rsidRPr="00376E83">
        <w:rPr>
          <w:rFonts w:ascii="Arial" w:hAnsi="Arial" w:cs="Arial"/>
          <w:sz w:val="24"/>
          <w:szCs w:val="24"/>
        </w:rPr>
        <w:t xml:space="preserve"> y trabajo en equipo.</w:t>
      </w:r>
      <w:r w:rsidR="00C21AEA" w:rsidRPr="00376E83">
        <w:rPr>
          <w:rFonts w:ascii="Arial" w:hAnsi="Arial" w:cs="Arial"/>
          <w:sz w:val="24"/>
          <w:szCs w:val="24"/>
        </w:rPr>
        <w:t xml:space="preserve"> En la actualidad el proceso de aprendizaje </w:t>
      </w:r>
      <w:r w:rsidR="008875D4" w:rsidRPr="00376E83">
        <w:rPr>
          <w:rFonts w:ascii="Arial" w:hAnsi="Arial" w:cs="Arial"/>
          <w:sz w:val="24"/>
          <w:szCs w:val="24"/>
        </w:rPr>
        <w:t>ha</w:t>
      </w:r>
      <w:r w:rsidR="00C21AEA" w:rsidRPr="00376E83">
        <w:rPr>
          <w:rFonts w:ascii="Arial" w:hAnsi="Arial" w:cs="Arial"/>
          <w:sz w:val="24"/>
          <w:szCs w:val="24"/>
        </w:rPr>
        <w:t xml:space="preserve"> mostrado mejoras en los resultados de aprendizaje a través de la incorporación de nuevas tecnologías en el aprendizaje en línea tales como la inteligencia artificial</w:t>
      </w:r>
      <w:r w:rsidR="008875D4" w:rsidRPr="00376E83">
        <w:rPr>
          <w:rFonts w:ascii="Arial" w:hAnsi="Arial" w:cs="Arial"/>
          <w:sz w:val="24"/>
          <w:szCs w:val="24"/>
        </w:rPr>
        <w:t xml:space="preserve"> y</w:t>
      </w:r>
      <w:r w:rsidR="00C21AEA" w:rsidRPr="00376E83">
        <w:rPr>
          <w:rFonts w:ascii="Arial" w:hAnsi="Arial" w:cs="Arial"/>
          <w:sz w:val="24"/>
          <w:szCs w:val="24"/>
        </w:rPr>
        <w:t xml:space="preserve"> programación, colaboración docente-estudiante o aprendizaje inclusivo, entornos virtuales o U-</w:t>
      </w:r>
      <w:proofErr w:type="spellStart"/>
      <w:r w:rsidR="00C21AEA" w:rsidRPr="00376E83">
        <w:rPr>
          <w:rFonts w:ascii="Arial" w:hAnsi="Arial" w:cs="Arial"/>
          <w:sz w:val="24"/>
          <w:szCs w:val="24"/>
        </w:rPr>
        <w:t>learning</w:t>
      </w:r>
      <w:proofErr w:type="spellEnd"/>
      <w:r w:rsidR="00C21AEA" w:rsidRPr="00376E83">
        <w:rPr>
          <w:rFonts w:ascii="Arial" w:hAnsi="Arial" w:cs="Arial"/>
          <w:sz w:val="24"/>
          <w:szCs w:val="24"/>
        </w:rPr>
        <w:t>, aprendizaje adaptativo</w:t>
      </w:r>
      <w:r w:rsidR="008875D4" w:rsidRPr="00376E83">
        <w:rPr>
          <w:rFonts w:ascii="Arial" w:hAnsi="Arial" w:cs="Arial"/>
          <w:sz w:val="24"/>
          <w:szCs w:val="24"/>
        </w:rPr>
        <w:t xml:space="preserve">, el </w:t>
      </w:r>
      <w:r w:rsidR="008875D4" w:rsidRPr="00376E83">
        <w:rPr>
          <w:rFonts w:ascii="Arial" w:hAnsi="Arial" w:cs="Arial"/>
          <w:sz w:val="24"/>
          <w:szCs w:val="24"/>
        </w:rPr>
        <w:lastRenderedPageBreak/>
        <w:t>pensamiento de diseño, entre otros, los cuales se fundamentan en el aprendizaje a través de la solución de problemas.</w:t>
      </w:r>
      <w:r w:rsidR="00FF1F87" w:rsidRPr="00376E83">
        <w:rPr>
          <w:rFonts w:ascii="Arial" w:hAnsi="Arial" w:cs="Arial"/>
          <w:sz w:val="24"/>
          <w:szCs w:val="24"/>
        </w:rPr>
        <w:t xml:space="preserve"> Agregando que esta inclusión de nuevas tecnologías genera cambios sociales en las poblaciones donde se implementan.</w:t>
      </w:r>
      <w:r w:rsidR="008C7DD5">
        <w:rPr>
          <w:rFonts w:ascii="Arial" w:hAnsi="Arial" w:cs="Arial"/>
          <w:sz w:val="24"/>
          <w:szCs w:val="24"/>
        </w:rPr>
        <w:t xml:space="preserve"> </w:t>
      </w:r>
      <w:r w:rsidR="009829D5" w:rsidRPr="00376E83">
        <w:rPr>
          <w:rFonts w:ascii="Arial" w:hAnsi="Arial" w:cs="Arial"/>
          <w:sz w:val="24"/>
          <w:szCs w:val="24"/>
        </w:rPr>
        <w:t>Específicamente en Colombia, según el DANE, hay 3,639,736 personas en edad escolar en zonas rurales, equivalentes al 26.7%, quienes requieren educación de calidad para mejorar su calidad de vida y oportunidades laborales. La integración de nuevas tecnologías es crucial para alcanzar este objetivo. Además, la Encuesta Nacional de Calidad de Vida del 2022 reveló que el 2.7% de la población urbana es analfabeta y solo el 11.8% tiene título universitario, en comparación con el 9.2% en zonas rurales. Es prioritario implementar nuevas tecnologías en la educación para garantizar una enseñanza de calidad y universal, especialmente en entornos universitarios, donde se debe pasar de un enfoque docente centrado en el conocimiento a uno centrado en el estudiante, fomentando el aprendizaje activo y basado en la experiencia a través de la integración de tecnologías emergentes</w:t>
      </w:r>
      <w:sdt>
        <w:sdtPr>
          <w:rPr>
            <w:rFonts w:ascii="Arial" w:hAnsi="Arial" w:cs="Arial"/>
            <w:color w:val="000000"/>
            <w:sz w:val="24"/>
            <w:szCs w:val="24"/>
          </w:rPr>
          <w:tag w:val="MENDELEY_CITATION_v3_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"/>
          <w:id w:val="1932771182"/>
          <w:placeholder>
            <w:docPart w:val="DefaultPlaceholder_-1854013440"/>
          </w:placeholder>
        </w:sdtPr>
        <w:sdtContent>
          <w:r w:rsidR="008D002D" w:rsidRPr="008D002D">
            <w:rPr>
              <w:rFonts w:ascii="Arial" w:hAnsi="Arial" w:cs="Arial"/>
              <w:color w:val="000000"/>
              <w:sz w:val="24"/>
              <w:szCs w:val="24"/>
            </w:rPr>
            <w:t>(Pontificia Universidad Javeriana, 2023)</w:t>
          </w:r>
        </w:sdtContent>
      </w:sdt>
      <w:r w:rsidR="009829D5" w:rsidRPr="00376E83">
        <w:rPr>
          <w:rFonts w:ascii="Arial" w:hAnsi="Arial" w:cs="Arial"/>
          <w:sz w:val="24"/>
          <w:szCs w:val="24"/>
        </w:rPr>
        <w:t>.</w:t>
      </w:r>
    </w:p>
    <w:p w14:paraId="18AB899E" w14:textId="5FD7F883" w:rsidR="00463C17" w:rsidRPr="00C333AE" w:rsidRDefault="00C333AE" w:rsidP="00F25E25">
      <w:pPr>
        <w:jc w:val="both"/>
        <w:rPr>
          <w:rFonts w:ascii="Arial" w:hAnsi="Arial" w:cs="Arial"/>
          <w:sz w:val="24"/>
          <w:szCs w:val="24"/>
        </w:rPr>
      </w:pPr>
      <w:r>
        <w:rPr>
          <w:rFonts w:ascii="Arial" w:hAnsi="Arial" w:cs="Arial"/>
          <w:sz w:val="24"/>
          <w:szCs w:val="24"/>
        </w:rPr>
        <w:t xml:space="preserve">Partiendo de lo anterior es prioritario la implementación de nuevas tecnologías en el diseño mecánico. </w:t>
      </w:r>
      <w:r w:rsidR="00286766" w:rsidRPr="00376E83">
        <w:rPr>
          <w:rFonts w:ascii="Arial" w:hAnsi="Arial" w:cs="Arial"/>
          <w:color w:val="000000"/>
          <w:sz w:val="24"/>
          <w:szCs w:val="24"/>
        </w:rPr>
        <w:t xml:space="preserve">Por lo tanto, se requiere de la inclusión de tecnologías como la realidad aumentada (RA) y la realidad virtual (RV). Estas tecnologías permiten a los estudiantes de diseño industrial crear a partir de la inmersión en su diseño. Es </w:t>
      </w:r>
      <w:r w:rsidR="002C3158" w:rsidRPr="00376E83">
        <w:rPr>
          <w:rFonts w:ascii="Arial" w:hAnsi="Arial" w:cs="Arial"/>
          <w:color w:val="000000"/>
          <w:sz w:val="24"/>
          <w:szCs w:val="24"/>
        </w:rPr>
        <w:t>decir,</w:t>
      </w:r>
      <w:r w:rsidR="00286766" w:rsidRPr="00376E83">
        <w:rPr>
          <w:rFonts w:ascii="Arial" w:hAnsi="Arial" w:cs="Arial"/>
          <w:color w:val="000000"/>
          <w:sz w:val="24"/>
          <w:szCs w:val="24"/>
        </w:rPr>
        <w:t xml:space="preserve"> la visualización en 3D de sus proyectos le permitirá una iteración con el mismo, al punto de sentirse parte constitutiva del mismo y con ello determinar con mayor profundidad sus necesidades y establecer la mejor propuesta de solución a</w:t>
      </w:r>
      <w:r w:rsidR="00780FA1" w:rsidRPr="00376E83">
        <w:rPr>
          <w:rFonts w:ascii="Arial" w:hAnsi="Arial" w:cs="Arial"/>
          <w:color w:val="000000"/>
          <w:sz w:val="24"/>
          <w:szCs w:val="24"/>
        </w:rPr>
        <w:t xml:space="preserve"> </w:t>
      </w:r>
      <w:r w:rsidR="00286766" w:rsidRPr="00376E83">
        <w:rPr>
          <w:rFonts w:ascii="Arial" w:hAnsi="Arial" w:cs="Arial"/>
          <w:color w:val="000000"/>
          <w:sz w:val="24"/>
          <w:szCs w:val="24"/>
        </w:rPr>
        <w:t>las mismas</w:t>
      </w:r>
      <w:sdt>
        <w:sdtPr>
          <w:rPr>
            <w:rFonts w:ascii="Arial" w:hAnsi="Arial" w:cs="Arial"/>
            <w:color w:val="000000"/>
            <w:sz w:val="24"/>
            <w:szCs w:val="24"/>
          </w:rPr>
          <w:tag w:val="MENDELEY_CITATION_v3_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"/>
          <w:id w:val="105703817"/>
          <w:placeholder>
            <w:docPart w:val="DefaultPlaceholder_-1854013440"/>
          </w:placeholder>
        </w:sdtPr>
        <w:sdtContent>
          <w:r w:rsidR="008D002D" w:rsidRPr="008D002D">
            <w:rPr>
              <w:rFonts w:ascii="Arial" w:hAnsi="Arial" w:cs="Arial"/>
              <w:color w:val="000000"/>
              <w:sz w:val="24"/>
              <w:szCs w:val="24"/>
            </w:rPr>
            <w:t>(Pimentel Elbert et al., 2023)</w:t>
          </w:r>
        </w:sdtContent>
      </w:sdt>
      <w:r w:rsidR="00286766" w:rsidRPr="00376E83">
        <w:rPr>
          <w:rFonts w:ascii="Arial" w:hAnsi="Arial" w:cs="Arial"/>
          <w:color w:val="000000"/>
          <w:sz w:val="24"/>
          <w:szCs w:val="24"/>
        </w:rPr>
        <w:t>.</w:t>
      </w:r>
    </w:p>
    <w:p w14:paraId="1D08B966" w14:textId="1DA2DC18" w:rsidR="00780FA1" w:rsidRPr="00376E83" w:rsidRDefault="00780FA1" w:rsidP="00F25E25">
      <w:pPr>
        <w:jc w:val="both"/>
        <w:rPr>
          <w:rFonts w:ascii="Arial" w:hAnsi="Arial" w:cs="Arial"/>
          <w:color w:val="000000"/>
          <w:sz w:val="24"/>
          <w:szCs w:val="24"/>
        </w:rPr>
      </w:pPr>
      <w:r w:rsidRPr="00376E83">
        <w:rPr>
          <w:rFonts w:ascii="Arial" w:hAnsi="Arial" w:cs="Arial"/>
          <w:color w:val="000000"/>
          <w:sz w:val="24"/>
          <w:szCs w:val="24"/>
        </w:rPr>
        <w:t>Otras de las tecnologías usadas para el proceso de enseñanza-aprendizaje es el diseño asistido por computador (CAD), lo cual facilita la iteración con los elementos. Recientemente se ha incorporado paquetes de elementos finitos a software tales como SolidWorks e Inventor, los cuales permiten solucionar problemas para una malla de nodos de problemas de transferencia de calor, mecánica de sólidos, fluidos, entre otros. Sin embargo, en estudio realizados sobre las mallas curriculares de ingeniería en Colombia solo el 15% de los programas de ingeniería tienen incluida esta asignatura entre sus programas</w:t>
      </w:r>
      <w:sdt>
        <w:sdtPr>
          <w:rPr>
            <w:rFonts w:ascii="Arial" w:hAnsi="Arial" w:cs="Arial"/>
            <w:color w:val="000000"/>
            <w:sz w:val="24"/>
            <w:szCs w:val="24"/>
          </w:rPr>
          <w:tag w:val="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"/>
          <w:id w:val="1626887659"/>
          <w:placeholder>
            <w:docPart w:val="DefaultPlaceholder_-1854013440"/>
          </w:placeholder>
        </w:sdtPr>
        <w:sdtContent>
          <w:r w:rsidR="008D002D" w:rsidRPr="008D002D">
            <w:rPr>
              <w:rFonts w:ascii="Arial" w:hAnsi="Arial" w:cs="Arial"/>
              <w:color w:val="000000"/>
              <w:sz w:val="24"/>
              <w:szCs w:val="24"/>
            </w:rPr>
            <w:t>(Duarte Barón et al., 2024; Granillo-Macías, 2020)</w:t>
          </w:r>
        </w:sdtContent>
      </w:sdt>
      <w:r w:rsidRPr="00376E83">
        <w:rPr>
          <w:rFonts w:ascii="Arial" w:hAnsi="Arial" w:cs="Arial"/>
          <w:color w:val="000000"/>
          <w:sz w:val="24"/>
          <w:szCs w:val="24"/>
        </w:rPr>
        <w:t xml:space="preserve">. </w:t>
      </w:r>
    </w:p>
    <w:p w14:paraId="66ED2CFB" w14:textId="02EC9C2F" w:rsidR="008C33C4" w:rsidRPr="00376E83" w:rsidRDefault="008D002D" w:rsidP="00F25E25">
      <w:pPr>
        <w:jc w:val="both"/>
        <w:rPr>
          <w:rFonts w:ascii="Arial" w:hAnsi="Arial" w:cs="Arial"/>
          <w:sz w:val="24"/>
          <w:szCs w:val="24"/>
        </w:rPr>
      </w:pPr>
      <w:r>
        <w:rPr>
          <w:rFonts w:ascii="Arial" w:hAnsi="Arial" w:cs="Arial"/>
          <w:color w:val="000000"/>
          <w:sz w:val="24"/>
          <w:szCs w:val="24"/>
        </w:rPr>
        <w:t>Además</w:t>
      </w:r>
      <w:r w:rsidR="008C33C4" w:rsidRPr="00376E83">
        <w:rPr>
          <w:rFonts w:ascii="Arial" w:hAnsi="Arial" w:cs="Arial"/>
          <w:color w:val="000000"/>
          <w:sz w:val="24"/>
          <w:szCs w:val="24"/>
        </w:rPr>
        <w:t>, la implementación de laboratorios de manufactura aditiva acoplada a la inteligencia artificial</w:t>
      </w:r>
      <w:r>
        <w:rPr>
          <w:rFonts w:ascii="Arial" w:hAnsi="Arial" w:cs="Arial"/>
          <w:color w:val="000000"/>
          <w:sz w:val="24"/>
          <w:szCs w:val="24"/>
        </w:rPr>
        <w:t xml:space="preserve"> (IA)</w:t>
      </w:r>
      <w:r w:rsidR="008C33C4" w:rsidRPr="00376E83">
        <w:rPr>
          <w:rFonts w:ascii="Arial" w:hAnsi="Arial" w:cs="Arial"/>
          <w:color w:val="000000"/>
          <w:sz w:val="24"/>
          <w:szCs w:val="24"/>
        </w:rPr>
        <w:t xml:space="preserve"> permitirá no solo la inmersión del estudiante en el diseño de componentes, sino que además de la optimización de los procesos. Lo anterior facilitara el desarrollo del razonamiento lógico del estudiante</w:t>
      </w:r>
      <w:r w:rsidR="003E7299" w:rsidRPr="00376E83">
        <w:rPr>
          <w:rFonts w:ascii="Arial" w:hAnsi="Arial" w:cs="Arial"/>
          <w:color w:val="000000"/>
          <w:sz w:val="24"/>
          <w:szCs w:val="24"/>
        </w:rPr>
        <w:t xml:space="preserve">. </w:t>
      </w:r>
      <w:r w:rsidR="00A7116C">
        <w:rPr>
          <w:rFonts w:ascii="Arial" w:hAnsi="Arial" w:cs="Arial"/>
          <w:color w:val="000000"/>
          <w:sz w:val="24"/>
          <w:szCs w:val="24"/>
        </w:rPr>
        <w:t>Además</w:t>
      </w:r>
      <w:r w:rsidR="003E7299" w:rsidRPr="00376E83">
        <w:rPr>
          <w:rFonts w:ascii="Arial" w:hAnsi="Arial" w:cs="Arial"/>
          <w:color w:val="000000"/>
          <w:sz w:val="24"/>
          <w:szCs w:val="24"/>
        </w:rPr>
        <w:t xml:space="preserve">, la fabricación de prototipos permitirá al estudiante la validación de los cálculos realizados, la iteración con su diseño, la realización de pruebas de funcionalidad y la reducción de riesgos </w:t>
      </w:r>
      <w:sdt>
        <w:sdtPr>
          <w:rPr>
            <w:rFonts w:ascii="Arial" w:hAnsi="Arial" w:cs="Arial"/>
            <w:color w:val="000000"/>
            <w:sz w:val="24"/>
            <w:szCs w:val="24"/>
          </w:rPr>
          <w:tag w:val="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"/>
          <w:id w:val="-1350405465"/>
          <w:placeholder>
            <w:docPart w:val="DefaultPlaceholder_-1854013440"/>
          </w:placeholder>
        </w:sdtPr>
        <w:sdtContent>
          <w:r w:rsidRPr="008D002D">
            <w:rPr>
              <w:rFonts w:ascii="Arial" w:hAnsi="Arial" w:cs="Arial"/>
              <w:color w:val="000000"/>
              <w:sz w:val="24"/>
              <w:szCs w:val="24"/>
            </w:rPr>
            <w:t>(Duarte Barón et al., 2024; Granillo-Macías, 2020; Jorge Rodríguez-Martínez, 2008)</w:t>
          </w:r>
        </w:sdtContent>
      </w:sdt>
      <w:r w:rsidR="008C33C4" w:rsidRPr="00376E83">
        <w:rPr>
          <w:rFonts w:ascii="Arial" w:hAnsi="Arial" w:cs="Arial"/>
          <w:color w:val="000000"/>
          <w:sz w:val="24"/>
          <w:szCs w:val="24"/>
        </w:rPr>
        <w:t xml:space="preserve">. </w:t>
      </w:r>
      <w:r w:rsidR="0081592C">
        <w:rPr>
          <w:rFonts w:ascii="Arial" w:hAnsi="Arial" w:cs="Arial"/>
          <w:color w:val="000000"/>
          <w:sz w:val="24"/>
          <w:szCs w:val="24"/>
        </w:rPr>
        <w:t>Mientras l</w:t>
      </w:r>
      <w:r w:rsidR="00D74EB4" w:rsidRPr="00376E83">
        <w:rPr>
          <w:rFonts w:ascii="Arial" w:hAnsi="Arial" w:cs="Arial"/>
          <w:color w:val="000000"/>
          <w:sz w:val="24"/>
          <w:szCs w:val="24"/>
        </w:rPr>
        <w:t xml:space="preserve">a inclusión de la inteligencia artificial posibilita la generación de diseño basada en análisis de datos generando propuestas de diseño </w:t>
      </w:r>
      <w:r w:rsidR="00D74EB4" w:rsidRPr="00376E83">
        <w:rPr>
          <w:rFonts w:ascii="Arial" w:hAnsi="Arial" w:cs="Arial"/>
          <w:color w:val="000000"/>
          <w:sz w:val="24"/>
          <w:szCs w:val="24"/>
        </w:rPr>
        <w:lastRenderedPageBreak/>
        <w:t>de forma automática, brindándole al estudiante la posibilidad de generar soluciones a problemas en función de un análisis estadístico</w:t>
      </w:r>
      <w:sdt>
        <w:sdtPr>
          <w:rPr>
            <w:rFonts w:ascii="Arial" w:hAnsi="Arial" w:cs="Arial"/>
            <w:color w:val="000000"/>
            <w:sz w:val="24"/>
            <w:szCs w:val="24"/>
          </w:rPr>
          <w:tag w:val="MENDELEY_CITATION_v3_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"/>
          <w:id w:val="-170725847"/>
          <w:placeholder>
            <w:docPart w:val="DefaultPlaceholder_-1854013440"/>
          </w:placeholder>
        </w:sdtPr>
        <w:sdtContent>
          <w:r w:rsidRPr="008D002D">
            <w:rPr>
              <w:rFonts w:eastAsia="Times New Roman"/>
              <w:color w:val="000000"/>
              <w:sz w:val="24"/>
            </w:rPr>
            <w:t>(Proaño &amp; Proaño, 2022)</w:t>
          </w:r>
        </w:sdtContent>
      </w:sdt>
      <w:r w:rsidR="00D74EB4" w:rsidRPr="00376E83">
        <w:rPr>
          <w:rFonts w:ascii="Arial" w:hAnsi="Arial" w:cs="Arial"/>
          <w:color w:val="000000"/>
          <w:sz w:val="24"/>
          <w:szCs w:val="24"/>
        </w:rPr>
        <w:t xml:space="preserve">. </w:t>
      </w:r>
    </w:p>
    <w:p w14:paraId="5DCEDB3B" w14:textId="4CEA3ACB" w:rsidR="00E43BC6" w:rsidRPr="00376E83" w:rsidRDefault="00C333AE" w:rsidP="00EC1386">
      <w:pPr>
        <w:jc w:val="both"/>
        <w:rPr>
          <w:rFonts w:ascii="Arial" w:hAnsi="Arial" w:cs="Arial"/>
          <w:sz w:val="24"/>
          <w:szCs w:val="24"/>
        </w:rPr>
      </w:pPr>
      <w:r>
        <w:rPr>
          <w:rFonts w:ascii="Arial" w:hAnsi="Arial" w:cs="Arial"/>
          <w:sz w:val="24"/>
          <w:szCs w:val="24"/>
        </w:rPr>
        <w:t>Por otra parte, en ingeniería las uniones soldadas se realizan mediante conexiones pernadas, interferencia o uniones soldadas</w:t>
      </w:r>
      <w:sdt>
        <w:sdtPr>
          <w:rPr>
            <w:rFonts w:ascii="Arial" w:hAnsi="Arial" w:cs="Arial"/>
            <w:color w:val="000000"/>
            <w:sz w:val="24"/>
            <w:szCs w:val="24"/>
          </w:rPr>
          <w:tag w:val="MENDELEY_CITATION_v3_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"/>
          <w:id w:val="1425382567"/>
          <w:placeholder>
            <w:docPart w:val="DefaultPlaceholder_-1854013440"/>
          </w:placeholder>
        </w:sdtPr>
        <w:sdtContent>
          <w:r w:rsidR="008D002D">
            <w:rPr>
              <w:rFonts w:ascii="Arial" w:hAnsi="Arial" w:cs="Arial"/>
              <w:color w:val="000000"/>
              <w:sz w:val="24"/>
              <w:szCs w:val="24"/>
            </w:rPr>
            <w:t xml:space="preserve"> </w:t>
          </w:r>
          <w:r w:rsidR="008D002D" w:rsidRPr="008D002D">
            <w:rPr>
              <w:rFonts w:eastAsia="Times New Roman"/>
              <w:color w:val="000000"/>
              <w:sz w:val="24"/>
            </w:rPr>
            <w:t>(</w:t>
          </w:r>
          <w:proofErr w:type="spellStart"/>
          <w:r w:rsidR="008D002D" w:rsidRPr="008D002D">
            <w:rPr>
              <w:rFonts w:eastAsia="Times New Roman"/>
              <w:color w:val="000000"/>
              <w:sz w:val="24"/>
            </w:rPr>
            <w:t>Budynas</w:t>
          </w:r>
          <w:proofErr w:type="spellEnd"/>
          <w:r w:rsidR="008D002D" w:rsidRPr="008D002D">
            <w:rPr>
              <w:rFonts w:eastAsia="Times New Roman"/>
              <w:color w:val="000000"/>
              <w:sz w:val="24"/>
            </w:rPr>
            <w:t xml:space="preserve"> &amp; Keith </w:t>
          </w:r>
          <w:proofErr w:type="spellStart"/>
          <w:r w:rsidR="008D002D" w:rsidRPr="008D002D">
            <w:rPr>
              <w:rFonts w:eastAsia="Times New Roman"/>
              <w:color w:val="000000"/>
              <w:sz w:val="24"/>
            </w:rPr>
            <w:t>Nisbett</w:t>
          </w:r>
          <w:proofErr w:type="spellEnd"/>
          <w:r w:rsidR="008D002D" w:rsidRPr="008D002D">
            <w:rPr>
              <w:rFonts w:eastAsia="Times New Roman"/>
              <w:color w:val="000000"/>
              <w:sz w:val="24"/>
            </w:rPr>
            <w:t>, 2008)</w:t>
          </w:r>
        </w:sdtContent>
      </w:sdt>
      <w:r>
        <w:rPr>
          <w:rFonts w:ascii="Arial" w:hAnsi="Arial" w:cs="Arial"/>
          <w:sz w:val="24"/>
          <w:szCs w:val="24"/>
        </w:rPr>
        <w:t>. Dentro de las uniones soldadas se encuentran las uniones en estado sólido, las cuales se llevan a cabo a la temperatura de forja disminuyendo pandeos y deformaciones en componentes</w:t>
      </w:r>
      <w:r w:rsidR="008D002D">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"/>
          <w:id w:val="1466237770"/>
          <w:placeholder>
            <w:docPart w:val="DefaultPlaceholder_-1854013440"/>
          </w:placeholder>
        </w:sdtPr>
        <w:sdtContent>
          <w:r w:rsidR="008D002D" w:rsidRPr="008D002D">
            <w:rPr>
              <w:rFonts w:eastAsia="Times New Roman"/>
              <w:color w:val="000000"/>
              <w:sz w:val="24"/>
            </w:rPr>
            <w:t>(Murugan &amp; Thirumalaisamy, 2018)</w:t>
          </w:r>
        </w:sdtContent>
      </w:sdt>
      <w:r>
        <w:rPr>
          <w:rFonts w:ascii="Arial" w:hAnsi="Arial" w:cs="Arial"/>
          <w:sz w:val="24"/>
          <w:szCs w:val="24"/>
        </w:rPr>
        <w:t>. Sin embargo, no han sido implementadas debido al poco estudio de las variables del proceso tales como fuerza axial, velocidad rotacional y duración del proceso</w:t>
      </w:r>
      <w:sdt>
        <w:sdtPr>
          <w:rPr>
            <w:rFonts w:ascii="Arial" w:hAnsi="Arial" w:cs="Arial"/>
            <w:color w:val="000000"/>
            <w:sz w:val="24"/>
            <w:szCs w:val="24"/>
          </w:rPr>
          <w:tag w:val="MENDELEY_CITATION_v3_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"/>
          <w:id w:val="788090344"/>
          <w:placeholder>
            <w:docPart w:val="DefaultPlaceholder_-1854013440"/>
          </w:placeholder>
        </w:sdtPr>
        <w:sdtContent>
          <w:r w:rsidR="008D002D" w:rsidRPr="008D002D">
            <w:rPr>
              <w:rFonts w:eastAsia="Times New Roman"/>
              <w:color w:val="000000"/>
              <w:sz w:val="24"/>
            </w:rPr>
            <w:t>(Murugan &amp; Thirumalaisamy, 2018)</w:t>
          </w:r>
        </w:sdtContent>
      </w:sdt>
      <w:r w:rsidR="008D002D">
        <w:rPr>
          <w:rFonts w:ascii="Arial" w:hAnsi="Arial" w:cs="Arial"/>
          <w:sz w:val="24"/>
          <w:szCs w:val="24"/>
        </w:rPr>
        <w:t xml:space="preserve">. Específicamente uno de los procesos con escasez de investigaciones es el proceso Friction Rotary Welding (FRW, por sus siglas en inglés), donde un componente rota mientras el otro ejerce fuerza axial. </w:t>
      </w:r>
      <w:r>
        <w:rPr>
          <w:rFonts w:ascii="Arial" w:hAnsi="Arial" w:cs="Arial"/>
          <w:sz w:val="24"/>
          <w:szCs w:val="24"/>
        </w:rPr>
        <w:t xml:space="preserve">Aclarando que para el estudio de la fuerza axial se requiere de implementación de mecanismos incrementando los costos de </w:t>
      </w:r>
      <w:r w:rsidR="008D002D">
        <w:rPr>
          <w:rFonts w:ascii="Arial" w:hAnsi="Arial" w:cs="Arial"/>
          <w:sz w:val="24"/>
          <w:szCs w:val="24"/>
        </w:rPr>
        <w:t xml:space="preserve">investigación y </w:t>
      </w:r>
      <w:r>
        <w:rPr>
          <w:rFonts w:ascii="Arial" w:hAnsi="Arial" w:cs="Arial"/>
          <w:sz w:val="24"/>
          <w:szCs w:val="24"/>
        </w:rPr>
        <w:t>producción. Por lo tanto, propongo investigación de uniones soldadas sin empleo de fuerza axial, empleando únicamente el calor generado por velocidad rotacional y duración del proceso; donde se caractericen las propiedades mecánicas de la unión y se determine la calidad de la misma.</w:t>
      </w:r>
      <w:r w:rsidR="008D002D">
        <w:rPr>
          <w:rFonts w:ascii="Arial" w:hAnsi="Arial" w:cs="Arial"/>
          <w:sz w:val="24"/>
          <w:szCs w:val="24"/>
        </w:rPr>
        <w:t xml:space="preserve"> Además de implementar la simulación de la unión para predecir el comportamiento; asimismo estudiar la posibilidad de implementar nuevas tecnologías como análisis de datos del proceso mediante IA.</w:t>
      </w:r>
    </w:p>
    <w:p w14:paraId="7034A204" w14:textId="570E2F46" w:rsidR="009829D5" w:rsidRPr="00376E83" w:rsidRDefault="009829D5" w:rsidP="00EC1386">
      <w:pPr>
        <w:jc w:val="both"/>
        <w:rPr>
          <w:rFonts w:ascii="Arial" w:hAnsi="Arial" w:cs="Arial"/>
          <w:sz w:val="24"/>
          <w:szCs w:val="24"/>
        </w:rPr>
      </w:pPr>
      <w:r w:rsidRPr="00376E83">
        <w:rPr>
          <w:rFonts w:ascii="Arial" w:hAnsi="Arial" w:cs="Arial"/>
          <w:sz w:val="24"/>
          <w:szCs w:val="24"/>
        </w:rPr>
        <w:t>REFERENCIAS</w:t>
      </w:r>
    </w:p>
    <w:sdt>
      <w:sdtPr>
        <w:rPr>
          <w:rFonts w:ascii="Arial" w:hAnsi="Arial" w:cs="Arial"/>
          <w:sz w:val="24"/>
          <w:szCs w:val="24"/>
        </w:rPr>
        <w:tag w:val="MENDELEY_BIBLIOGRAPHY"/>
        <w:id w:val="260958139"/>
        <w:placeholder>
          <w:docPart w:val="DefaultPlaceholder_-1854013440"/>
        </w:placeholder>
      </w:sdtPr>
      <w:sdtContent>
        <w:p w14:paraId="3F5FB032" w14:textId="77777777" w:rsidR="008D002D" w:rsidRDefault="008D002D">
          <w:pPr>
            <w:autoSpaceDE w:val="0"/>
            <w:autoSpaceDN w:val="0"/>
            <w:ind w:hanging="480"/>
            <w:divId w:val="1198202919"/>
            <w:rPr>
              <w:rFonts w:eastAsia="Times New Roman"/>
              <w:sz w:val="24"/>
              <w:szCs w:val="24"/>
            </w:rPr>
          </w:pPr>
          <w:proofErr w:type="spellStart"/>
          <w:r w:rsidRPr="008D002D">
            <w:rPr>
              <w:rFonts w:eastAsia="Times New Roman"/>
              <w:lang w:val="en-US"/>
            </w:rPr>
            <w:t>Budynas</w:t>
          </w:r>
          <w:proofErr w:type="spellEnd"/>
          <w:r w:rsidRPr="008D002D">
            <w:rPr>
              <w:rFonts w:eastAsia="Times New Roman"/>
              <w:lang w:val="en-US"/>
            </w:rPr>
            <w:t xml:space="preserve">, R. G., &amp; Keith Nisbett, J. (2008). </w:t>
          </w:r>
          <w:r>
            <w:rPr>
              <w:rFonts w:eastAsia="Times New Roman"/>
              <w:i/>
              <w:iCs/>
            </w:rPr>
            <w:t xml:space="preserve">Diseño en ingeniería mecánica de </w:t>
          </w:r>
          <w:proofErr w:type="spellStart"/>
          <w:r>
            <w:rPr>
              <w:rFonts w:eastAsia="Times New Roman"/>
              <w:i/>
              <w:iCs/>
            </w:rPr>
            <w:t>Shigley</w:t>
          </w:r>
          <w:proofErr w:type="spellEnd"/>
          <w:r>
            <w:rPr>
              <w:rFonts w:eastAsia="Times New Roman"/>
              <w:i/>
              <w:iCs/>
            </w:rPr>
            <w:t>,</w:t>
          </w:r>
          <w:r>
            <w:rPr>
              <w:rFonts w:eastAsia="Times New Roman"/>
            </w:rPr>
            <w:t xml:space="preserve"> (9th ed.). McGraw-Hill.</w:t>
          </w:r>
        </w:p>
        <w:p w14:paraId="54F7478D" w14:textId="77777777" w:rsidR="008D002D" w:rsidRDefault="008D002D">
          <w:pPr>
            <w:autoSpaceDE w:val="0"/>
            <w:autoSpaceDN w:val="0"/>
            <w:ind w:hanging="480"/>
            <w:divId w:val="2118021647"/>
            <w:rPr>
              <w:rFonts w:eastAsia="Times New Roman"/>
            </w:rPr>
          </w:pPr>
          <w:r>
            <w:rPr>
              <w:rFonts w:eastAsia="Times New Roman"/>
            </w:rPr>
            <w:t xml:space="preserve">Duarte Barón, K., Gil Peláez, J. J., Rodríguez Herreño, A., Maldonado Moreno, J., &amp; Badel Torres, D. (2024). Tendencias en la formación de ingenieros mecánicos. </w:t>
          </w:r>
          <w:r>
            <w:rPr>
              <w:rFonts w:eastAsia="Times New Roman"/>
              <w:i/>
              <w:iCs/>
            </w:rPr>
            <w:t>Revista Educación En Ingeniería</w:t>
          </w:r>
          <w:r>
            <w:rPr>
              <w:rFonts w:eastAsia="Times New Roman"/>
            </w:rPr>
            <w:t xml:space="preserve">, </w:t>
          </w:r>
          <w:r>
            <w:rPr>
              <w:rFonts w:eastAsia="Times New Roman"/>
              <w:i/>
              <w:iCs/>
            </w:rPr>
            <w:t>19</w:t>
          </w:r>
          <w:r>
            <w:rPr>
              <w:rFonts w:eastAsia="Times New Roman"/>
            </w:rPr>
            <w:t>(37), 1–10. https://doi.org/10.26507/rei.v19n37.1281</w:t>
          </w:r>
        </w:p>
        <w:p w14:paraId="2D80E0D0" w14:textId="77777777" w:rsidR="008D002D" w:rsidRDefault="008D002D">
          <w:pPr>
            <w:autoSpaceDE w:val="0"/>
            <w:autoSpaceDN w:val="0"/>
            <w:ind w:hanging="480"/>
            <w:divId w:val="1574896465"/>
            <w:rPr>
              <w:rFonts w:eastAsia="Times New Roman"/>
            </w:rPr>
          </w:pPr>
          <w:r>
            <w:rPr>
              <w:rFonts w:eastAsia="Times New Roman"/>
            </w:rPr>
            <w:t xml:space="preserve">Granillo-Macías, G.-H. (2020). Competencias del ingeniero industrial en la Industria 4.0. </w:t>
          </w:r>
          <w:r>
            <w:rPr>
              <w:rFonts w:eastAsia="Times New Roman"/>
              <w:i/>
              <w:iCs/>
            </w:rPr>
            <w:t>Revista Electrónica de Investigación Educativa</w:t>
          </w:r>
          <w:r>
            <w:rPr>
              <w:rFonts w:eastAsia="Times New Roman"/>
            </w:rPr>
            <w:t xml:space="preserve">, </w:t>
          </w:r>
          <w:r>
            <w:rPr>
              <w:rFonts w:eastAsia="Times New Roman"/>
              <w:i/>
              <w:iCs/>
            </w:rPr>
            <w:t>22</w:t>
          </w:r>
          <w:r>
            <w:rPr>
              <w:rFonts w:eastAsia="Times New Roman"/>
            </w:rPr>
            <w:t>(30), 1–14. https://doi.org/10.24320/redie.2020.22.e30.2750</w:t>
          </w:r>
        </w:p>
        <w:p w14:paraId="443D5751" w14:textId="77777777" w:rsidR="008D002D" w:rsidRDefault="008D002D">
          <w:pPr>
            <w:autoSpaceDE w:val="0"/>
            <w:autoSpaceDN w:val="0"/>
            <w:ind w:hanging="480"/>
            <w:divId w:val="901602017"/>
            <w:rPr>
              <w:rFonts w:eastAsia="Times New Roman"/>
            </w:rPr>
          </w:pPr>
          <w:r>
            <w:rPr>
              <w:rFonts w:eastAsia="Times New Roman"/>
            </w:rPr>
            <w:t xml:space="preserve">Jorge Rodríguez-Martínez. (2008). El diseño industrial y la mejora de la productividad en las empresas PYMES de manufactura. </w:t>
          </w:r>
          <w:r>
            <w:rPr>
              <w:rFonts w:eastAsia="Times New Roman"/>
              <w:i/>
              <w:iCs/>
            </w:rPr>
            <w:t>Administración y Tecnología Para El Diseño</w:t>
          </w:r>
          <w:r>
            <w:rPr>
              <w:rFonts w:eastAsia="Times New Roman"/>
            </w:rPr>
            <w:t>, 1–24. https://www.azc.uam.mxhttps://www.cyad.online/uam/http://procesos.azc.uam.mx/https://administracionytecnologiaparaeldiseno.azc.uam.mx/</w:t>
          </w:r>
        </w:p>
        <w:p w14:paraId="004B8A68" w14:textId="77777777" w:rsidR="008D002D" w:rsidRPr="008D002D" w:rsidRDefault="008D002D">
          <w:pPr>
            <w:autoSpaceDE w:val="0"/>
            <w:autoSpaceDN w:val="0"/>
            <w:ind w:hanging="480"/>
            <w:divId w:val="2042826909"/>
            <w:rPr>
              <w:rFonts w:eastAsia="Times New Roman"/>
              <w:lang w:val="en-US"/>
            </w:rPr>
          </w:pPr>
          <w:proofErr w:type="spellStart"/>
          <w:r w:rsidRPr="008D002D">
            <w:rPr>
              <w:rFonts w:eastAsia="Times New Roman"/>
              <w:lang w:val="en-US"/>
            </w:rPr>
            <w:t>Matjokana</w:t>
          </w:r>
          <w:proofErr w:type="spellEnd"/>
          <w:r w:rsidRPr="008D002D">
            <w:rPr>
              <w:rFonts w:eastAsia="Times New Roman"/>
              <w:lang w:val="en-US"/>
            </w:rPr>
            <w:t xml:space="preserve">, H. R., &amp; David, O. O. (2024). The effects of the fourth industrial revolution on employment in South Africa: Variance decomposition analysis. </w:t>
          </w:r>
          <w:r w:rsidRPr="008D002D">
            <w:rPr>
              <w:rFonts w:eastAsia="Times New Roman"/>
              <w:i/>
              <w:iCs/>
              <w:lang w:val="en-US"/>
            </w:rPr>
            <w:t>Technology in Society</w:t>
          </w:r>
          <w:r w:rsidRPr="008D002D">
            <w:rPr>
              <w:rFonts w:eastAsia="Times New Roman"/>
              <w:lang w:val="en-US"/>
            </w:rPr>
            <w:t xml:space="preserve">, </w:t>
          </w:r>
          <w:r w:rsidRPr="008D002D">
            <w:rPr>
              <w:rFonts w:eastAsia="Times New Roman"/>
              <w:i/>
              <w:iCs/>
              <w:lang w:val="en-US"/>
            </w:rPr>
            <w:t>77</w:t>
          </w:r>
          <w:r w:rsidRPr="008D002D">
            <w:rPr>
              <w:rFonts w:eastAsia="Times New Roman"/>
              <w:lang w:val="en-US"/>
            </w:rPr>
            <w:t>, 102522. https://doi.org/10.1016/J.TECHSOC.2024.102522</w:t>
          </w:r>
        </w:p>
        <w:p w14:paraId="6D09724C" w14:textId="77777777" w:rsidR="008D002D" w:rsidRDefault="008D002D">
          <w:pPr>
            <w:autoSpaceDE w:val="0"/>
            <w:autoSpaceDN w:val="0"/>
            <w:ind w:hanging="480"/>
            <w:divId w:val="1669945554"/>
            <w:rPr>
              <w:rFonts w:eastAsia="Times New Roman"/>
            </w:rPr>
          </w:pPr>
          <w:r w:rsidRPr="008D002D">
            <w:rPr>
              <w:rFonts w:eastAsia="Times New Roman"/>
              <w:lang w:val="en-US"/>
            </w:rPr>
            <w:t xml:space="preserve">Murugan, R., &amp; Thirumalaisamy, N. (2018). Experimental and numerical analysis of friction stir welded dissimilar copper and bronze plates. </w:t>
          </w:r>
          <w:proofErr w:type="spellStart"/>
          <w:r>
            <w:rPr>
              <w:rFonts w:eastAsia="Times New Roman"/>
              <w:i/>
              <w:iCs/>
            </w:rPr>
            <w:t>Materials</w:t>
          </w:r>
          <w:proofErr w:type="spellEnd"/>
          <w:r>
            <w:rPr>
              <w:rFonts w:eastAsia="Times New Roman"/>
              <w:i/>
              <w:iCs/>
            </w:rPr>
            <w:t xml:space="preserve"> </w:t>
          </w:r>
          <w:proofErr w:type="spellStart"/>
          <w:r>
            <w:rPr>
              <w:rFonts w:eastAsia="Times New Roman"/>
              <w:i/>
              <w:iCs/>
            </w:rPr>
            <w:t>Today</w:t>
          </w:r>
          <w:proofErr w:type="spellEnd"/>
          <w:r>
            <w:rPr>
              <w:rFonts w:eastAsia="Times New Roman"/>
              <w:i/>
              <w:iCs/>
            </w:rPr>
            <w:t xml:space="preserve">: </w:t>
          </w:r>
          <w:proofErr w:type="spellStart"/>
          <w:r>
            <w:rPr>
              <w:rFonts w:eastAsia="Times New Roman"/>
              <w:i/>
              <w:iCs/>
            </w:rPr>
            <w:t>Proceedings</w:t>
          </w:r>
          <w:proofErr w:type="spellEnd"/>
          <w:r>
            <w:rPr>
              <w:rFonts w:eastAsia="Times New Roman"/>
            </w:rPr>
            <w:t xml:space="preserve">, </w:t>
          </w:r>
          <w:r>
            <w:rPr>
              <w:rFonts w:eastAsia="Times New Roman"/>
              <w:i/>
              <w:iCs/>
            </w:rPr>
            <w:t>5</w:t>
          </w:r>
          <w:r>
            <w:rPr>
              <w:rFonts w:eastAsia="Times New Roman"/>
            </w:rPr>
            <w:t>(1), 803–809. https://doi.org/10.1016/j.matpr.2017.11.150</w:t>
          </w:r>
        </w:p>
        <w:p w14:paraId="1E72C87F" w14:textId="77777777" w:rsidR="008D002D" w:rsidRDefault="008D002D">
          <w:pPr>
            <w:autoSpaceDE w:val="0"/>
            <w:autoSpaceDN w:val="0"/>
            <w:ind w:hanging="480"/>
            <w:divId w:val="583418076"/>
            <w:rPr>
              <w:rFonts w:eastAsia="Times New Roman"/>
            </w:rPr>
          </w:pPr>
          <w:r>
            <w:rPr>
              <w:rFonts w:eastAsia="Times New Roman"/>
            </w:rPr>
            <w:lastRenderedPageBreak/>
            <w:t xml:space="preserve">Pimentel Elbert, M. J., Zambrano Mendoza, B. M., Mazzini Aguirre, K. A., &amp; Villamar Cárdenas, M. A. (2023). Realidad virtual, realidad aumentada y realidad extendida en la educación. </w:t>
          </w:r>
          <w:r>
            <w:rPr>
              <w:rFonts w:eastAsia="Times New Roman"/>
              <w:i/>
              <w:iCs/>
            </w:rPr>
            <w:t>RECIMUNDO</w:t>
          </w:r>
          <w:r>
            <w:rPr>
              <w:rFonts w:eastAsia="Times New Roman"/>
            </w:rPr>
            <w:t xml:space="preserve">, </w:t>
          </w:r>
          <w:r>
            <w:rPr>
              <w:rFonts w:eastAsia="Times New Roman"/>
              <w:i/>
              <w:iCs/>
            </w:rPr>
            <w:t>7</w:t>
          </w:r>
          <w:r>
            <w:rPr>
              <w:rFonts w:eastAsia="Times New Roman"/>
            </w:rPr>
            <w:t>(2), 74–88. https://doi.org/10.26820/recimundo/7.(2).jun.2023.74-88</w:t>
          </w:r>
        </w:p>
        <w:p w14:paraId="34826DCE" w14:textId="77777777" w:rsidR="008D002D" w:rsidRDefault="008D002D">
          <w:pPr>
            <w:autoSpaceDE w:val="0"/>
            <w:autoSpaceDN w:val="0"/>
            <w:ind w:hanging="480"/>
            <w:divId w:val="1509562802"/>
            <w:rPr>
              <w:rFonts w:eastAsia="Times New Roman"/>
            </w:rPr>
          </w:pPr>
          <w:r>
            <w:rPr>
              <w:rFonts w:eastAsia="Times New Roman"/>
            </w:rPr>
            <w:t xml:space="preserve">Pontificia Universidad Javeriana. (2023). </w:t>
          </w:r>
          <w:r>
            <w:rPr>
              <w:rFonts w:eastAsia="Times New Roman"/>
              <w:i/>
              <w:iCs/>
            </w:rPr>
            <w:t>Características y retos de la educación rural en Colombia</w:t>
          </w:r>
          <w:r>
            <w:rPr>
              <w:rFonts w:eastAsia="Times New Roman"/>
            </w:rPr>
            <w:t>. https://www.javeriana.edu.co/recursosdb/5581483/8102914/Informe-79-Educacio%CC%81n-rural-en-Colombia-%28F%29oct.pdf</w:t>
          </w:r>
        </w:p>
        <w:p w14:paraId="0ABB3E1F" w14:textId="77777777" w:rsidR="008D002D" w:rsidRDefault="008D002D">
          <w:pPr>
            <w:autoSpaceDE w:val="0"/>
            <w:autoSpaceDN w:val="0"/>
            <w:ind w:hanging="480"/>
            <w:divId w:val="1308779304"/>
            <w:rPr>
              <w:rFonts w:eastAsia="Times New Roman"/>
            </w:rPr>
          </w:pPr>
          <w:r>
            <w:rPr>
              <w:rFonts w:eastAsia="Times New Roman"/>
            </w:rPr>
            <w:t xml:space="preserve">Proaño, R., &amp; Proaño, R. (2022). Inteligencia Artificial orientada al Diseño de Maquinaria: un mapeo sistemático. </w:t>
          </w:r>
          <w:proofErr w:type="spellStart"/>
          <w:r>
            <w:rPr>
              <w:rFonts w:eastAsia="Times New Roman"/>
              <w:i/>
              <w:iCs/>
            </w:rPr>
            <w:t>ResearchGate</w:t>
          </w:r>
          <w:proofErr w:type="spellEnd"/>
          <w:r>
            <w:rPr>
              <w:rFonts w:eastAsia="Times New Roman"/>
            </w:rPr>
            <w:t>, 1–8. https://www.researchgate.net/publication/359539395</w:t>
          </w:r>
        </w:p>
        <w:p w14:paraId="6FE71D1F" w14:textId="4C4AED46" w:rsidR="00E43BC6" w:rsidRPr="00376E83" w:rsidRDefault="008D002D" w:rsidP="008B26A8">
          <w:pPr>
            <w:jc w:val="both"/>
            <w:rPr>
              <w:rFonts w:ascii="Arial" w:hAnsi="Arial" w:cs="Arial"/>
              <w:sz w:val="24"/>
              <w:szCs w:val="24"/>
            </w:rPr>
          </w:pPr>
          <w:r>
            <w:rPr>
              <w:rFonts w:eastAsia="Times New Roman"/>
            </w:rPr>
            <w:t> </w:t>
          </w:r>
        </w:p>
      </w:sdtContent>
    </w:sdt>
    <w:sectPr w:rsidR="00E43BC6" w:rsidRPr="00376E8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E25"/>
    <w:rsid w:val="000525DE"/>
    <w:rsid w:val="00286766"/>
    <w:rsid w:val="002C3158"/>
    <w:rsid w:val="003045DB"/>
    <w:rsid w:val="00312790"/>
    <w:rsid w:val="00376E83"/>
    <w:rsid w:val="003A53ED"/>
    <w:rsid w:val="003E7299"/>
    <w:rsid w:val="00453BF7"/>
    <w:rsid w:val="00463C17"/>
    <w:rsid w:val="004F020D"/>
    <w:rsid w:val="00502FE9"/>
    <w:rsid w:val="005C26AE"/>
    <w:rsid w:val="00601808"/>
    <w:rsid w:val="00684BD4"/>
    <w:rsid w:val="00697140"/>
    <w:rsid w:val="006B3E59"/>
    <w:rsid w:val="006B7072"/>
    <w:rsid w:val="00731DC5"/>
    <w:rsid w:val="00780FA1"/>
    <w:rsid w:val="0081592C"/>
    <w:rsid w:val="008875D4"/>
    <w:rsid w:val="008B26A8"/>
    <w:rsid w:val="008C33C4"/>
    <w:rsid w:val="008C7DD5"/>
    <w:rsid w:val="008D002D"/>
    <w:rsid w:val="00976F0B"/>
    <w:rsid w:val="009829D5"/>
    <w:rsid w:val="009F6B75"/>
    <w:rsid w:val="00A7116C"/>
    <w:rsid w:val="00AC74D9"/>
    <w:rsid w:val="00B521D9"/>
    <w:rsid w:val="00B83D3E"/>
    <w:rsid w:val="00BA5A60"/>
    <w:rsid w:val="00C14001"/>
    <w:rsid w:val="00C21AEA"/>
    <w:rsid w:val="00C333AE"/>
    <w:rsid w:val="00C6120E"/>
    <w:rsid w:val="00C83A6F"/>
    <w:rsid w:val="00CD4267"/>
    <w:rsid w:val="00D537CE"/>
    <w:rsid w:val="00D74EB4"/>
    <w:rsid w:val="00DC1837"/>
    <w:rsid w:val="00E43BC6"/>
    <w:rsid w:val="00EA7DEC"/>
    <w:rsid w:val="00EC1386"/>
    <w:rsid w:val="00F25E25"/>
    <w:rsid w:val="00F52DD1"/>
    <w:rsid w:val="00F62C2A"/>
    <w:rsid w:val="00FB79E0"/>
    <w:rsid w:val="00FF1F8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C03BB"/>
  <w15:chartTrackingRefBased/>
  <w15:docId w15:val="{F1F5F012-3130-4F6C-A13D-AE93730D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C26A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59177">
      <w:bodyDiv w:val="1"/>
      <w:marLeft w:val="0"/>
      <w:marRight w:val="0"/>
      <w:marTop w:val="0"/>
      <w:marBottom w:val="0"/>
      <w:divBdr>
        <w:top w:val="none" w:sz="0" w:space="0" w:color="auto"/>
        <w:left w:val="none" w:sz="0" w:space="0" w:color="auto"/>
        <w:bottom w:val="none" w:sz="0" w:space="0" w:color="auto"/>
        <w:right w:val="none" w:sz="0" w:space="0" w:color="auto"/>
      </w:divBdr>
    </w:div>
    <w:div w:id="41946099">
      <w:bodyDiv w:val="1"/>
      <w:marLeft w:val="0"/>
      <w:marRight w:val="0"/>
      <w:marTop w:val="0"/>
      <w:marBottom w:val="0"/>
      <w:divBdr>
        <w:top w:val="none" w:sz="0" w:space="0" w:color="auto"/>
        <w:left w:val="none" w:sz="0" w:space="0" w:color="auto"/>
        <w:bottom w:val="none" w:sz="0" w:space="0" w:color="auto"/>
        <w:right w:val="none" w:sz="0" w:space="0" w:color="auto"/>
      </w:divBdr>
    </w:div>
    <w:div w:id="103044147">
      <w:bodyDiv w:val="1"/>
      <w:marLeft w:val="0"/>
      <w:marRight w:val="0"/>
      <w:marTop w:val="0"/>
      <w:marBottom w:val="0"/>
      <w:divBdr>
        <w:top w:val="none" w:sz="0" w:space="0" w:color="auto"/>
        <w:left w:val="none" w:sz="0" w:space="0" w:color="auto"/>
        <w:bottom w:val="none" w:sz="0" w:space="0" w:color="auto"/>
        <w:right w:val="none" w:sz="0" w:space="0" w:color="auto"/>
      </w:divBdr>
      <w:divsChild>
        <w:div w:id="634918500">
          <w:marLeft w:val="480"/>
          <w:marRight w:val="0"/>
          <w:marTop w:val="0"/>
          <w:marBottom w:val="0"/>
          <w:divBdr>
            <w:top w:val="none" w:sz="0" w:space="0" w:color="auto"/>
            <w:left w:val="none" w:sz="0" w:space="0" w:color="auto"/>
            <w:bottom w:val="none" w:sz="0" w:space="0" w:color="auto"/>
            <w:right w:val="none" w:sz="0" w:space="0" w:color="auto"/>
          </w:divBdr>
        </w:div>
        <w:div w:id="2057004848">
          <w:marLeft w:val="480"/>
          <w:marRight w:val="0"/>
          <w:marTop w:val="0"/>
          <w:marBottom w:val="0"/>
          <w:divBdr>
            <w:top w:val="none" w:sz="0" w:space="0" w:color="auto"/>
            <w:left w:val="none" w:sz="0" w:space="0" w:color="auto"/>
            <w:bottom w:val="none" w:sz="0" w:space="0" w:color="auto"/>
            <w:right w:val="none" w:sz="0" w:space="0" w:color="auto"/>
          </w:divBdr>
        </w:div>
        <w:div w:id="826677859">
          <w:marLeft w:val="480"/>
          <w:marRight w:val="0"/>
          <w:marTop w:val="0"/>
          <w:marBottom w:val="0"/>
          <w:divBdr>
            <w:top w:val="none" w:sz="0" w:space="0" w:color="auto"/>
            <w:left w:val="none" w:sz="0" w:space="0" w:color="auto"/>
            <w:bottom w:val="none" w:sz="0" w:space="0" w:color="auto"/>
            <w:right w:val="none" w:sz="0" w:space="0" w:color="auto"/>
          </w:divBdr>
        </w:div>
        <w:div w:id="1687631786">
          <w:marLeft w:val="480"/>
          <w:marRight w:val="0"/>
          <w:marTop w:val="0"/>
          <w:marBottom w:val="0"/>
          <w:divBdr>
            <w:top w:val="none" w:sz="0" w:space="0" w:color="auto"/>
            <w:left w:val="none" w:sz="0" w:space="0" w:color="auto"/>
            <w:bottom w:val="none" w:sz="0" w:space="0" w:color="auto"/>
            <w:right w:val="none" w:sz="0" w:space="0" w:color="auto"/>
          </w:divBdr>
        </w:div>
      </w:divsChild>
    </w:div>
    <w:div w:id="119305371">
      <w:bodyDiv w:val="1"/>
      <w:marLeft w:val="0"/>
      <w:marRight w:val="0"/>
      <w:marTop w:val="0"/>
      <w:marBottom w:val="0"/>
      <w:divBdr>
        <w:top w:val="none" w:sz="0" w:space="0" w:color="auto"/>
        <w:left w:val="none" w:sz="0" w:space="0" w:color="auto"/>
        <w:bottom w:val="none" w:sz="0" w:space="0" w:color="auto"/>
        <w:right w:val="none" w:sz="0" w:space="0" w:color="auto"/>
      </w:divBdr>
    </w:div>
    <w:div w:id="163593832">
      <w:bodyDiv w:val="1"/>
      <w:marLeft w:val="0"/>
      <w:marRight w:val="0"/>
      <w:marTop w:val="0"/>
      <w:marBottom w:val="0"/>
      <w:divBdr>
        <w:top w:val="none" w:sz="0" w:space="0" w:color="auto"/>
        <w:left w:val="none" w:sz="0" w:space="0" w:color="auto"/>
        <w:bottom w:val="none" w:sz="0" w:space="0" w:color="auto"/>
        <w:right w:val="none" w:sz="0" w:space="0" w:color="auto"/>
      </w:divBdr>
      <w:divsChild>
        <w:div w:id="1256596179">
          <w:marLeft w:val="480"/>
          <w:marRight w:val="0"/>
          <w:marTop w:val="0"/>
          <w:marBottom w:val="0"/>
          <w:divBdr>
            <w:top w:val="none" w:sz="0" w:space="0" w:color="auto"/>
            <w:left w:val="none" w:sz="0" w:space="0" w:color="auto"/>
            <w:bottom w:val="none" w:sz="0" w:space="0" w:color="auto"/>
            <w:right w:val="none" w:sz="0" w:space="0" w:color="auto"/>
          </w:divBdr>
        </w:div>
        <w:div w:id="499807546">
          <w:marLeft w:val="480"/>
          <w:marRight w:val="0"/>
          <w:marTop w:val="0"/>
          <w:marBottom w:val="0"/>
          <w:divBdr>
            <w:top w:val="none" w:sz="0" w:space="0" w:color="auto"/>
            <w:left w:val="none" w:sz="0" w:space="0" w:color="auto"/>
            <w:bottom w:val="none" w:sz="0" w:space="0" w:color="auto"/>
            <w:right w:val="none" w:sz="0" w:space="0" w:color="auto"/>
          </w:divBdr>
        </w:div>
        <w:div w:id="1816603891">
          <w:marLeft w:val="480"/>
          <w:marRight w:val="0"/>
          <w:marTop w:val="0"/>
          <w:marBottom w:val="0"/>
          <w:divBdr>
            <w:top w:val="none" w:sz="0" w:space="0" w:color="auto"/>
            <w:left w:val="none" w:sz="0" w:space="0" w:color="auto"/>
            <w:bottom w:val="none" w:sz="0" w:space="0" w:color="auto"/>
            <w:right w:val="none" w:sz="0" w:space="0" w:color="auto"/>
          </w:divBdr>
        </w:div>
        <w:div w:id="2054034048">
          <w:marLeft w:val="480"/>
          <w:marRight w:val="0"/>
          <w:marTop w:val="0"/>
          <w:marBottom w:val="0"/>
          <w:divBdr>
            <w:top w:val="none" w:sz="0" w:space="0" w:color="auto"/>
            <w:left w:val="none" w:sz="0" w:space="0" w:color="auto"/>
            <w:bottom w:val="none" w:sz="0" w:space="0" w:color="auto"/>
            <w:right w:val="none" w:sz="0" w:space="0" w:color="auto"/>
          </w:divBdr>
        </w:div>
        <w:div w:id="1307777269">
          <w:marLeft w:val="480"/>
          <w:marRight w:val="0"/>
          <w:marTop w:val="0"/>
          <w:marBottom w:val="0"/>
          <w:divBdr>
            <w:top w:val="none" w:sz="0" w:space="0" w:color="auto"/>
            <w:left w:val="none" w:sz="0" w:space="0" w:color="auto"/>
            <w:bottom w:val="none" w:sz="0" w:space="0" w:color="auto"/>
            <w:right w:val="none" w:sz="0" w:space="0" w:color="auto"/>
          </w:divBdr>
        </w:div>
      </w:divsChild>
    </w:div>
    <w:div w:id="229845828">
      <w:bodyDiv w:val="1"/>
      <w:marLeft w:val="0"/>
      <w:marRight w:val="0"/>
      <w:marTop w:val="0"/>
      <w:marBottom w:val="0"/>
      <w:divBdr>
        <w:top w:val="none" w:sz="0" w:space="0" w:color="auto"/>
        <w:left w:val="none" w:sz="0" w:space="0" w:color="auto"/>
        <w:bottom w:val="none" w:sz="0" w:space="0" w:color="auto"/>
        <w:right w:val="none" w:sz="0" w:space="0" w:color="auto"/>
      </w:divBdr>
    </w:div>
    <w:div w:id="261912276">
      <w:bodyDiv w:val="1"/>
      <w:marLeft w:val="0"/>
      <w:marRight w:val="0"/>
      <w:marTop w:val="0"/>
      <w:marBottom w:val="0"/>
      <w:divBdr>
        <w:top w:val="none" w:sz="0" w:space="0" w:color="auto"/>
        <w:left w:val="none" w:sz="0" w:space="0" w:color="auto"/>
        <w:bottom w:val="none" w:sz="0" w:space="0" w:color="auto"/>
        <w:right w:val="none" w:sz="0" w:space="0" w:color="auto"/>
      </w:divBdr>
      <w:divsChild>
        <w:div w:id="1184326502">
          <w:marLeft w:val="480"/>
          <w:marRight w:val="0"/>
          <w:marTop w:val="0"/>
          <w:marBottom w:val="0"/>
          <w:divBdr>
            <w:top w:val="none" w:sz="0" w:space="0" w:color="auto"/>
            <w:left w:val="none" w:sz="0" w:space="0" w:color="auto"/>
            <w:bottom w:val="none" w:sz="0" w:space="0" w:color="auto"/>
            <w:right w:val="none" w:sz="0" w:space="0" w:color="auto"/>
          </w:divBdr>
        </w:div>
        <w:div w:id="1588687513">
          <w:marLeft w:val="480"/>
          <w:marRight w:val="0"/>
          <w:marTop w:val="0"/>
          <w:marBottom w:val="0"/>
          <w:divBdr>
            <w:top w:val="none" w:sz="0" w:space="0" w:color="auto"/>
            <w:left w:val="none" w:sz="0" w:space="0" w:color="auto"/>
            <w:bottom w:val="none" w:sz="0" w:space="0" w:color="auto"/>
            <w:right w:val="none" w:sz="0" w:space="0" w:color="auto"/>
          </w:divBdr>
        </w:div>
        <w:div w:id="2054112460">
          <w:marLeft w:val="480"/>
          <w:marRight w:val="0"/>
          <w:marTop w:val="0"/>
          <w:marBottom w:val="0"/>
          <w:divBdr>
            <w:top w:val="none" w:sz="0" w:space="0" w:color="auto"/>
            <w:left w:val="none" w:sz="0" w:space="0" w:color="auto"/>
            <w:bottom w:val="none" w:sz="0" w:space="0" w:color="auto"/>
            <w:right w:val="none" w:sz="0" w:space="0" w:color="auto"/>
          </w:divBdr>
        </w:div>
        <w:div w:id="1724669335">
          <w:marLeft w:val="480"/>
          <w:marRight w:val="0"/>
          <w:marTop w:val="0"/>
          <w:marBottom w:val="0"/>
          <w:divBdr>
            <w:top w:val="none" w:sz="0" w:space="0" w:color="auto"/>
            <w:left w:val="none" w:sz="0" w:space="0" w:color="auto"/>
            <w:bottom w:val="none" w:sz="0" w:space="0" w:color="auto"/>
            <w:right w:val="none" w:sz="0" w:space="0" w:color="auto"/>
          </w:divBdr>
        </w:div>
        <w:div w:id="212696920">
          <w:marLeft w:val="480"/>
          <w:marRight w:val="0"/>
          <w:marTop w:val="0"/>
          <w:marBottom w:val="0"/>
          <w:divBdr>
            <w:top w:val="none" w:sz="0" w:space="0" w:color="auto"/>
            <w:left w:val="none" w:sz="0" w:space="0" w:color="auto"/>
            <w:bottom w:val="none" w:sz="0" w:space="0" w:color="auto"/>
            <w:right w:val="none" w:sz="0" w:space="0" w:color="auto"/>
          </w:divBdr>
        </w:div>
        <w:div w:id="260377404">
          <w:marLeft w:val="480"/>
          <w:marRight w:val="0"/>
          <w:marTop w:val="0"/>
          <w:marBottom w:val="0"/>
          <w:divBdr>
            <w:top w:val="none" w:sz="0" w:space="0" w:color="auto"/>
            <w:left w:val="none" w:sz="0" w:space="0" w:color="auto"/>
            <w:bottom w:val="none" w:sz="0" w:space="0" w:color="auto"/>
            <w:right w:val="none" w:sz="0" w:space="0" w:color="auto"/>
          </w:divBdr>
        </w:div>
        <w:div w:id="437650473">
          <w:marLeft w:val="480"/>
          <w:marRight w:val="0"/>
          <w:marTop w:val="0"/>
          <w:marBottom w:val="0"/>
          <w:divBdr>
            <w:top w:val="none" w:sz="0" w:space="0" w:color="auto"/>
            <w:left w:val="none" w:sz="0" w:space="0" w:color="auto"/>
            <w:bottom w:val="none" w:sz="0" w:space="0" w:color="auto"/>
            <w:right w:val="none" w:sz="0" w:space="0" w:color="auto"/>
          </w:divBdr>
        </w:div>
      </w:divsChild>
    </w:div>
    <w:div w:id="295111036">
      <w:bodyDiv w:val="1"/>
      <w:marLeft w:val="0"/>
      <w:marRight w:val="0"/>
      <w:marTop w:val="0"/>
      <w:marBottom w:val="0"/>
      <w:divBdr>
        <w:top w:val="none" w:sz="0" w:space="0" w:color="auto"/>
        <w:left w:val="none" w:sz="0" w:space="0" w:color="auto"/>
        <w:bottom w:val="none" w:sz="0" w:space="0" w:color="auto"/>
        <w:right w:val="none" w:sz="0" w:space="0" w:color="auto"/>
      </w:divBdr>
      <w:divsChild>
        <w:div w:id="1783452605">
          <w:marLeft w:val="480"/>
          <w:marRight w:val="0"/>
          <w:marTop w:val="0"/>
          <w:marBottom w:val="0"/>
          <w:divBdr>
            <w:top w:val="none" w:sz="0" w:space="0" w:color="auto"/>
            <w:left w:val="none" w:sz="0" w:space="0" w:color="auto"/>
            <w:bottom w:val="none" w:sz="0" w:space="0" w:color="auto"/>
            <w:right w:val="none" w:sz="0" w:space="0" w:color="auto"/>
          </w:divBdr>
        </w:div>
        <w:div w:id="691371680">
          <w:marLeft w:val="480"/>
          <w:marRight w:val="0"/>
          <w:marTop w:val="0"/>
          <w:marBottom w:val="0"/>
          <w:divBdr>
            <w:top w:val="none" w:sz="0" w:space="0" w:color="auto"/>
            <w:left w:val="none" w:sz="0" w:space="0" w:color="auto"/>
            <w:bottom w:val="none" w:sz="0" w:space="0" w:color="auto"/>
            <w:right w:val="none" w:sz="0" w:space="0" w:color="auto"/>
          </w:divBdr>
        </w:div>
        <w:div w:id="3940255">
          <w:marLeft w:val="480"/>
          <w:marRight w:val="0"/>
          <w:marTop w:val="0"/>
          <w:marBottom w:val="0"/>
          <w:divBdr>
            <w:top w:val="none" w:sz="0" w:space="0" w:color="auto"/>
            <w:left w:val="none" w:sz="0" w:space="0" w:color="auto"/>
            <w:bottom w:val="none" w:sz="0" w:space="0" w:color="auto"/>
            <w:right w:val="none" w:sz="0" w:space="0" w:color="auto"/>
          </w:divBdr>
        </w:div>
        <w:div w:id="701127775">
          <w:marLeft w:val="480"/>
          <w:marRight w:val="0"/>
          <w:marTop w:val="0"/>
          <w:marBottom w:val="0"/>
          <w:divBdr>
            <w:top w:val="none" w:sz="0" w:space="0" w:color="auto"/>
            <w:left w:val="none" w:sz="0" w:space="0" w:color="auto"/>
            <w:bottom w:val="none" w:sz="0" w:space="0" w:color="auto"/>
            <w:right w:val="none" w:sz="0" w:space="0" w:color="auto"/>
          </w:divBdr>
        </w:div>
        <w:div w:id="1105462568">
          <w:marLeft w:val="480"/>
          <w:marRight w:val="0"/>
          <w:marTop w:val="0"/>
          <w:marBottom w:val="0"/>
          <w:divBdr>
            <w:top w:val="none" w:sz="0" w:space="0" w:color="auto"/>
            <w:left w:val="none" w:sz="0" w:space="0" w:color="auto"/>
            <w:bottom w:val="none" w:sz="0" w:space="0" w:color="auto"/>
            <w:right w:val="none" w:sz="0" w:space="0" w:color="auto"/>
          </w:divBdr>
        </w:div>
        <w:div w:id="1576821721">
          <w:marLeft w:val="480"/>
          <w:marRight w:val="0"/>
          <w:marTop w:val="0"/>
          <w:marBottom w:val="0"/>
          <w:divBdr>
            <w:top w:val="none" w:sz="0" w:space="0" w:color="auto"/>
            <w:left w:val="none" w:sz="0" w:space="0" w:color="auto"/>
            <w:bottom w:val="none" w:sz="0" w:space="0" w:color="auto"/>
            <w:right w:val="none" w:sz="0" w:space="0" w:color="auto"/>
          </w:divBdr>
        </w:div>
      </w:divsChild>
    </w:div>
    <w:div w:id="299850854">
      <w:bodyDiv w:val="1"/>
      <w:marLeft w:val="0"/>
      <w:marRight w:val="0"/>
      <w:marTop w:val="0"/>
      <w:marBottom w:val="0"/>
      <w:divBdr>
        <w:top w:val="none" w:sz="0" w:space="0" w:color="auto"/>
        <w:left w:val="none" w:sz="0" w:space="0" w:color="auto"/>
        <w:bottom w:val="none" w:sz="0" w:space="0" w:color="auto"/>
        <w:right w:val="none" w:sz="0" w:space="0" w:color="auto"/>
      </w:divBdr>
      <w:divsChild>
        <w:div w:id="949317685">
          <w:marLeft w:val="480"/>
          <w:marRight w:val="0"/>
          <w:marTop w:val="0"/>
          <w:marBottom w:val="0"/>
          <w:divBdr>
            <w:top w:val="none" w:sz="0" w:space="0" w:color="auto"/>
            <w:left w:val="none" w:sz="0" w:space="0" w:color="auto"/>
            <w:bottom w:val="none" w:sz="0" w:space="0" w:color="auto"/>
            <w:right w:val="none" w:sz="0" w:space="0" w:color="auto"/>
          </w:divBdr>
        </w:div>
        <w:div w:id="1380204737">
          <w:marLeft w:val="480"/>
          <w:marRight w:val="0"/>
          <w:marTop w:val="0"/>
          <w:marBottom w:val="0"/>
          <w:divBdr>
            <w:top w:val="none" w:sz="0" w:space="0" w:color="auto"/>
            <w:left w:val="none" w:sz="0" w:space="0" w:color="auto"/>
            <w:bottom w:val="none" w:sz="0" w:space="0" w:color="auto"/>
            <w:right w:val="none" w:sz="0" w:space="0" w:color="auto"/>
          </w:divBdr>
        </w:div>
        <w:div w:id="1118529375">
          <w:marLeft w:val="480"/>
          <w:marRight w:val="0"/>
          <w:marTop w:val="0"/>
          <w:marBottom w:val="0"/>
          <w:divBdr>
            <w:top w:val="none" w:sz="0" w:space="0" w:color="auto"/>
            <w:left w:val="none" w:sz="0" w:space="0" w:color="auto"/>
            <w:bottom w:val="none" w:sz="0" w:space="0" w:color="auto"/>
            <w:right w:val="none" w:sz="0" w:space="0" w:color="auto"/>
          </w:divBdr>
        </w:div>
        <w:div w:id="1020162128">
          <w:marLeft w:val="480"/>
          <w:marRight w:val="0"/>
          <w:marTop w:val="0"/>
          <w:marBottom w:val="0"/>
          <w:divBdr>
            <w:top w:val="none" w:sz="0" w:space="0" w:color="auto"/>
            <w:left w:val="none" w:sz="0" w:space="0" w:color="auto"/>
            <w:bottom w:val="none" w:sz="0" w:space="0" w:color="auto"/>
            <w:right w:val="none" w:sz="0" w:space="0" w:color="auto"/>
          </w:divBdr>
        </w:div>
        <w:div w:id="1496921733">
          <w:marLeft w:val="480"/>
          <w:marRight w:val="0"/>
          <w:marTop w:val="0"/>
          <w:marBottom w:val="0"/>
          <w:divBdr>
            <w:top w:val="none" w:sz="0" w:space="0" w:color="auto"/>
            <w:left w:val="none" w:sz="0" w:space="0" w:color="auto"/>
            <w:bottom w:val="none" w:sz="0" w:space="0" w:color="auto"/>
            <w:right w:val="none" w:sz="0" w:space="0" w:color="auto"/>
          </w:divBdr>
        </w:div>
      </w:divsChild>
    </w:div>
    <w:div w:id="312609887">
      <w:bodyDiv w:val="1"/>
      <w:marLeft w:val="0"/>
      <w:marRight w:val="0"/>
      <w:marTop w:val="0"/>
      <w:marBottom w:val="0"/>
      <w:divBdr>
        <w:top w:val="none" w:sz="0" w:space="0" w:color="auto"/>
        <w:left w:val="none" w:sz="0" w:space="0" w:color="auto"/>
        <w:bottom w:val="none" w:sz="0" w:space="0" w:color="auto"/>
        <w:right w:val="none" w:sz="0" w:space="0" w:color="auto"/>
      </w:divBdr>
      <w:divsChild>
        <w:div w:id="1198202919">
          <w:marLeft w:val="480"/>
          <w:marRight w:val="0"/>
          <w:marTop w:val="0"/>
          <w:marBottom w:val="0"/>
          <w:divBdr>
            <w:top w:val="none" w:sz="0" w:space="0" w:color="auto"/>
            <w:left w:val="none" w:sz="0" w:space="0" w:color="auto"/>
            <w:bottom w:val="none" w:sz="0" w:space="0" w:color="auto"/>
            <w:right w:val="none" w:sz="0" w:space="0" w:color="auto"/>
          </w:divBdr>
        </w:div>
        <w:div w:id="2118021647">
          <w:marLeft w:val="480"/>
          <w:marRight w:val="0"/>
          <w:marTop w:val="0"/>
          <w:marBottom w:val="0"/>
          <w:divBdr>
            <w:top w:val="none" w:sz="0" w:space="0" w:color="auto"/>
            <w:left w:val="none" w:sz="0" w:space="0" w:color="auto"/>
            <w:bottom w:val="none" w:sz="0" w:space="0" w:color="auto"/>
            <w:right w:val="none" w:sz="0" w:space="0" w:color="auto"/>
          </w:divBdr>
        </w:div>
        <w:div w:id="1574896465">
          <w:marLeft w:val="480"/>
          <w:marRight w:val="0"/>
          <w:marTop w:val="0"/>
          <w:marBottom w:val="0"/>
          <w:divBdr>
            <w:top w:val="none" w:sz="0" w:space="0" w:color="auto"/>
            <w:left w:val="none" w:sz="0" w:space="0" w:color="auto"/>
            <w:bottom w:val="none" w:sz="0" w:space="0" w:color="auto"/>
            <w:right w:val="none" w:sz="0" w:space="0" w:color="auto"/>
          </w:divBdr>
        </w:div>
        <w:div w:id="901602017">
          <w:marLeft w:val="480"/>
          <w:marRight w:val="0"/>
          <w:marTop w:val="0"/>
          <w:marBottom w:val="0"/>
          <w:divBdr>
            <w:top w:val="none" w:sz="0" w:space="0" w:color="auto"/>
            <w:left w:val="none" w:sz="0" w:space="0" w:color="auto"/>
            <w:bottom w:val="none" w:sz="0" w:space="0" w:color="auto"/>
            <w:right w:val="none" w:sz="0" w:space="0" w:color="auto"/>
          </w:divBdr>
        </w:div>
        <w:div w:id="2042826909">
          <w:marLeft w:val="480"/>
          <w:marRight w:val="0"/>
          <w:marTop w:val="0"/>
          <w:marBottom w:val="0"/>
          <w:divBdr>
            <w:top w:val="none" w:sz="0" w:space="0" w:color="auto"/>
            <w:left w:val="none" w:sz="0" w:space="0" w:color="auto"/>
            <w:bottom w:val="none" w:sz="0" w:space="0" w:color="auto"/>
            <w:right w:val="none" w:sz="0" w:space="0" w:color="auto"/>
          </w:divBdr>
        </w:div>
        <w:div w:id="1669945554">
          <w:marLeft w:val="480"/>
          <w:marRight w:val="0"/>
          <w:marTop w:val="0"/>
          <w:marBottom w:val="0"/>
          <w:divBdr>
            <w:top w:val="none" w:sz="0" w:space="0" w:color="auto"/>
            <w:left w:val="none" w:sz="0" w:space="0" w:color="auto"/>
            <w:bottom w:val="none" w:sz="0" w:space="0" w:color="auto"/>
            <w:right w:val="none" w:sz="0" w:space="0" w:color="auto"/>
          </w:divBdr>
        </w:div>
        <w:div w:id="583418076">
          <w:marLeft w:val="480"/>
          <w:marRight w:val="0"/>
          <w:marTop w:val="0"/>
          <w:marBottom w:val="0"/>
          <w:divBdr>
            <w:top w:val="none" w:sz="0" w:space="0" w:color="auto"/>
            <w:left w:val="none" w:sz="0" w:space="0" w:color="auto"/>
            <w:bottom w:val="none" w:sz="0" w:space="0" w:color="auto"/>
            <w:right w:val="none" w:sz="0" w:space="0" w:color="auto"/>
          </w:divBdr>
        </w:div>
        <w:div w:id="1509562802">
          <w:marLeft w:val="480"/>
          <w:marRight w:val="0"/>
          <w:marTop w:val="0"/>
          <w:marBottom w:val="0"/>
          <w:divBdr>
            <w:top w:val="none" w:sz="0" w:space="0" w:color="auto"/>
            <w:left w:val="none" w:sz="0" w:space="0" w:color="auto"/>
            <w:bottom w:val="none" w:sz="0" w:space="0" w:color="auto"/>
            <w:right w:val="none" w:sz="0" w:space="0" w:color="auto"/>
          </w:divBdr>
        </w:div>
        <w:div w:id="1308779304">
          <w:marLeft w:val="480"/>
          <w:marRight w:val="0"/>
          <w:marTop w:val="0"/>
          <w:marBottom w:val="0"/>
          <w:divBdr>
            <w:top w:val="none" w:sz="0" w:space="0" w:color="auto"/>
            <w:left w:val="none" w:sz="0" w:space="0" w:color="auto"/>
            <w:bottom w:val="none" w:sz="0" w:space="0" w:color="auto"/>
            <w:right w:val="none" w:sz="0" w:space="0" w:color="auto"/>
          </w:divBdr>
        </w:div>
      </w:divsChild>
    </w:div>
    <w:div w:id="374932678">
      <w:bodyDiv w:val="1"/>
      <w:marLeft w:val="0"/>
      <w:marRight w:val="0"/>
      <w:marTop w:val="0"/>
      <w:marBottom w:val="0"/>
      <w:divBdr>
        <w:top w:val="none" w:sz="0" w:space="0" w:color="auto"/>
        <w:left w:val="none" w:sz="0" w:space="0" w:color="auto"/>
        <w:bottom w:val="none" w:sz="0" w:space="0" w:color="auto"/>
        <w:right w:val="none" w:sz="0" w:space="0" w:color="auto"/>
      </w:divBdr>
    </w:div>
    <w:div w:id="375857140">
      <w:bodyDiv w:val="1"/>
      <w:marLeft w:val="0"/>
      <w:marRight w:val="0"/>
      <w:marTop w:val="0"/>
      <w:marBottom w:val="0"/>
      <w:divBdr>
        <w:top w:val="none" w:sz="0" w:space="0" w:color="auto"/>
        <w:left w:val="none" w:sz="0" w:space="0" w:color="auto"/>
        <w:bottom w:val="none" w:sz="0" w:space="0" w:color="auto"/>
        <w:right w:val="none" w:sz="0" w:space="0" w:color="auto"/>
      </w:divBdr>
      <w:divsChild>
        <w:div w:id="1341083301">
          <w:marLeft w:val="480"/>
          <w:marRight w:val="0"/>
          <w:marTop w:val="0"/>
          <w:marBottom w:val="0"/>
          <w:divBdr>
            <w:top w:val="none" w:sz="0" w:space="0" w:color="auto"/>
            <w:left w:val="none" w:sz="0" w:space="0" w:color="auto"/>
            <w:bottom w:val="none" w:sz="0" w:space="0" w:color="auto"/>
            <w:right w:val="none" w:sz="0" w:space="0" w:color="auto"/>
          </w:divBdr>
        </w:div>
        <w:div w:id="950287710">
          <w:marLeft w:val="480"/>
          <w:marRight w:val="0"/>
          <w:marTop w:val="0"/>
          <w:marBottom w:val="0"/>
          <w:divBdr>
            <w:top w:val="none" w:sz="0" w:space="0" w:color="auto"/>
            <w:left w:val="none" w:sz="0" w:space="0" w:color="auto"/>
            <w:bottom w:val="none" w:sz="0" w:space="0" w:color="auto"/>
            <w:right w:val="none" w:sz="0" w:space="0" w:color="auto"/>
          </w:divBdr>
        </w:div>
        <w:div w:id="1688632138">
          <w:marLeft w:val="480"/>
          <w:marRight w:val="0"/>
          <w:marTop w:val="0"/>
          <w:marBottom w:val="0"/>
          <w:divBdr>
            <w:top w:val="none" w:sz="0" w:space="0" w:color="auto"/>
            <w:left w:val="none" w:sz="0" w:space="0" w:color="auto"/>
            <w:bottom w:val="none" w:sz="0" w:space="0" w:color="auto"/>
            <w:right w:val="none" w:sz="0" w:space="0" w:color="auto"/>
          </w:divBdr>
        </w:div>
        <w:div w:id="1689793457">
          <w:marLeft w:val="480"/>
          <w:marRight w:val="0"/>
          <w:marTop w:val="0"/>
          <w:marBottom w:val="0"/>
          <w:divBdr>
            <w:top w:val="none" w:sz="0" w:space="0" w:color="auto"/>
            <w:left w:val="none" w:sz="0" w:space="0" w:color="auto"/>
            <w:bottom w:val="none" w:sz="0" w:space="0" w:color="auto"/>
            <w:right w:val="none" w:sz="0" w:space="0" w:color="auto"/>
          </w:divBdr>
        </w:div>
        <w:div w:id="762728147">
          <w:marLeft w:val="480"/>
          <w:marRight w:val="0"/>
          <w:marTop w:val="0"/>
          <w:marBottom w:val="0"/>
          <w:divBdr>
            <w:top w:val="none" w:sz="0" w:space="0" w:color="auto"/>
            <w:left w:val="none" w:sz="0" w:space="0" w:color="auto"/>
            <w:bottom w:val="none" w:sz="0" w:space="0" w:color="auto"/>
            <w:right w:val="none" w:sz="0" w:space="0" w:color="auto"/>
          </w:divBdr>
        </w:div>
        <w:div w:id="527648899">
          <w:marLeft w:val="480"/>
          <w:marRight w:val="0"/>
          <w:marTop w:val="0"/>
          <w:marBottom w:val="0"/>
          <w:divBdr>
            <w:top w:val="none" w:sz="0" w:space="0" w:color="auto"/>
            <w:left w:val="none" w:sz="0" w:space="0" w:color="auto"/>
            <w:bottom w:val="none" w:sz="0" w:space="0" w:color="auto"/>
            <w:right w:val="none" w:sz="0" w:space="0" w:color="auto"/>
          </w:divBdr>
        </w:div>
        <w:div w:id="1785225765">
          <w:marLeft w:val="480"/>
          <w:marRight w:val="0"/>
          <w:marTop w:val="0"/>
          <w:marBottom w:val="0"/>
          <w:divBdr>
            <w:top w:val="none" w:sz="0" w:space="0" w:color="auto"/>
            <w:left w:val="none" w:sz="0" w:space="0" w:color="auto"/>
            <w:bottom w:val="none" w:sz="0" w:space="0" w:color="auto"/>
            <w:right w:val="none" w:sz="0" w:space="0" w:color="auto"/>
          </w:divBdr>
        </w:div>
        <w:div w:id="946961846">
          <w:marLeft w:val="480"/>
          <w:marRight w:val="0"/>
          <w:marTop w:val="0"/>
          <w:marBottom w:val="0"/>
          <w:divBdr>
            <w:top w:val="none" w:sz="0" w:space="0" w:color="auto"/>
            <w:left w:val="none" w:sz="0" w:space="0" w:color="auto"/>
            <w:bottom w:val="none" w:sz="0" w:space="0" w:color="auto"/>
            <w:right w:val="none" w:sz="0" w:space="0" w:color="auto"/>
          </w:divBdr>
        </w:div>
        <w:div w:id="1419331692">
          <w:marLeft w:val="480"/>
          <w:marRight w:val="0"/>
          <w:marTop w:val="0"/>
          <w:marBottom w:val="0"/>
          <w:divBdr>
            <w:top w:val="none" w:sz="0" w:space="0" w:color="auto"/>
            <w:left w:val="none" w:sz="0" w:space="0" w:color="auto"/>
            <w:bottom w:val="none" w:sz="0" w:space="0" w:color="auto"/>
            <w:right w:val="none" w:sz="0" w:space="0" w:color="auto"/>
          </w:divBdr>
        </w:div>
        <w:div w:id="1846820616">
          <w:marLeft w:val="480"/>
          <w:marRight w:val="0"/>
          <w:marTop w:val="0"/>
          <w:marBottom w:val="0"/>
          <w:divBdr>
            <w:top w:val="none" w:sz="0" w:space="0" w:color="auto"/>
            <w:left w:val="none" w:sz="0" w:space="0" w:color="auto"/>
            <w:bottom w:val="none" w:sz="0" w:space="0" w:color="auto"/>
            <w:right w:val="none" w:sz="0" w:space="0" w:color="auto"/>
          </w:divBdr>
        </w:div>
        <w:div w:id="520895806">
          <w:marLeft w:val="480"/>
          <w:marRight w:val="0"/>
          <w:marTop w:val="0"/>
          <w:marBottom w:val="0"/>
          <w:divBdr>
            <w:top w:val="none" w:sz="0" w:space="0" w:color="auto"/>
            <w:left w:val="none" w:sz="0" w:space="0" w:color="auto"/>
            <w:bottom w:val="none" w:sz="0" w:space="0" w:color="auto"/>
            <w:right w:val="none" w:sz="0" w:space="0" w:color="auto"/>
          </w:divBdr>
        </w:div>
      </w:divsChild>
    </w:div>
    <w:div w:id="400251391">
      <w:bodyDiv w:val="1"/>
      <w:marLeft w:val="0"/>
      <w:marRight w:val="0"/>
      <w:marTop w:val="0"/>
      <w:marBottom w:val="0"/>
      <w:divBdr>
        <w:top w:val="none" w:sz="0" w:space="0" w:color="auto"/>
        <w:left w:val="none" w:sz="0" w:space="0" w:color="auto"/>
        <w:bottom w:val="none" w:sz="0" w:space="0" w:color="auto"/>
        <w:right w:val="none" w:sz="0" w:space="0" w:color="auto"/>
      </w:divBdr>
      <w:divsChild>
        <w:div w:id="1012148564">
          <w:marLeft w:val="480"/>
          <w:marRight w:val="0"/>
          <w:marTop w:val="0"/>
          <w:marBottom w:val="0"/>
          <w:divBdr>
            <w:top w:val="none" w:sz="0" w:space="0" w:color="auto"/>
            <w:left w:val="none" w:sz="0" w:space="0" w:color="auto"/>
            <w:bottom w:val="none" w:sz="0" w:space="0" w:color="auto"/>
            <w:right w:val="none" w:sz="0" w:space="0" w:color="auto"/>
          </w:divBdr>
        </w:div>
      </w:divsChild>
    </w:div>
    <w:div w:id="451636663">
      <w:bodyDiv w:val="1"/>
      <w:marLeft w:val="0"/>
      <w:marRight w:val="0"/>
      <w:marTop w:val="0"/>
      <w:marBottom w:val="0"/>
      <w:divBdr>
        <w:top w:val="none" w:sz="0" w:space="0" w:color="auto"/>
        <w:left w:val="none" w:sz="0" w:space="0" w:color="auto"/>
        <w:bottom w:val="none" w:sz="0" w:space="0" w:color="auto"/>
        <w:right w:val="none" w:sz="0" w:space="0" w:color="auto"/>
      </w:divBdr>
    </w:div>
    <w:div w:id="459764485">
      <w:bodyDiv w:val="1"/>
      <w:marLeft w:val="0"/>
      <w:marRight w:val="0"/>
      <w:marTop w:val="0"/>
      <w:marBottom w:val="0"/>
      <w:divBdr>
        <w:top w:val="none" w:sz="0" w:space="0" w:color="auto"/>
        <w:left w:val="none" w:sz="0" w:space="0" w:color="auto"/>
        <w:bottom w:val="none" w:sz="0" w:space="0" w:color="auto"/>
        <w:right w:val="none" w:sz="0" w:space="0" w:color="auto"/>
      </w:divBdr>
    </w:div>
    <w:div w:id="497306850">
      <w:bodyDiv w:val="1"/>
      <w:marLeft w:val="0"/>
      <w:marRight w:val="0"/>
      <w:marTop w:val="0"/>
      <w:marBottom w:val="0"/>
      <w:divBdr>
        <w:top w:val="none" w:sz="0" w:space="0" w:color="auto"/>
        <w:left w:val="none" w:sz="0" w:space="0" w:color="auto"/>
        <w:bottom w:val="none" w:sz="0" w:space="0" w:color="auto"/>
        <w:right w:val="none" w:sz="0" w:space="0" w:color="auto"/>
      </w:divBdr>
    </w:div>
    <w:div w:id="537619373">
      <w:bodyDiv w:val="1"/>
      <w:marLeft w:val="0"/>
      <w:marRight w:val="0"/>
      <w:marTop w:val="0"/>
      <w:marBottom w:val="0"/>
      <w:divBdr>
        <w:top w:val="none" w:sz="0" w:space="0" w:color="auto"/>
        <w:left w:val="none" w:sz="0" w:space="0" w:color="auto"/>
        <w:bottom w:val="none" w:sz="0" w:space="0" w:color="auto"/>
        <w:right w:val="none" w:sz="0" w:space="0" w:color="auto"/>
      </w:divBdr>
    </w:div>
    <w:div w:id="551574921">
      <w:bodyDiv w:val="1"/>
      <w:marLeft w:val="0"/>
      <w:marRight w:val="0"/>
      <w:marTop w:val="0"/>
      <w:marBottom w:val="0"/>
      <w:divBdr>
        <w:top w:val="none" w:sz="0" w:space="0" w:color="auto"/>
        <w:left w:val="none" w:sz="0" w:space="0" w:color="auto"/>
        <w:bottom w:val="none" w:sz="0" w:space="0" w:color="auto"/>
        <w:right w:val="none" w:sz="0" w:space="0" w:color="auto"/>
      </w:divBdr>
      <w:divsChild>
        <w:div w:id="1558469661">
          <w:marLeft w:val="480"/>
          <w:marRight w:val="0"/>
          <w:marTop w:val="0"/>
          <w:marBottom w:val="0"/>
          <w:divBdr>
            <w:top w:val="none" w:sz="0" w:space="0" w:color="auto"/>
            <w:left w:val="none" w:sz="0" w:space="0" w:color="auto"/>
            <w:bottom w:val="none" w:sz="0" w:space="0" w:color="auto"/>
            <w:right w:val="none" w:sz="0" w:space="0" w:color="auto"/>
          </w:divBdr>
        </w:div>
        <w:div w:id="1660039812">
          <w:marLeft w:val="480"/>
          <w:marRight w:val="0"/>
          <w:marTop w:val="0"/>
          <w:marBottom w:val="0"/>
          <w:divBdr>
            <w:top w:val="none" w:sz="0" w:space="0" w:color="auto"/>
            <w:left w:val="none" w:sz="0" w:space="0" w:color="auto"/>
            <w:bottom w:val="none" w:sz="0" w:space="0" w:color="auto"/>
            <w:right w:val="none" w:sz="0" w:space="0" w:color="auto"/>
          </w:divBdr>
        </w:div>
        <w:div w:id="84763603">
          <w:marLeft w:val="480"/>
          <w:marRight w:val="0"/>
          <w:marTop w:val="0"/>
          <w:marBottom w:val="0"/>
          <w:divBdr>
            <w:top w:val="none" w:sz="0" w:space="0" w:color="auto"/>
            <w:left w:val="none" w:sz="0" w:space="0" w:color="auto"/>
            <w:bottom w:val="none" w:sz="0" w:space="0" w:color="auto"/>
            <w:right w:val="none" w:sz="0" w:space="0" w:color="auto"/>
          </w:divBdr>
        </w:div>
        <w:div w:id="1066149942">
          <w:marLeft w:val="480"/>
          <w:marRight w:val="0"/>
          <w:marTop w:val="0"/>
          <w:marBottom w:val="0"/>
          <w:divBdr>
            <w:top w:val="none" w:sz="0" w:space="0" w:color="auto"/>
            <w:left w:val="none" w:sz="0" w:space="0" w:color="auto"/>
            <w:bottom w:val="none" w:sz="0" w:space="0" w:color="auto"/>
            <w:right w:val="none" w:sz="0" w:space="0" w:color="auto"/>
          </w:divBdr>
        </w:div>
      </w:divsChild>
    </w:div>
    <w:div w:id="578713263">
      <w:bodyDiv w:val="1"/>
      <w:marLeft w:val="0"/>
      <w:marRight w:val="0"/>
      <w:marTop w:val="0"/>
      <w:marBottom w:val="0"/>
      <w:divBdr>
        <w:top w:val="none" w:sz="0" w:space="0" w:color="auto"/>
        <w:left w:val="none" w:sz="0" w:space="0" w:color="auto"/>
        <w:bottom w:val="none" w:sz="0" w:space="0" w:color="auto"/>
        <w:right w:val="none" w:sz="0" w:space="0" w:color="auto"/>
      </w:divBdr>
      <w:divsChild>
        <w:div w:id="1814252573">
          <w:marLeft w:val="480"/>
          <w:marRight w:val="0"/>
          <w:marTop w:val="0"/>
          <w:marBottom w:val="0"/>
          <w:divBdr>
            <w:top w:val="none" w:sz="0" w:space="0" w:color="auto"/>
            <w:left w:val="none" w:sz="0" w:space="0" w:color="auto"/>
            <w:bottom w:val="none" w:sz="0" w:space="0" w:color="auto"/>
            <w:right w:val="none" w:sz="0" w:space="0" w:color="auto"/>
          </w:divBdr>
        </w:div>
        <w:div w:id="333069447">
          <w:marLeft w:val="480"/>
          <w:marRight w:val="0"/>
          <w:marTop w:val="0"/>
          <w:marBottom w:val="0"/>
          <w:divBdr>
            <w:top w:val="none" w:sz="0" w:space="0" w:color="auto"/>
            <w:left w:val="none" w:sz="0" w:space="0" w:color="auto"/>
            <w:bottom w:val="none" w:sz="0" w:space="0" w:color="auto"/>
            <w:right w:val="none" w:sz="0" w:space="0" w:color="auto"/>
          </w:divBdr>
        </w:div>
        <w:div w:id="821966615">
          <w:marLeft w:val="480"/>
          <w:marRight w:val="0"/>
          <w:marTop w:val="0"/>
          <w:marBottom w:val="0"/>
          <w:divBdr>
            <w:top w:val="none" w:sz="0" w:space="0" w:color="auto"/>
            <w:left w:val="none" w:sz="0" w:space="0" w:color="auto"/>
            <w:bottom w:val="none" w:sz="0" w:space="0" w:color="auto"/>
            <w:right w:val="none" w:sz="0" w:space="0" w:color="auto"/>
          </w:divBdr>
        </w:div>
        <w:div w:id="409667522">
          <w:marLeft w:val="480"/>
          <w:marRight w:val="0"/>
          <w:marTop w:val="0"/>
          <w:marBottom w:val="0"/>
          <w:divBdr>
            <w:top w:val="none" w:sz="0" w:space="0" w:color="auto"/>
            <w:left w:val="none" w:sz="0" w:space="0" w:color="auto"/>
            <w:bottom w:val="none" w:sz="0" w:space="0" w:color="auto"/>
            <w:right w:val="none" w:sz="0" w:space="0" w:color="auto"/>
          </w:divBdr>
        </w:div>
        <w:div w:id="649673712">
          <w:marLeft w:val="480"/>
          <w:marRight w:val="0"/>
          <w:marTop w:val="0"/>
          <w:marBottom w:val="0"/>
          <w:divBdr>
            <w:top w:val="none" w:sz="0" w:space="0" w:color="auto"/>
            <w:left w:val="none" w:sz="0" w:space="0" w:color="auto"/>
            <w:bottom w:val="none" w:sz="0" w:space="0" w:color="auto"/>
            <w:right w:val="none" w:sz="0" w:space="0" w:color="auto"/>
          </w:divBdr>
        </w:div>
        <w:div w:id="49161386">
          <w:marLeft w:val="480"/>
          <w:marRight w:val="0"/>
          <w:marTop w:val="0"/>
          <w:marBottom w:val="0"/>
          <w:divBdr>
            <w:top w:val="none" w:sz="0" w:space="0" w:color="auto"/>
            <w:left w:val="none" w:sz="0" w:space="0" w:color="auto"/>
            <w:bottom w:val="none" w:sz="0" w:space="0" w:color="auto"/>
            <w:right w:val="none" w:sz="0" w:space="0" w:color="auto"/>
          </w:divBdr>
        </w:div>
      </w:divsChild>
    </w:div>
    <w:div w:id="590091647">
      <w:bodyDiv w:val="1"/>
      <w:marLeft w:val="0"/>
      <w:marRight w:val="0"/>
      <w:marTop w:val="0"/>
      <w:marBottom w:val="0"/>
      <w:divBdr>
        <w:top w:val="none" w:sz="0" w:space="0" w:color="auto"/>
        <w:left w:val="none" w:sz="0" w:space="0" w:color="auto"/>
        <w:bottom w:val="none" w:sz="0" w:space="0" w:color="auto"/>
        <w:right w:val="none" w:sz="0" w:space="0" w:color="auto"/>
      </w:divBdr>
    </w:div>
    <w:div w:id="605311087">
      <w:bodyDiv w:val="1"/>
      <w:marLeft w:val="0"/>
      <w:marRight w:val="0"/>
      <w:marTop w:val="0"/>
      <w:marBottom w:val="0"/>
      <w:divBdr>
        <w:top w:val="none" w:sz="0" w:space="0" w:color="auto"/>
        <w:left w:val="none" w:sz="0" w:space="0" w:color="auto"/>
        <w:bottom w:val="none" w:sz="0" w:space="0" w:color="auto"/>
        <w:right w:val="none" w:sz="0" w:space="0" w:color="auto"/>
      </w:divBdr>
      <w:divsChild>
        <w:div w:id="1773428246">
          <w:marLeft w:val="0"/>
          <w:marRight w:val="0"/>
          <w:marTop w:val="0"/>
          <w:marBottom w:val="0"/>
          <w:divBdr>
            <w:top w:val="none" w:sz="0" w:space="0" w:color="auto"/>
            <w:left w:val="none" w:sz="0" w:space="0" w:color="auto"/>
            <w:bottom w:val="none" w:sz="0" w:space="0" w:color="auto"/>
            <w:right w:val="none" w:sz="0" w:space="0" w:color="auto"/>
          </w:divBdr>
          <w:divsChild>
            <w:div w:id="809052726">
              <w:marLeft w:val="0"/>
              <w:marRight w:val="0"/>
              <w:marTop w:val="0"/>
              <w:marBottom w:val="0"/>
              <w:divBdr>
                <w:top w:val="none" w:sz="0" w:space="0" w:color="auto"/>
                <w:left w:val="none" w:sz="0" w:space="0" w:color="auto"/>
                <w:bottom w:val="none" w:sz="0" w:space="0" w:color="auto"/>
                <w:right w:val="none" w:sz="0" w:space="0" w:color="auto"/>
              </w:divBdr>
            </w:div>
            <w:div w:id="1205869089">
              <w:marLeft w:val="0"/>
              <w:marRight w:val="0"/>
              <w:marTop w:val="0"/>
              <w:marBottom w:val="0"/>
              <w:divBdr>
                <w:top w:val="none" w:sz="0" w:space="0" w:color="auto"/>
                <w:left w:val="none" w:sz="0" w:space="0" w:color="auto"/>
                <w:bottom w:val="none" w:sz="0" w:space="0" w:color="auto"/>
                <w:right w:val="none" w:sz="0" w:space="0" w:color="auto"/>
              </w:divBdr>
              <w:divsChild>
                <w:div w:id="1986815185">
                  <w:marLeft w:val="0"/>
                  <w:marRight w:val="0"/>
                  <w:marTop w:val="0"/>
                  <w:marBottom w:val="0"/>
                  <w:divBdr>
                    <w:top w:val="none" w:sz="0" w:space="0" w:color="auto"/>
                    <w:left w:val="none" w:sz="0" w:space="0" w:color="auto"/>
                    <w:bottom w:val="none" w:sz="0" w:space="0" w:color="auto"/>
                    <w:right w:val="none" w:sz="0" w:space="0" w:color="auto"/>
                  </w:divBdr>
                  <w:divsChild>
                    <w:div w:id="1957712708">
                      <w:marLeft w:val="0"/>
                      <w:marRight w:val="0"/>
                      <w:marTop w:val="0"/>
                      <w:marBottom w:val="0"/>
                      <w:divBdr>
                        <w:top w:val="none" w:sz="0" w:space="0" w:color="auto"/>
                        <w:left w:val="none" w:sz="0" w:space="0" w:color="auto"/>
                        <w:bottom w:val="none" w:sz="0" w:space="0" w:color="auto"/>
                        <w:right w:val="none" w:sz="0" w:space="0" w:color="auto"/>
                      </w:divBdr>
                      <w:divsChild>
                        <w:div w:id="190475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2545299">
      <w:bodyDiv w:val="1"/>
      <w:marLeft w:val="0"/>
      <w:marRight w:val="0"/>
      <w:marTop w:val="0"/>
      <w:marBottom w:val="0"/>
      <w:divBdr>
        <w:top w:val="none" w:sz="0" w:space="0" w:color="auto"/>
        <w:left w:val="none" w:sz="0" w:space="0" w:color="auto"/>
        <w:bottom w:val="none" w:sz="0" w:space="0" w:color="auto"/>
        <w:right w:val="none" w:sz="0" w:space="0" w:color="auto"/>
      </w:divBdr>
      <w:divsChild>
        <w:div w:id="1108543531">
          <w:marLeft w:val="480"/>
          <w:marRight w:val="0"/>
          <w:marTop w:val="0"/>
          <w:marBottom w:val="0"/>
          <w:divBdr>
            <w:top w:val="none" w:sz="0" w:space="0" w:color="auto"/>
            <w:left w:val="none" w:sz="0" w:space="0" w:color="auto"/>
            <w:bottom w:val="none" w:sz="0" w:space="0" w:color="auto"/>
            <w:right w:val="none" w:sz="0" w:space="0" w:color="auto"/>
          </w:divBdr>
        </w:div>
        <w:div w:id="1985353255">
          <w:marLeft w:val="480"/>
          <w:marRight w:val="0"/>
          <w:marTop w:val="0"/>
          <w:marBottom w:val="0"/>
          <w:divBdr>
            <w:top w:val="none" w:sz="0" w:space="0" w:color="auto"/>
            <w:left w:val="none" w:sz="0" w:space="0" w:color="auto"/>
            <w:bottom w:val="none" w:sz="0" w:space="0" w:color="auto"/>
            <w:right w:val="none" w:sz="0" w:space="0" w:color="auto"/>
          </w:divBdr>
        </w:div>
        <w:div w:id="1890260023">
          <w:marLeft w:val="480"/>
          <w:marRight w:val="0"/>
          <w:marTop w:val="0"/>
          <w:marBottom w:val="0"/>
          <w:divBdr>
            <w:top w:val="none" w:sz="0" w:space="0" w:color="auto"/>
            <w:left w:val="none" w:sz="0" w:space="0" w:color="auto"/>
            <w:bottom w:val="none" w:sz="0" w:space="0" w:color="auto"/>
            <w:right w:val="none" w:sz="0" w:space="0" w:color="auto"/>
          </w:divBdr>
        </w:div>
        <w:div w:id="571742683">
          <w:marLeft w:val="480"/>
          <w:marRight w:val="0"/>
          <w:marTop w:val="0"/>
          <w:marBottom w:val="0"/>
          <w:divBdr>
            <w:top w:val="none" w:sz="0" w:space="0" w:color="auto"/>
            <w:left w:val="none" w:sz="0" w:space="0" w:color="auto"/>
            <w:bottom w:val="none" w:sz="0" w:space="0" w:color="auto"/>
            <w:right w:val="none" w:sz="0" w:space="0" w:color="auto"/>
          </w:divBdr>
        </w:div>
        <w:div w:id="1812818949">
          <w:marLeft w:val="480"/>
          <w:marRight w:val="0"/>
          <w:marTop w:val="0"/>
          <w:marBottom w:val="0"/>
          <w:divBdr>
            <w:top w:val="none" w:sz="0" w:space="0" w:color="auto"/>
            <w:left w:val="none" w:sz="0" w:space="0" w:color="auto"/>
            <w:bottom w:val="none" w:sz="0" w:space="0" w:color="auto"/>
            <w:right w:val="none" w:sz="0" w:space="0" w:color="auto"/>
          </w:divBdr>
        </w:div>
        <w:div w:id="441726962">
          <w:marLeft w:val="480"/>
          <w:marRight w:val="0"/>
          <w:marTop w:val="0"/>
          <w:marBottom w:val="0"/>
          <w:divBdr>
            <w:top w:val="none" w:sz="0" w:space="0" w:color="auto"/>
            <w:left w:val="none" w:sz="0" w:space="0" w:color="auto"/>
            <w:bottom w:val="none" w:sz="0" w:space="0" w:color="auto"/>
            <w:right w:val="none" w:sz="0" w:space="0" w:color="auto"/>
          </w:divBdr>
        </w:div>
        <w:div w:id="1164668726">
          <w:marLeft w:val="480"/>
          <w:marRight w:val="0"/>
          <w:marTop w:val="0"/>
          <w:marBottom w:val="0"/>
          <w:divBdr>
            <w:top w:val="none" w:sz="0" w:space="0" w:color="auto"/>
            <w:left w:val="none" w:sz="0" w:space="0" w:color="auto"/>
            <w:bottom w:val="none" w:sz="0" w:space="0" w:color="auto"/>
            <w:right w:val="none" w:sz="0" w:space="0" w:color="auto"/>
          </w:divBdr>
        </w:div>
      </w:divsChild>
    </w:div>
    <w:div w:id="672024682">
      <w:bodyDiv w:val="1"/>
      <w:marLeft w:val="0"/>
      <w:marRight w:val="0"/>
      <w:marTop w:val="0"/>
      <w:marBottom w:val="0"/>
      <w:divBdr>
        <w:top w:val="none" w:sz="0" w:space="0" w:color="auto"/>
        <w:left w:val="none" w:sz="0" w:space="0" w:color="auto"/>
        <w:bottom w:val="none" w:sz="0" w:space="0" w:color="auto"/>
        <w:right w:val="none" w:sz="0" w:space="0" w:color="auto"/>
      </w:divBdr>
    </w:div>
    <w:div w:id="673806304">
      <w:bodyDiv w:val="1"/>
      <w:marLeft w:val="0"/>
      <w:marRight w:val="0"/>
      <w:marTop w:val="0"/>
      <w:marBottom w:val="0"/>
      <w:divBdr>
        <w:top w:val="none" w:sz="0" w:space="0" w:color="auto"/>
        <w:left w:val="none" w:sz="0" w:space="0" w:color="auto"/>
        <w:bottom w:val="none" w:sz="0" w:space="0" w:color="auto"/>
        <w:right w:val="none" w:sz="0" w:space="0" w:color="auto"/>
      </w:divBdr>
      <w:divsChild>
        <w:div w:id="1997301292">
          <w:marLeft w:val="480"/>
          <w:marRight w:val="0"/>
          <w:marTop w:val="0"/>
          <w:marBottom w:val="0"/>
          <w:divBdr>
            <w:top w:val="none" w:sz="0" w:space="0" w:color="auto"/>
            <w:left w:val="none" w:sz="0" w:space="0" w:color="auto"/>
            <w:bottom w:val="none" w:sz="0" w:space="0" w:color="auto"/>
            <w:right w:val="none" w:sz="0" w:space="0" w:color="auto"/>
          </w:divBdr>
        </w:div>
        <w:div w:id="1519538073">
          <w:marLeft w:val="480"/>
          <w:marRight w:val="0"/>
          <w:marTop w:val="0"/>
          <w:marBottom w:val="0"/>
          <w:divBdr>
            <w:top w:val="none" w:sz="0" w:space="0" w:color="auto"/>
            <w:left w:val="none" w:sz="0" w:space="0" w:color="auto"/>
            <w:bottom w:val="none" w:sz="0" w:space="0" w:color="auto"/>
            <w:right w:val="none" w:sz="0" w:space="0" w:color="auto"/>
          </w:divBdr>
        </w:div>
        <w:div w:id="1015813641">
          <w:marLeft w:val="480"/>
          <w:marRight w:val="0"/>
          <w:marTop w:val="0"/>
          <w:marBottom w:val="0"/>
          <w:divBdr>
            <w:top w:val="none" w:sz="0" w:space="0" w:color="auto"/>
            <w:left w:val="none" w:sz="0" w:space="0" w:color="auto"/>
            <w:bottom w:val="none" w:sz="0" w:space="0" w:color="auto"/>
            <w:right w:val="none" w:sz="0" w:space="0" w:color="auto"/>
          </w:divBdr>
        </w:div>
        <w:div w:id="1843813313">
          <w:marLeft w:val="480"/>
          <w:marRight w:val="0"/>
          <w:marTop w:val="0"/>
          <w:marBottom w:val="0"/>
          <w:divBdr>
            <w:top w:val="none" w:sz="0" w:space="0" w:color="auto"/>
            <w:left w:val="none" w:sz="0" w:space="0" w:color="auto"/>
            <w:bottom w:val="none" w:sz="0" w:space="0" w:color="auto"/>
            <w:right w:val="none" w:sz="0" w:space="0" w:color="auto"/>
          </w:divBdr>
        </w:div>
        <w:div w:id="708607980">
          <w:marLeft w:val="480"/>
          <w:marRight w:val="0"/>
          <w:marTop w:val="0"/>
          <w:marBottom w:val="0"/>
          <w:divBdr>
            <w:top w:val="none" w:sz="0" w:space="0" w:color="auto"/>
            <w:left w:val="none" w:sz="0" w:space="0" w:color="auto"/>
            <w:bottom w:val="none" w:sz="0" w:space="0" w:color="auto"/>
            <w:right w:val="none" w:sz="0" w:space="0" w:color="auto"/>
          </w:divBdr>
        </w:div>
        <w:div w:id="968701105">
          <w:marLeft w:val="480"/>
          <w:marRight w:val="0"/>
          <w:marTop w:val="0"/>
          <w:marBottom w:val="0"/>
          <w:divBdr>
            <w:top w:val="none" w:sz="0" w:space="0" w:color="auto"/>
            <w:left w:val="none" w:sz="0" w:space="0" w:color="auto"/>
            <w:bottom w:val="none" w:sz="0" w:space="0" w:color="auto"/>
            <w:right w:val="none" w:sz="0" w:space="0" w:color="auto"/>
          </w:divBdr>
        </w:div>
        <w:div w:id="1994024885">
          <w:marLeft w:val="480"/>
          <w:marRight w:val="0"/>
          <w:marTop w:val="0"/>
          <w:marBottom w:val="0"/>
          <w:divBdr>
            <w:top w:val="none" w:sz="0" w:space="0" w:color="auto"/>
            <w:left w:val="none" w:sz="0" w:space="0" w:color="auto"/>
            <w:bottom w:val="none" w:sz="0" w:space="0" w:color="auto"/>
            <w:right w:val="none" w:sz="0" w:space="0" w:color="auto"/>
          </w:divBdr>
        </w:div>
        <w:div w:id="857741031">
          <w:marLeft w:val="480"/>
          <w:marRight w:val="0"/>
          <w:marTop w:val="0"/>
          <w:marBottom w:val="0"/>
          <w:divBdr>
            <w:top w:val="none" w:sz="0" w:space="0" w:color="auto"/>
            <w:left w:val="none" w:sz="0" w:space="0" w:color="auto"/>
            <w:bottom w:val="none" w:sz="0" w:space="0" w:color="auto"/>
            <w:right w:val="none" w:sz="0" w:space="0" w:color="auto"/>
          </w:divBdr>
        </w:div>
      </w:divsChild>
    </w:div>
    <w:div w:id="693726887">
      <w:bodyDiv w:val="1"/>
      <w:marLeft w:val="0"/>
      <w:marRight w:val="0"/>
      <w:marTop w:val="0"/>
      <w:marBottom w:val="0"/>
      <w:divBdr>
        <w:top w:val="none" w:sz="0" w:space="0" w:color="auto"/>
        <w:left w:val="none" w:sz="0" w:space="0" w:color="auto"/>
        <w:bottom w:val="none" w:sz="0" w:space="0" w:color="auto"/>
        <w:right w:val="none" w:sz="0" w:space="0" w:color="auto"/>
      </w:divBdr>
    </w:div>
    <w:div w:id="753741625">
      <w:bodyDiv w:val="1"/>
      <w:marLeft w:val="0"/>
      <w:marRight w:val="0"/>
      <w:marTop w:val="0"/>
      <w:marBottom w:val="0"/>
      <w:divBdr>
        <w:top w:val="none" w:sz="0" w:space="0" w:color="auto"/>
        <w:left w:val="none" w:sz="0" w:space="0" w:color="auto"/>
        <w:bottom w:val="none" w:sz="0" w:space="0" w:color="auto"/>
        <w:right w:val="none" w:sz="0" w:space="0" w:color="auto"/>
      </w:divBdr>
    </w:div>
    <w:div w:id="771433276">
      <w:bodyDiv w:val="1"/>
      <w:marLeft w:val="0"/>
      <w:marRight w:val="0"/>
      <w:marTop w:val="0"/>
      <w:marBottom w:val="0"/>
      <w:divBdr>
        <w:top w:val="none" w:sz="0" w:space="0" w:color="auto"/>
        <w:left w:val="none" w:sz="0" w:space="0" w:color="auto"/>
        <w:bottom w:val="none" w:sz="0" w:space="0" w:color="auto"/>
        <w:right w:val="none" w:sz="0" w:space="0" w:color="auto"/>
      </w:divBdr>
    </w:div>
    <w:div w:id="829249196">
      <w:bodyDiv w:val="1"/>
      <w:marLeft w:val="0"/>
      <w:marRight w:val="0"/>
      <w:marTop w:val="0"/>
      <w:marBottom w:val="0"/>
      <w:divBdr>
        <w:top w:val="none" w:sz="0" w:space="0" w:color="auto"/>
        <w:left w:val="none" w:sz="0" w:space="0" w:color="auto"/>
        <w:bottom w:val="none" w:sz="0" w:space="0" w:color="auto"/>
        <w:right w:val="none" w:sz="0" w:space="0" w:color="auto"/>
      </w:divBdr>
      <w:divsChild>
        <w:div w:id="2122139434">
          <w:marLeft w:val="480"/>
          <w:marRight w:val="0"/>
          <w:marTop w:val="0"/>
          <w:marBottom w:val="0"/>
          <w:divBdr>
            <w:top w:val="none" w:sz="0" w:space="0" w:color="auto"/>
            <w:left w:val="none" w:sz="0" w:space="0" w:color="auto"/>
            <w:bottom w:val="none" w:sz="0" w:space="0" w:color="auto"/>
            <w:right w:val="none" w:sz="0" w:space="0" w:color="auto"/>
          </w:divBdr>
        </w:div>
      </w:divsChild>
    </w:div>
    <w:div w:id="865484916">
      <w:bodyDiv w:val="1"/>
      <w:marLeft w:val="0"/>
      <w:marRight w:val="0"/>
      <w:marTop w:val="0"/>
      <w:marBottom w:val="0"/>
      <w:divBdr>
        <w:top w:val="none" w:sz="0" w:space="0" w:color="auto"/>
        <w:left w:val="none" w:sz="0" w:space="0" w:color="auto"/>
        <w:bottom w:val="none" w:sz="0" w:space="0" w:color="auto"/>
        <w:right w:val="none" w:sz="0" w:space="0" w:color="auto"/>
      </w:divBdr>
    </w:div>
    <w:div w:id="904801465">
      <w:bodyDiv w:val="1"/>
      <w:marLeft w:val="0"/>
      <w:marRight w:val="0"/>
      <w:marTop w:val="0"/>
      <w:marBottom w:val="0"/>
      <w:divBdr>
        <w:top w:val="none" w:sz="0" w:space="0" w:color="auto"/>
        <w:left w:val="none" w:sz="0" w:space="0" w:color="auto"/>
        <w:bottom w:val="none" w:sz="0" w:space="0" w:color="auto"/>
        <w:right w:val="none" w:sz="0" w:space="0" w:color="auto"/>
      </w:divBdr>
      <w:divsChild>
        <w:div w:id="1464074536">
          <w:marLeft w:val="480"/>
          <w:marRight w:val="0"/>
          <w:marTop w:val="0"/>
          <w:marBottom w:val="0"/>
          <w:divBdr>
            <w:top w:val="none" w:sz="0" w:space="0" w:color="auto"/>
            <w:left w:val="none" w:sz="0" w:space="0" w:color="auto"/>
            <w:bottom w:val="none" w:sz="0" w:space="0" w:color="auto"/>
            <w:right w:val="none" w:sz="0" w:space="0" w:color="auto"/>
          </w:divBdr>
        </w:div>
        <w:div w:id="1943414765">
          <w:marLeft w:val="480"/>
          <w:marRight w:val="0"/>
          <w:marTop w:val="0"/>
          <w:marBottom w:val="0"/>
          <w:divBdr>
            <w:top w:val="none" w:sz="0" w:space="0" w:color="auto"/>
            <w:left w:val="none" w:sz="0" w:space="0" w:color="auto"/>
            <w:bottom w:val="none" w:sz="0" w:space="0" w:color="auto"/>
            <w:right w:val="none" w:sz="0" w:space="0" w:color="auto"/>
          </w:divBdr>
        </w:div>
        <w:div w:id="852766325">
          <w:marLeft w:val="480"/>
          <w:marRight w:val="0"/>
          <w:marTop w:val="0"/>
          <w:marBottom w:val="0"/>
          <w:divBdr>
            <w:top w:val="none" w:sz="0" w:space="0" w:color="auto"/>
            <w:left w:val="none" w:sz="0" w:space="0" w:color="auto"/>
            <w:bottom w:val="none" w:sz="0" w:space="0" w:color="auto"/>
            <w:right w:val="none" w:sz="0" w:space="0" w:color="auto"/>
          </w:divBdr>
        </w:div>
        <w:div w:id="1127701251">
          <w:marLeft w:val="480"/>
          <w:marRight w:val="0"/>
          <w:marTop w:val="0"/>
          <w:marBottom w:val="0"/>
          <w:divBdr>
            <w:top w:val="none" w:sz="0" w:space="0" w:color="auto"/>
            <w:left w:val="none" w:sz="0" w:space="0" w:color="auto"/>
            <w:bottom w:val="none" w:sz="0" w:space="0" w:color="auto"/>
            <w:right w:val="none" w:sz="0" w:space="0" w:color="auto"/>
          </w:divBdr>
        </w:div>
      </w:divsChild>
    </w:div>
    <w:div w:id="919294438">
      <w:bodyDiv w:val="1"/>
      <w:marLeft w:val="0"/>
      <w:marRight w:val="0"/>
      <w:marTop w:val="0"/>
      <w:marBottom w:val="0"/>
      <w:divBdr>
        <w:top w:val="none" w:sz="0" w:space="0" w:color="auto"/>
        <w:left w:val="none" w:sz="0" w:space="0" w:color="auto"/>
        <w:bottom w:val="none" w:sz="0" w:space="0" w:color="auto"/>
        <w:right w:val="none" w:sz="0" w:space="0" w:color="auto"/>
      </w:divBdr>
      <w:divsChild>
        <w:div w:id="607741436">
          <w:marLeft w:val="480"/>
          <w:marRight w:val="0"/>
          <w:marTop w:val="0"/>
          <w:marBottom w:val="0"/>
          <w:divBdr>
            <w:top w:val="none" w:sz="0" w:space="0" w:color="auto"/>
            <w:left w:val="none" w:sz="0" w:space="0" w:color="auto"/>
            <w:bottom w:val="none" w:sz="0" w:space="0" w:color="auto"/>
            <w:right w:val="none" w:sz="0" w:space="0" w:color="auto"/>
          </w:divBdr>
        </w:div>
        <w:div w:id="424375619">
          <w:marLeft w:val="480"/>
          <w:marRight w:val="0"/>
          <w:marTop w:val="0"/>
          <w:marBottom w:val="0"/>
          <w:divBdr>
            <w:top w:val="none" w:sz="0" w:space="0" w:color="auto"/>
            <w:left w:val="none" w:sz="0" w:space="0" w:color="auto"/>
            <w:bottom w:val="none" w:sz="0" w:space="0" w:color="auto"/>
            <w:right w:val="none" w:sz="0" w:space="0" w:color="auto"/>
          </w:divBdr>
        </w:div>
        <w:div w:id="1100443477">
          <w:marLeft w:val="480"/>
          <w:marRight w:val="0"/>
          <w:marTop w:val="0"/>
          <w:marBottom w:val="0"/>
          <w:divBdr>
            <w:top w:val="none" w:sz="0" w:space="0" w:color="auto"/>
            <w:left w:val="none" w:sz="0" w:space="0" w:color="auto"/>
            <w:bottom w:val="none" w:sz="0" w:space="0" w:color="auto"/>
            <w:right w:val="none" w:sz="0" w:space="0" w:color="auto"/>
          </w:divBdr>
        </w:div>
        <w:div w:id="1121874071">
          <w:marLeft w:val="480"/>
          <w:marRight w:val="0"/>
          <w:marTop w:val="0"/>
          <w:marBottom w:val="0"/>
          <w:divBdr>
            <w:top w:val="none" w:sz="0" w:space="0" w:color="auto"/>
            <w:left w:val="none" w:sz="0" w:space="0" w:color="auto"/>
            <w:bottom w:val="none" w:sz="0" w:space="0" w:color="auto"/>
            <w:right w:val="none" w:sz="0" w:space="0" w:color="auto"/>
          </w:divBdr>
        </w:div>
        <w:div w:id="2009359635">
          <w:marLeft w:val="480"/>
          <w:marRight w:val="0"/>
          <w:marTop w:val="0"/>
          <w:marBottom w:val="0"/>
          <w:divBdr>
            <w:top w:val="none" w:sz="0" w:space="0" w:color="auto"/>
            <w:left w:val="none" w:sz="0" w:space="0" w:color="auto"/>
            <w:bottom w:val="none" w:sz="0" w:space="0" w:color="auto"/>
            <w:right w:val="none" w:sz="0" w:space="0" w:color="auto"/>
          </w:divBdr>
        </w:div>
      </w:divsChild>
    </w:div>
    <w:div w:id="940144637">
      <w:bodyDiv w:val="1"/>
      <w:marLeft w:val="0"/>
      <w:marRight w:val="0"/>
      <w:marTop w:val="0"/>
      <w:marBottom w:val="0"/>
      <w:divBdr>
        <w:top w:val="none" w:sz="0" w:space="0" w:color="auto"/>
        <w:left w:val="none" w:sz="0" w:space="0" w:color="auto"/>
        <w:bottom w:val="none" w:sz="0" w:space="0" w:color="auto"/>
        <w:right w:val="none" w:sz="0" w:space="0" w:color="auto"/>
      </w:divBdr>
    </w:div>
    <w:div w:id="957220316">
      <w:bodyDiv w:val="1"/>
      <w:marLeft w:val="0"/>
      <w:marRight w:val="0"/>
      <w:marTop w:val="0"/>
      <w:marBottom w:val="0"/>
      <w:divBdr>
        <w:top w:val="none" w:sz="0" w:space="0" w:color="auto"/>
        <w:left w:val="none" w:sz="0" w:space="0" w:color="auto"/>
        <w:bottom w:val="none" w:sz="0" w:space="0" w:color="auto"/>
        <w:right w:val="none" w:sz="0" w:space="0" w:color="auto"/>
      </w:divBdr>
    </w:div>
    <w:div w:id="989141398">
      <w:bodyDiv w:val="1"/>
      <w:marLeft w:val="0"/>
      <w:marRight w:val="0"/>
      <w:marTop w:val="0"/>
      <w:marBottom w:val="0"/>
      <w:divBdr>
        <w:top w:val="none" w:sz="0" w:space="0" w:color="auto"/>
        <w:left w:val="none" w:sz="0" w:space="0" w:color="auto"/>
        <w:bottom w:val="none" w:sz="0" w:space="0" w:color="auto"/>
        <w:right w:val="none" w:sz="0" w:space="0" w:color="auto"/>
      </w:divBdr>
      <w:divsChild>
        <w:div w:id="1251937613">
          <w:marLeft w:val="480"/>
          <w:marRight w:val="0"/>
          <w:marTop w:val="0"/>
          <w:marBottom w:val="0"/>
          <w:divBdr>
            <w:top w:val="none" w:sz="0" w:space="0" w:color="auto"/>
            <w:left w:val="none" w:sz="0" w:space="0" w:color="auto"/>
            <w:bottom w:val="none" w:sz="0" w:space="0" w:color="auto"/>
            <w:right w:val="none" w:sz="0" w:space="0" w:color="auto"/>
          </w:divBdr>
        </w:div>
        <w:div w:id="1285237321">
          <w:marLeft w:val="480"/>
          <w:marRight w:val="0"/>
          <w:marTop w:val="0"/>
          <w:marBottom w:val="0"/>
          <w:divBdr>
            <w:top w:val="none" w:sz="0" w:space="0" w:color="auto"/>
            <w:left w:val="none" w:sz="0" w:space="0" w:color="auto"/>
            <w:bottom w:val="none" w:sz="0" w:space="0" w:color="auto"/>
            <w:right w:val="none" w:sz="0" w:space="0" w:color="auto"/>
          </w:divBdr>
        </w:div>
      </w:divsChild>
    </w:div>
    <w:div w:id="1017271508">
      <w:bodyDiv w:val="1"/>
      <w:marLeft w:val="0"/>
      <w:marRight w:val="0"/>
      <w:marTop w:val="0"/>
      <w:marBottom w:val="0"/>
      <w:divBdr>
        <w:top w:val="none" w:sz="0" w:space="0" w:color="auto"/>
        <w:left w:val="none" w:sz="0" w:space="0" w:color="auto"/>
        <w:bottom w:val="none" w:sz="0" w:space="0" w:color="auto"/>
        <w:right w:val="none" w:sz="0" w:space="0" w:color="auto"/>
      </w:divBdr>
    </w:div>
    <w:div w:id="1058743027">
      <w:bodyDiv w:val="1"/>
      <w:marLeft w:val="0"/>
      <w:marRight w:val="0"/>
      <w:marTop w:val="0"/>
      <w:marBottom w:val="0"/>
      <w:divBdr>
        <w:top w:val="none" w:sz="0" w:space="0" w:color="auto"/>
        <w:left w:val="none" w:sz="0" w:space="0" w:color="auto"/>
        <w:bottom w:val="none" w:sz="0" w:space="0" w:color="auto"/>
        <w:right w:val="none" w:sz="0" w:space="0" w:color="auto"/>
      </w:divBdr>
      <w:divsChild>
        <w:div w:id="2074154003">
          <w:marLeft w:val="480"/>
          <w:marRight w:val="0"/>
          <w:marTop w:val="0"/>
          <w:marBottom w:val="0"/>
          <w:divBdr>
            <w:top w:val="none" w:sz="0" w:space="0" w:color="auto"/>
            <w:left w:val="none" w:sz="0" w:space="0" w:color="auto"/>
            <w:bottom w:val="none" w:sz="0" w:space="0" w:color="auto"/>
            <w:right w:val="none" w:sz="0" w:space="0" w:color="auto"/>
          </w:divBdr>
        </w:div>
        <w:div w:id="962686472">
          <w:marLeft w:val="480"/>
          <w:marRight w:val="0"/>
          <w:marTop w:val="0"/>
          <w:marBottom w:val="0"/>
          <w:divBdr>
            <w:top w:val="none" w:sz="0" w:space="0" w:color="auto"/>
            <w:left w:val="none" w:sz="0" w:space="0" w:color="auto"/>
            <w:bottom w:val="none" w:sz="0" w:space="0" w:color="auto"/>
            <w:right w:val="none" w:sz="0" w:space="0" w:color="auto"/>
          </w:divBdr>
        </w:div>
        <w:div w:id="1584990654">
          <w:marLeft w:val="480"/>
          <w:marRight w:val="0"/>
          <w:marTop w:val="0"/>
          <w:marBottom w:val="0"/>
          <w:divBdr>
            <w:top w:val="none" w:sz="0" w:space="0" w:color="auto"/>
            <w:left w:val="none" w:sz="0" w:space="0" w:color="auto"/>
            <w:bottom w:val="none" w:sz="0" w:space="0" w:color="auto"/>
            <w:right w:val="none" w:sz="0" w:space="0" w:color="auto"/>
          </w:divBdr>
        </w:div>
        <w:div w:id="1213998394">
          <w:marLeft w:val="480"/>
          <w:marRight w:val="0"/>
          <w:marTop w:val="0"/>
          <w:marBottom w:val="0"/>
          <w:divBdr>
            <w:top w:val="none" w:sz="0" w:space="0" w:color="auto"/>
            <w:left w:val="none" w:sz="0" w:space="0" w:color="auto"/>
            <w:bottom w:val="none" w:sz="0" w:space="0" w:color="auto"/>
            <w:right w:val="none" w:sz="0" w:space="0" w:color="auto"/>
          </w:divBdr>
        </w:div>
        <w:div w:id="966279928">
          <w:marLeft w:val="480"/>
          <w:marRight w:val="0"/>
          <w:marTop w:val="0"/>
          <w:marBottom w:val="0"/>
          <w:divBdr>
            <w:top w:val="none" w:sz="0" w:space="0" w:color="auto"/>
            <w:left w:val="none" w:sz="0" w:space="0" w:color="auto"/>
            <w:bottom w:val="none" w:sz="0" w:space="0" w:color="auto"/>
            <w:right w:val="none" w:sz="0" w:space="0" w:color="auto"/>
          </w:divBdr>
        </w:div>
        <w:div w:id="959993774">
          <w:marLeft w:val="480"/>
          <w:marRight w:val="0"/>
          <w:marTop w:val="0"/>
          <w:marBottom w:val="0"/>
          <w:divBdr>
            <w:top w:val="none" w:sz="0" w:space="0" w:color="auto"/>
            <w:left w:val="none" w:sz="0" w:space="0" w:color="auto"/>
            <w:bottom w:val="none" w:sz="0" w:space="0" w:color="auto"/>
            <w:right w:val="none" w:sz="0" w:space="0" w:color="auto"/>
          </w:divBdr>
        </w:div>
      </w:divsChild>
    </w:div>
    <w:div w:id="1108506603">
      <w:bodyDiv w:val="1"/>
      <w:marLeft w:val="0"/>
      <w:marRight w:val="0"/>
      <w:marTop w:val="0"/>
      <w:marBottom w:val="0"/>
      <w:divBdr>
        <w:top w:val="none" w:sz="0" w:space="0" w:color="auto"/>
        <w:left w:val="none" w:sz="0" w:space="0" w:color="auto"/>
        <w:bottom w:val="none" w:sz="0" w:space="0" w:color="auto"/>
        <w:right w:val="none" w:sz="0" w:space="0" w:color="auto"/>
      </w:divBdr>
    </w:div>
    <w:div w:id="1122964380">
      <w:bodyDiv w:val="1"/>
      <w:marLeft w:val="0"/>
      <w:marRight w:val="0"/>
      <w:marTop w:val="0"/>
      <w:marBottom w:val="0"/>
      <w:divBdr>
        <w:top w:val="none" w:sz="0" w:space="0" w:color="auto"/>
        <w:left w:val="none" w:sz="0" w:space="0" w:color="auto"/>
        <w:bottom w:val="none" w:sz="0" w:space="0" w:color="auto"/>
        <w:right w:val="none" w:sz="0" w:space="0" w:color="auto"/>
      </w:divBdr>
    </w:div>
    <w:div w:id="1130516245">
      <w:bodyDiv w:val="1"/>
      <w:marLeft w:val="0"/>
      <w:marRight w:val="0"/>
      <w:marTop w:val="0"/>
      <w:marBottom w:val="0"/>
      <w:divBdr>
        <w:top w:val="none" w:sz="0" w:space="0" w:color="auto"/>
        <w:left w:val="none" w:sz="0" w:space="0" w:color="auto"/>
        <w:bottom w:val="none" w:sz="0" w:space="0" w:color="auto"/>
        <w:right w:val="none" w:sz="0" w:space="0" w:color="auto"/>
      </w:divBdr>
    </w:div>
    <w:div w:id="1138694045">
      <w:bodyDiv w:val="1"/>
      <w:marLeft w:val="0"/>
      <w:marRight w:val="0"/>
      <w:marTop w:val="0"/>
      <w:marBottom w:val="0"/>
      <w:divBdr>
        <w:top w:val="none" w:sz="0" w:space="0" w:color="auto"/>
        <w:left w:val="none" w:sz="0" w:space="0" w:color="auto"/>
        <w:bottom w:val="none" w:sz="0" w:space="0" w:color="auto"/>
        <w:right w:val="none" w:sz="0" w:space="0" w:color="auto"/>
      </w:divBdr>
      <w:divsChild>
        <w:div w:id="1664965353">
          <w:marLeft w:val="480"/>
          <w:marRight w:val="0"/>
          <w:marTop w:val="0"/>
          <w:marBottom w:val="0"/>
          <w:divBdr>
            <w:top w:val="none" w:sz="0" w:space="0" w:color="auto"/>
            <w:left w:val="none" w:sz="0" w:space="0" w:color="auto"/>
            <w:bottom w:val="none" w:sz="0" w:space="0" w:color="auto"/>
            <w:right w:val="none" w:sz="0" w:space="0" w:color="auto"/>
          </w:divBdr>
        </w:div>
      </w:divsChild>
    </w:div>
    <w:div w:id="1153059034">
      <w:bodyDiv w:val="1"/>
      <w:marLeft w:val="0"/>
      <w:marRight w:val="0"/>
      <w:marTop w:val="0"/>
      <w:marBottom w:val="0"/>
      <w:divBdr>
        <w:top w:val="none" w:sz="0" w:space="0" w:color="auto"/>
        <w:left w:val="none" w:sz="0" w:space="0" w:color="auto"/>
        <w:bottom w:val="none" w:sz="0" w:space="0" w:color="auto"/>
        <w:right w:val="none" w:sz="0" w:space="0" w:color="auto"/>
      </w:divBdr>
    </w:div>
    <w:div w:id="1166632374">
      <w:bodyDiv w:val="1"/>
      <w:marLeft w:val="0"/>
      <w:marRight w:val="0"/>
      <w:marTop w:val="0"/>
      <w:marBottom w:val="0"/>
      <w:divBdr>
        <w:top w:val="none" w:sz="0" w:space="0" w:color="auto"/>
        <w:left w:val="none" w:sz="0" w:space="0" w:color="auto"/>
        <w:bottom w:val="none" w:sz="0" w:space="0" w:color="auto"/>
        <w:right w:val="none" w:sz="0" w:space="0" w:color="auto"/>
      </w:divBdr>
      <w:divsChild>
        <w:div w:id="164520722">
          <w:marLeft w:val="480"/>
          <w:marRight w:val="0"/>
          <w:marTop w:val="0"/>
          <w:marBottom w:val="0"/>
          <w:divBdr>
            <w:top w:val="none" w:sz="0" w:space="0" w:color="auto"/>
            <w:left w:val="none" w:sz="0" w:space="0" w:color="auto"/>
            <w:bottom w:val="none" w:sz="0" w:space="0" w:color="auto"/>
            <w:right w:val="none" w:sz="0" w:space="0" w:color="auto"/>
          </w:divBdr>
        </w:div>
      </w:divsChild>
    </w:div>
    <w:div w:id="1205630236">
      <w:bodyDiv w:val="1"/>
      <w:marLeft w:val="0"/>
      <w:marRight w:val="0"/>
      <w:marTop w:val="0"/>
      <w:marBottom w:val="0"/>
      <w:divBdr>
        <w:top w:val="none" w:sz="0" w:space="0" w:color="auto"/>
        <w:left w:val="none" w:sz="0" w:space="0" w:color="auto"/>
        <w:bottom w:val="none" w:sz="0" w:space="0" w:color="auto"/>
        <w:right w:val="none" w:sz="0" w:space="0" w:color="auto"/>
      </w:divBdr>
      <w:divsChild>
        <w:div w:id="566693968">
          <w:marLeft w:val="480"/>
          <w:marRight w:val="0"/>
          <w:marTop w:val="0"/>
          <w:marBottom w:val="0"/>
          <w:divBdr>
            <w:top w:val="none" w:sz="0" w:space="0" w:color="auto"/>
            <w:left w:val="none" w:sz="0" w:space="0" w:color="auto"/>
            <w:bottom w:val="none" w:sz="0" w:space="0" w:color="auto"/>
            <w:right w:val="none" w:sz="0" w:space="0" w:color="auto"/>
          </w:divBdr>
        </w:div>
        <w:div w:id="1578128029">
          <w:marLeft w:val="480"/>
          <w:marRight w:val="0"/>
          <w:marTop w:val="0"/>
          <w:marBottom w:val="0"/>
          <w:divBdr>
            <w:top w:val="none" w:sz="0" w:space="0" w:color="auto"/>
            <w:left w:val="none" w:sz="0" w:space="0" w:color="auto"/>
            <w:bottom w:val="none" w:sz="0" w:space="0" w:color="auto"/>
            <w:right w:val="none" w:sz="0" w:space="0" w:color="auto"/>
          </w:divBdr>
        </w:div>
        <w:div w:id="1816869112">
          <w:marLeft w:val="480"/>
          <w:marRight w:val="0"/>
          <w:marTop w:val="0"/>
          <w:marBottom w:val="0"/>
          <w:divBdr>
            <w:top w:val="none" w:sz="0" w:space="0" w:color="auto"/>
            <w:left w:val="none" w:sz="0" w:space="0" w:color="auto"/>
            <w:bottom w:val="none" w:sz="0" w:space="0" w:color="auto"/>
            <w:right w:val="none" w:sz="0" w:space="0" w:color="auto"/>
          </w:divBdr>
        </w:div>
        <w:div w:id="238103312">
          <w:marLeft w:val="480"/>
          <w:marRight w:val="0"/>
          <w:marTop w:val="0"/>
          <w:marBottom w:val="0"/>
          <w:divBdr>
            <w:top w:val="none" w:sz="0" w:space="0" w:color="auto"/>
            <w:left w:val="none" w:sz="0" w:space="0" w:color="auto"/>
            <w:bottom w:val="none" w:sz="0" w:space="0" w:color="auto"/>
            <w:right w:val="none" w:sz="0" w:space="0" w:color="auto"/>
          </w:divBdr>
        </w:div>
        <w:div w:id="491916770">
          <w:marLeft w:val="480"/>
          <w:marRight w:val="0"/>
          <w:marTop w:val="0"/>
          <w:marBottom w:val="0"/>
          <w:divBdr>
            <w:top w:val="none" w:sz="0" w:space="0" w:color="auto"/>
            <w:left w:val="none" w:sz="0" w:space="0" w:color="auto"/>
            <w:bottom w:val="none" w:sz="0" w:space="0" w:color="auto"/>
            <w:right w:val="none" w:sz="0" w:space="0" w:color="auto"/>
          </w:divBdr>
        </w:div>
        <w:div w:id="387190006">
          <w:marLeft w:val="480"/>
          <w:marRight w:val="0"/>
          <w:marTop w:val="0"/>
          <w:marBottom w:val="0"/>
          <w:divBdr>
            <w:top w:val="none" w:sz="0" w:space="0" w:color="auto"/>
            <w:left w:val="none" w:sz="0" w:space="0" w:color="auto"/>
            <w:bottom w:val="none" w:sz="0" w:space="0" w:color="auto"/>
            <w:right w:val="none" w:sz="0" w:space="0" w:color="auto"/>
          </w:divBdr>
        </w:div>
      </w:divsChild>
    </w:div>
    <w:div w:id="1296713415">
      <w:bodyDiv w:val="1"/>
      <w:marLeft w:val="0"/>
      <w:marRight w:val="0"/>
      <w:marTop w:val="0"/>
      <w:marBottom w:val="0"/>
      <w:divBdr>
        <w:top w:val="none" w:sz="0" w:space="0" w:color="auto"/>
        <w:left w:val="none" w:sz="0" w:space="0" w:color="auto"/>
        <w:bottom w:val="none" w:sz="0" w:space="0" w:color="auto"/>
        <w:right w:val="none" w:sz="0" w:space="0" w:color="auto"/>
      </w:divBdr>
      <w:divsChild>
        <w:div w:id="1608195168">
          <w:marLeft w:val="480"/>
          <w:marRight w:val="0"/>
          <w:marTop w:val="0"/>
          <w:marBottom w:val="0"/>
          <w:divBdr>
            <w:top w:val="none" w:sz="0" w:space="0" w:color="auto"/>
            <w:left w:val="none" w:sz="0" w:space="0" w:color="auto"/>
            <w:bottom w:val="none" w:sz="0" w:space="0" w:color="auto"/>
            <w:right w:val="none" w:sz="0" w:space="0" w:color="auto"/>
          </w:divBdr>
        </w:div>
        <w:div w:id="575750326">
          <w:marLeft w:val="480"/>
          <w:marRight w:val="0"/>
          <w:marTop w:val="0"/>
          <w:marBottom w:val="0"/>
          <w:divBdr>
            <w:top w:val="none" w:sz="0" w:space="0" w:color="auto"/>
            <w:left w:val="none" w:sz="0" w:space="0" w:color="auto"/>
            <w:bottom w:val="none" w:sz="0" w:space="0" w:color="auto"/>
            <w:right w:val="none" w:sz="0" w:space="0" w:color="auto"/>
          </w:divBdr>
        </w:div>
        <w:div w:id="341929841">
          <w:marLeft w:val="480"/>
          <w:marRight w:val="0"/>
          <w:marTop w:val="0"/>
          <w:marBottom w:val="0"/>
          <w:divBdr>
            <w:top w:val="none" w:sz="0" w:space="0" w:color="auto"/>
            <w:left w:val="none" w:sz="0" w:space="0" w:color="auto"/>
            <w:bottom w:val="none" w:sz="0" w:space="0" w:color="auto"/>
            <w:right w:val="none" w:sz="0" w:space="0" w:color="auto"/>
          </w:divBdr>
        </w:div>
        <w:div w:id="1931742487">
          <w:marLeft w:val="480"/>
          <w:marRight w:val="0"/>
          <w:marTop w:val="0"/>
          <w:marBottom w:val="0"/>
          <w:divBdr>
            <w:top w:val="none" w:sz="0" w:space="0" w:color="auto"/>
            <w:left w:val="none" w:sz="0" w:space="0" w:color="auto"/>
            <w:bottom w:val="none" w:sz="0" w:space="0" w:color="auto"/>
            <w:right w:val="none" w:sz="0" w:space="0" w:color="auto"/>
          </w:divBdr>
        </w:div>
        <w:div w:id="875699728">
          <w:marLeft w:val="480"/>
          <w:marRight w:val="0"/>
          <w:marTop w:val="0"/>
          <w:marBottom w:val="0"/>
          <w:divBdr>
            <w:top w:val="none" w:sz="0" w:space="0" w:color="auto"/>
            <w:left w:val="none" w:sz="0" w:space="0" w:color="auto"/>
            <w:bottom w:val="none" w:sz="0" w:space="0" w:color="auto"/>
            <w:right w:val="none" w:sz="0" w:space="0" w:color="auto"/>
          </w:divBdr>
        </w:div>
        <w:div w:id="1870605822">
          <w:marLeft w:val="480"/>
          <w:marRight w:val="0"/>
          <w:marTop w:val="0"/>
          <w:marBottom w:val="0"/>
          <w:divBdr>
            <w:top w:val="none" w:sz="0" w:space="0" w:color="auto"/>
            <w:left w:val="none" w:sz="0" w:space="0" w:color="auto"/>
            <w:bottom w:val="none" w:sz="0" w:space="0" w:color="auto"/>
            <w:right w:val="none" w:sz="0" w:space="0" w:color="auto"/>
          </w:divBdr>
        </w:div>
        <w:div w:id="9836770">
          <w:marLeft w:val="480"/>
          <w:marRight w:val="0"/>
          <w:marTop w:val="0"/>
          <w:marBottom w:val="0"/>
          <w:divBdr>
            <w:top w:val="none" w:sz="0" w:space="0" w:color="auto"/>
            <w:left w:val="none" w:sz="0" w:space="0" w:color="auto"/>
            <w:bottom w:val="none" w:sz="0" w:space="0" w:color="auto"/>
            <w:right w:val="none" w:sz="0" w:space="0" w:color="auto"/>
          </w:divBdr>
        </w:div>
        <w:div w:id="335619327">
          <w:marLeft w:val="480"/>
          <w:marRight w:val="0"/>
          <w:marTop w:val="0"/>
          <w:marBottom w:val="0"/>
          <w:divBdr>
            <w:top w:val="none" w:sz="0" w:space="0" w:color="auto"/>
            <w:left w:val="none" w:sz="0" w:space="0" w:color="auto"/>
            <w:bottom w:val="none" w:sz="0" w:space="0" w:color="auto"/>
            <w:right w:val="none" w:sz="0" w:space="0" w:color="auto"/>
          </w:divBdr>
        </w:div>
      </w:divsChild>
    </w:div>
    <w:div w:id="1304233171">
      <w:bodyDiv w:val="1"/>
      <w:marLeft w:val="0"/>
      <w:marRight w:val="0"/>
      <w:marTop w:val="0"/>
      <w:marBottom w:val="0"/>
      <w:divBdr>
        <w:top w:val="none" w:sz="0" w:space="0" w:color="auto"/>
        <w:left w:val="none" w:sz="0" w:space="0" w:color="auto"/>
        <w:bottom w:val="none" w:sz="0" w:space="0" w:color="auto"/>
        <w:right w:val="none" w:sz="0" w:space="0" w:color="auto"/>
      </w:divBdr>
    </w:div>
    <w:div w:id="1407343297">
      <w:bodyDiv w:val="1"/>
      <w:marLeft w:val="0"/>
      <w:marRight w:val="0"/>
      <w:marTop w:val="0"/>
      <w:marBottom w:val="0"/>
      <w:divBdr>
        <w:top w:val="none" w:sz="0" w:space="0" w:color="auto"/>
        <w:left w:val="none" w:sz="0" w:space="0" w:color="auto"/>
        <w:bottom w:val="none" w:sz="0" w:space="0" w:color="auto"/>
        <w:right w:val="none" w:sz="0" w:space="0" w:color="auto"/>
      </w:divBdr>
      <w:divsChild>
        <w:div w:id="868570565">
          <w:marLeft w:val="480"/>
          <w:marRight w:val="0"/>
          <w:marTop w:val="0"/>
          <w:marBottom w:val="0"/>
          <w:divBdr>
            <w:top w:val="none" w:sz="0" w:space="0" w:color="auto"/>
            <w:left w:val="none" w:sz="0" w:space="0" w:color="auto"/>
            <w:bottom w:val="none" w:sz="0" w:space="0" w:color="auto"/>
            <w:right w:val="none" w:sz="0" w:space="0" w:color="auto"/>
          </w:divBdr>
        </w:div>
        <w:div w:id="119567800">
          <w:marLeft w:val="480"/>
          <w:marRight w:val="0"/>
          <w:marTop w:val="0"/>
          <w:marBottom w:val="0"/>
          <w:divBdr>
            <w:top w:val="none" w:sz="0" w:space="0" w:color="auto"/>
            <w:left w:val="none" w:sz="0" w:space="0" w:color="auto"/>
            <w:bottom w:val="none" w:sz="0" w:space="0" w:color="auto"/>
            <w:right w:val="none" w:sz="0" w:space="0" w:color="auto"/>
          </w:divBdr>
        </w:div>
        <w:div w:id="965353199">
          <w:marLeft w:val="480"/>
          <w:marRight w:val="0"/>
          <w:marTop w:val="0"/>
          <w:marBottom w:val="0"/>
          <w:divBdr>
            <w:top w:val="none" w:sz="0" w:space="0" w:color="auto"/>
            <w:left w:val="none" w:sz="0" w:space="0" w:color="auto"/>
            <w:bottom w:val="none" w:sz="0" w:space="0" w:color="auto"/>
            <w:right w:val="none" w:sz="0" w:space="0" w:color="auto"/>
          </w:divBdr>
        </w:div>
      </w:divsChild>
    </w:div>
    <w:div w:id="1425222498">
      <w:bodyDiv w:val="1"/>
      <w:marLeft w:val="0"/>
      <w:marRight w:val="0"/>
      <w:marTop w:val="0"/>
      <w:marBottom w:val="0"/>
      <w:divBdr>
        <w:top w:val="none" w:sz="0" w:space="0" w:color="auto"/>
        <w:left w:val="none" w:sz="0" w:space="0" w:color="auto"/>
        <w:bottom w:val="none" w:sz="0" w:space="0" w:color="auto"/>
        <w:right w:val="none" w:sz="0" w:space="0" w:color="auto"/>
      </w:divBdr>
      <w:divsChild>
        <w:div w:id="1753892962">
          <w:marLeft w:val="480"/>
          <w:marRight w:val="0"/>
          <w:marTop w:val="0"/>
          <w:marBottom w:val="0"/>
          <w:divBdr>
            <w:top w:val="none" w:sz="0" w:space="0" w:color="auto"/>
            <w:left w:val="none" w:sz="0" w:space="0" w:color="auto"/>
            <w:bottom w:val="none" w:sz="0" w:space="0" w:color="auto"/>
            <w:right w:val="none" w:sz="0" w:space="0" w:color="auto"/>
          </w:divBdr>
        </w:div>
        <w:div w:id="1718354784">
          <w:marLeft w:val="480"/>
          <w:marRight w:val="0"/>
          <w:marTop w:val="0"/>
          <w:marBottom w:val="0"/>
          <w:divBdr>
            <w:top w:val="none" w:sz="0" w:space="0" w:color="auto"/>
            <w:left w:val="none" w:sz="0" w:space="0" w:color="auto"/>
            <w:bottom w:val="none" w:sz="0" w:space="0" w:color="auto"/>
            <w:right w:val="none" w:sz="0" w:space="0" w:color="auto"/>
          </w:divBdr>
        </w:div>
        <w:div w:id="2106270656">
          <w:marLeft w:val="480"/>
          <w:marRight w:val="0"/>
          <w:marTop w:val="0"/>
          <w:marBottom w:val="0"/>
          <w:divBdr>
            <w:top w:val="none" w:sz="0" w:space="0" w:color="auto"/>
            <w:left w:val="none" w:sz="0" w:space="0" w:color="auto"/>
            <w:bottom w:val="none" w:sz="0" w:space="0" w:color="auto"/>
            <w:right w:val="none" w:sz="0" w:space="0" w:color="auto"/>
          </w:divBdr>
        </w:div>
        <w:div w:id="21171347">
          <w:marLeft w:val="480"/>
          <w:marRight w:val="0"/>
          <w:marTop w:val="0"/>
          <w:marBottom w:val="0"/>
          <w:divBdr>
            <w:top w:val="none" w:sz="0" w:space="0" w:color="auto"/>
            <w:left w:val="none" w:sz="0" w:space="0" w:color="auto"/>
            <w:bottom w:val="none" w:sz="0" w:space="0" w:color="auto"/>
            <w:right w:val="none" w:sz="0" w:space="0" w:color="auto"/>
          </w:divBdr>
        </w:div>
        <w:div w:id="1573002850">
          <w:marLeft w:val="480"/>
          <w:marRight w:val="0"/>
          <w:marTop w:val="0"/>
          <w:marBottom w:val="0"/>
          <w:divBdr>
            <w:top w:val="none" w:sz="0" w:space="0" w:color="auto"/>
            <w:left w:val="none" w:sz="0" w:space="0" w:color="auto"/>
            <w:bottom w:val="none" w:sz="0" w:space="0" w:color="auto"/>
            <w:right w:val="none" w:sz="0" w:space="0" w:color="auto"/>
          </w:divBdr>
        </w:div>
        <w:div w:id="942030112">
          <w:marLeft w:val="480"/>
          <w:marRight w:val="0"/>
          <w:marTop w:val="0"/>
          <w:marBottom w:val="0"/>
          <w:divBdr>
            <w:top w:val="none" w:sz="0" w:space="0" w:color="auto"/>
            <w:left w:val="none" w:sz="0" w:space="0" w:color="auto"/>
            <w:bottom w:val="none" w:sz="0" w:space="0" w:color="auto"/>
            <w:right w:val="none" w:sz="0" w:space="0" w:color="auto"/>
          </w:divBdr>
        </w:div>
        <w:div w:id="559631539">
          <w:marLeft w:val="480"/>
          <w:marRight w:val="0"/>
          <w:marTop w:val="0"/>
          <w:marBottom w:val="0"/>
          <w:divBdr>
            <w:top w:val="none" w:sz="0" w:space="0" w:color="auto"/>
            <w:left w:val="none" w:sz="0" w:space="0" w:color="auto"/>
            <w:bottom w:val="none" w:sz="0" w:space="0" w:color="auto"/>
            <w:right w:val="none" w:sz="0" w:space="0" w:color="auto"/>
          </w:divBdr>
        </w:div>
        <w:div w:id="67195235">
          <w:marLeft w:val="480"/>
          <w:marRight w:val="0"/>
          <w:marTop w:val="0"/>
          <w:marBottom w:val="0"/>
          <w:divBdr>
            <w:top w:val="none" w:sz="0" w:space="0" w:color="auto"/>
            <w:left w:val="none" w:sz="0" w:space="0" w:color="auto"/>
            <w:bottom w:val="none" w:sz="0" w:space="0" w:color="auto"/>
            <w:right w:val="none" w:sz="0" w:space="0" w:color="auto"/>
          </w:divBdr>
        </w:div>
        <w:div w:id="1514228503">
          <w:marLeft w:val="480"/>
          <w:marRight w:val="0"/>
          <w:marTop w:val="0"/>
          <w:marBottom w:val="0"/>
          <w:divBdr>
            <w:top w:val="none" w:sz="0" w:space="0" w:color="auto"/>
            <w:left w:val="none" w:sz="0" w:space="0" w:color="auto"/>
            <w:bottom w:val="none" w:sz="0" w:space="0" w:color="auto"/>
            <w:right w:val="none" w:sz="0" w:space="0" w:color="auto"/>
          </w:divBdr>
        </w:div>
      </w:divsChild>
    </w:div>
    <w:div w:id="1448312023">
      <w:bodyDiv w:val="1"/>
      <w:marLeft w:val="0"/>
      <w:marRight w:val="0"/>
      <w:marTop w:val="0"/>
      <w:marBottom w:val="0"/>
      <w:divBdr>
        <w:top w:val="none" w:sz="0" w:space="0" w:color="auto"/>
        <w:left w:val="none" w:sz="0" w:space="0" w:color="auto"/>
        <w:bottom w:val="none" w:sz="0" w:space="0" w:color="auto"/>
        <w:right w:val="none" w:sz="0" w:space="0" w:color="auto"/>
      </w:divBdr>
      <w:divsChild>
        <w:div w:id="1124425768">
          <w:marLeft w:val="480"/>
          <w:marRight w:val="0"/>
          <w:marTop w:val="0"/>
          <w:marBottom w:val="0"/>
          <w:divBdr>
            <w:top w:val="none" w:sz="0" w:space="0" w:color="auto"/>
            <w:left w:val="none" w:sz="0" w:space="0" w:color="auto"/>
            <w:bottom w:val="none" w:sz="0" w:space="0" w:color="auto"/>
            <w:right w:val="none" w:sz="0" w:space="0" w:color="auto"/>
          </w:divBdr>
        </w:div>
        <w:div w:id="2034569379">
          <w:marLeft w:val="480"/>
          <w:marRight w:val="0"/>
          <w:marTop w:val="0"/>
          <w:marBottom w:val="0"/>
          <w:divBdr>
            <w:top w:val="none" w:sz="0" w:space="0" w:color="auto"/>
            <w:left w:val="none" w:sz="0" w:space="0" w:color="auto"/>
            <w:bottom w:val="none" w:sz="0" w:space="0" w:color="auto"/>
            <w:right w:val="none" w:sz="0" w:space="0" w:color="auto"/>
          </w:divBdr>
        </w:div>
      </w:divsChild>
    </w:div>
    <w:div w:id="1465736476">
      <w:bodyDiv w:val="1"/>
      <w:marLeft w:val="0"/>
      <w:marRight w:val="0"/>
      <w:marTop w:val="0"/>
      <w:marBottom w:val="0"/>
      <w:divBdr>
        <w:top w:val="none" w:sz="0" w:space="0" w:color="auto"/>
        <w:left w:val="none" w:sz="0" w:space="0" w:color="auto"/>
        <w:bottom w:val="none" w:sz="0" w:space="0" w:color="auto"/>
        <w:right w:val="none" w:sz="0" w:space="0" w:color="auto"/>
      </w:divBdr>
      <w:divsChild>
        <w:div w:id="788015196">
          <w:marLeft w:val="480"/>
          <w:marRight w:val="0"/>
          <w:marTop w:val="0"/>
          <w:marBottom w:val="0"/>
          <w:divBdr>
            <w:top w:val="none" w:sz="0" w:space="0" w:color="auto"/>
            <w:left w:val="none" w:sz="0" w:space="0" w:color="auto"/>
            <w:bottom w:val="none" w:sz="0" w:space="0" w:color="auto"/>
            <w:right w:val="none" w:sz="0" w:space="0" w:color="auto"/>
          </w:divBdr>
        </w:div>
        <w:div w:id="1642878237">
          <w:marLeft w:val="480"/>
          <w:marRight w:val="0"/>
          <w:marTop w:val="0"/>
          <w:marBottom w:val="0"/>
          <w:divBdr>
            <w:top w:val="none" w:sz="0" w:space="0" w:color="auto"/>
            <w:left w:val="none" w:sz="0" w:space="0" w:color="auto"/>
            <w:bottom w:val="none" w:sz="0" w:space="0" w:color="auto"/>
            <w:right w:val="none" w:sz="0" w:space="0" w:color="auto"/>
          </w:divBdr>
        </w:div>
        <w:div w:id="1655065091">
          <w:marLeft w:val="480"/>
          <w:marRight w:val="0"/>
          <w:marTop w:val="0"/>
          <w:marBottom w:val="0"/>
          <w:divBdr>
            <w:top w:val="none" w:sz="0" w:space="0" w:color="auto"/>
            <w:left w:val="none" w:sz="0" w:space="0" w:color="auto"/>
            <w:bottom w:val="none" w:sz="0" w:space="0" w:color="auto"/>
            <w:right w:val="none" w:sz="0" w:space="0" w:color="auto"/>
          </w:divBdr>
        </w:div>
        <w:div w:id="1663003973">
          <w:marLeft w:val="480"/>
          <w:marRight w:val="0"/>
          <w:marTop w:val="0"/>
          <w:marBottom w:val="0"/>
          <w:divBdr>
            <w:top w:val="none" w:sz="0" w:space="0" w:color="auto"/>
            <w:left w:val="none" w:sz="0" w:space="0" w:color="auto"/>
            <w:bottom w:val="none" w:sz="0" w:space="0" w:color="auto"/>
            <w:right w:val="none" w:sz="0" w:space="0" w:color="auto"/>
          </w:divBdr>
        </w:div>
        <w:div w:id="622614264">
          <w:marLeft w:val="480"/>
          <w:marRight w:val="0"/>
          <w:marTop w:val="0"/>
          <w:marBottom w:val="0"/>
          <w:divBdr>
            <w:top w:val="none" w:sz="0" w:space="0" w:color="auto"/>
            <w:left w:val="none" w:sz="0" w:space="0" w:color="auto"/>
            <w:bottom w:val="none" w:sz="0" w:space="0" w:color="auto"/>
            <w:right w:val="none" w:sz="0" w:space="0" w:color="auto"/>
          </w:divBdr>
        </w:div>
        <w:div w:id="198788816">
          <w:marLeft w:val="480"/>
          <w:marRight w:val="0"/>
          <w:marTop w:val="0"/>
          <w:marBottom w:val="0"/>
          <w:divBdr>
            <w:top w:val="none" w:sz="0" w:space="0" w:color="auto"/>
            <w:left w:val="none" w:sz="0" w:space="0" w:color="auto"/>
            <w:bottom w:val="none" w:sz="0" w:space="0" w:color="auto"/>
            <w:right w:val="none" w:sz="0" w:space="0" w:color="auto"/>
          </w:divBdr>
        </w:div>
        <w:div w:id="833649805">
          <w:marLeft w:val="480"/>
          <w:marRight w:val="0"/>
          <w:marTop w:val="0"/>
          <w:marBottom w:val="0"/>
          <w:divBdr>
            <w:top w:val="none" w:sz="0" w:space="0" w:color="auto"/>
            <w:left w:val="none" w:sz="0" w:space="0" w:color="auto"/>
            <w:bottom w:val="none" w:sz="0" w:space="0" w:color="auto"/>
            <w:right w:val="none" w:sz="0" w:space="0" w:color="auto"/>
          </w:divBdr>
        </w:div>
      </w:divsChild>
    </w:div>
    <w:div w:id="1475180576">
      <w:bodyDiv w:val="1"/>
      <w:marLeft w:val="0"/>
      <w:marRight w:val="0"/>
      <w:marTop w:val="0"/>
      <w:marBottom w:val="0"/>
      <w:divBdr>
        <w:top w:val="none" w:sz="0" w:space="0" w:color="auto"/>
        <w:left w:val="none" w:sz="0" w:space="0" w:color="auto"/>
        <w:bottom w:val="none" w:sz="0" w:space="0" w:color="auto"/>
        <w:right w:val="none" w:sz="0" w:space="0" w:color="auto"/>
      </w:divBdr>
      <w:divsChild>
        <w:div w:id="1640187056">
          <w:marLeft w:val="480"/>
          <w:marRight w:val="0"/>
          <w:marTop w:val="0"/>
          <w:marBottom w:val="0"/>
          <w:divBdr>
            <w:top w:val="none" w:sz="0" w:space="0" w:color="auto"/>
            <w:left w:val="none" w:sz="0" w:space="0" w:color="auto"/>
            <w:bottom w:val="none" w:sz="0" w:space="0" w:color="auto"/>
            <w:right w:val="none" w:sz="0" w:space="0" w:color="auto"/>
          </w:divBdr>
        </w:div>
        <w:div w:id="1033575273">
          <w:marLeft w:val="480"/>
          <w:marRight w:val="0"/>
          <w:marTop w:val="0"/>
          <w:marBottom w:val="0"/>
          <w:divBdr>
            <w:top w:val="none" w:sz="0" w:space="0" w:color="auto"/>
            <w:left w:val="none" w:sz="0" w:space="0" w:color="auto"/>
            <w:bottom w:val="none" w:sz="0" w:space="0" w:color="auto"/>
            <w:right w:val="none" w:sz="0" w:space="0" w:color="auto"/>
          </w:divBdr>
        </w:div>
        <w:div w:id="484013158">
          <w:marLeft w:val="480"/>
          <w:marRight w:val="0"/>
          <w:marTop w:val="0"/>
          <w:marBottom w:val="0"/>
          <w:divBdr>
            <w:top w:val="none" w:sz="0" w:space="0" w:color="auto"/>
            <w:left w:val="none" w:sz="0" w:space="0" w:color="auto"/>
            <w:bottom w:val="none" w:sz="0" w:space="0" w:color="auto"/>
            <w:right w:val="none" w:sz="0" w:space="0" w:color="auto"/>
          </w:divBdr>
        </w:div>
        <w:div w:id="117843125">
          <w:marLeft w:val="480"/>
          <w:marRight w:val="0"/>
          <w:marTop w:val="0"/>
          <w:marBottom w:val="0"/>
          <w:divBdr>
            <w:top w:val="none" w:sz="0" w:space="0" w:color="auto"/>
            <w:left w:val="none" w:sz="0" w:space="0" w:color="auto"/>
            <w:bottom w:val="none" w:sz="0" w:space="0" w:color="auto"/>
            <w:right w:val="none" w:sz="0" w:space="0" w:color="auto"/>
          </w:divBdr>
        </w:div>
      </w:divsChild>
    </w:div>
    <w:div w:id="1501889346">
      <w:bodyDiv w:val="1"/>
      <w:marLeft w:val="0"/>
      <w:marRight w:val="0"/>
      <w:marTop w:val="0"/>
      <w:marBottom w:val="0"/>
      <w:divBdr>
        <w:top w:val="none" w:sz="0" w:space="0" w:color="auto"/>
        <w:left w:val="none" w:sz="0" w:space="0" w:color="auto"/>
        <w:bottom w:val="none" w:sz="0" w:space="0" w:color="auto"/>
        <w:right w:val="none" w:sz="0" w:space="0" w:color="auto"/>
      </w:divBdr>
    </w:div>
    <w:div w:id="1512406924">
      <w:bodyDiv w:val="1"/>
      <w:marLeft w:val="0"/>
      <w:marRight w:val="0"/>
      <w:marTop w:val="0"/>
      <w:marBottom w:val="0"/>
      <w:divBdr>
        <w:top w:val="none" w:sz="0" w:space="0" w:color="auto"/>
        <w:left w:val="none" w:sz="0" w:space="0" w:color="auto"/>
        <w:bottom w:val="none" w:sz="0" w:space="0" w:color="auto"/>
        <w:right w:val="none" w:sz="0" w:space="0" w:color="auto"/>
      </w:divBdr>
      <w:divsChild>
        <w:div w:id="189337245">
          <w:marLeft w:val="480"/>
          <w:marRight w:val="0"/>
          <w:marTop w:val="0"/>
          <w:marBottom w:val="0"/>
          <w:divBdr>
            <w:top w:val="none" w:sz="0" w:space="0" w:color="auto"/>
            <w:left w:val="none" w:sz="0" w:space="0" w:color="auto"/>
            <w:bottom w:val="none" w:sz="0" w:space="0" w:color="auto"/>
            <w:right w:val="none" w:sz="0" w:space="0" w:color="auto"/>
          </w:divBdr>
        </w:div>
        <w:div w:id="607739356">
          <w:marLeft w:val="480"/>
          <w:marRight w:val="0"/>
          <w:marTop w:val="0"/>
          <w:marBottom w:val="0"/>
          <w:divBdr>
            <w:top w:val="none" w:sz="0" w:space="0" w:color="auto"/>
            <w:left w:val="none" w:sz="0" w:space="0" w:color="auto"/>
            <w:bottom w:val="none" w:sz="0" w:space="0" w:color="auto"/>
            <w:right w:val="none" w:sz="0" w:space="0" w:color="auto"/>
          </w:divBdr>
        </w:div>
        <w:div w:id="1746025285">
          <w:marLeft w:val="480"/>
          <w:marRight w:val="0"/>
          <w:marTop w:val="0"/>
          <w:marBottom w:val="0"/>
          <w:divBdr>
            <w:top w:val="none" w:sz="0" w:space="0" w:color="auto"/>
            <w:left w:val="none" w:sz="0" w:space="0" w:color="auto"/>
            <w:bottom w:val="none" w:sz="0" w:space="0" w:color="auto"/>
            <w:right w:val="none" w:sz="0" w:space="0" w:color="auto"/>
          </w:divBdr>
        </w:div>
        <w:div w:id="1917278557">
          <w:marLeft w:val="480"/>
          <w:marRight w:val="0"/>
          <w:marTop w:val="0"/>
          <w:marBottom w:val="0"/>
          <w:divBdr>
            <w:top w:val="none" w:sz="0" w:space="0" w:color="auto"/>
            <w:left w:val="none" w:sz="0" w:space="0" w:color="auto"/>
            <w:bottom w:val="none" w:sz="0" w:space="0" w:color="auto"/>
            <w:right w:val="none" w:sz="0" w:space="0" w:color="auto"/>
          </w:divBdr>
        </w:div>
        <w:div w:id="2014868582">
          <w:marLeft w:val="480"/>
          <w:marRight w:val="0"/>
          <w:marTop w:val="0"/>
          <w:marBottom w:val="0"/>
          <w:divBdr>
            <w:top w:val="none" w:sz="0" w:space="0" w:color="auto"/>
            <w:left w:val="none" w:sz="0" w:space="0" w:color="auto"/>
            <w:bottom w:val="none" w:sz="0" w:space="0" w:color="auto"/>
            <w:right w:val="none" w:sz="0" w:space="0" w:color="auto"/>
          </w:divBdr>
        </w:div>
        <w:div w:id="363793084">
          <w:marLeft w:val="480"/>
          <w:marRight w:val="0"/>
          <w:marTop w:val="0"/>
          <w:marBottom w:val="0"/>
          <w:divBdr>
            <w:top w:val="none" w:sz="0" w:space="0" w:color="auto"/>
            <w:left w:val="none" w:sz="0" w:space="0" w:color="auto"/>
            <w:bottom w:val="none" w:sz="0" w:space="0" w:color="auto"/>
            <w:right w:val="none" w:sz="0" w:space="0" w:color="auto"/>
          </w:divBdr>
        </w:div>
      </w:divsChild>
    </w:div>
    <w:div w:id="1733889367">
      <w:bodyDiv w:val="1"/>
      <w:marLeft w:val="0"/>
      <w:marRight w:val="0"/>
      <w:marTop w:val="0"/>
      <w:marBottom w:val="0"/>
      <w:divBdr>
        <w:top w:val="none" w:sz="0" w:space="0" w:color="auto"/>
        <w:left w:val="none" w:sz="0" w:space="0" w:color="auto"/>
        <w:bottom w:val="none" w:sz="0" w:space="0" w:color="auto"/>
        <w:right w:val="none" w:sz="0" w:space="0" w:color="auto"/>
      </w:divBdr>
      <w:divsChild>
        <w:div w:id="576356163">
          <w:marLeft w:val="480"/>
          <w:marRight w:val="0"/>
          <w:marTop w:val="0"/>
          <w:marBottom w:val="0"/>
          <w:divBdr>
            <w:top w:val="none" w:sz="0" w:space="0" w:color="auto"/>
            <w:left w:val="none" w:sz="0" w:space="0" w:color="auto"/>
            <w:bottom w:val="none" w:sz="0" w:space="0" w:color="auto"/>
            <w:right w:val="none" w:sz="0" w:space="0" w:color="auto"/>
          </w:divBdr>
        </w:div>
      </w:divsChild>
    </w:div>
    <w:div w:id="1752387495">
      <w:bodyDiv w:val="1"/>
      <w:marLeft w:val="0"/>
      <w:marRight w:val="0"/>
      <w:marTop w:val="0"/>
      <w:marBottom w:val="0"/>
      <w:divBdr>
        <w:top w:val="none" w:sz="0" w:space="0" w:color="auto"/>
        <w:left w:val="none" w:sz="0" w:space="0" w:color="auto"/>
        <w:bottom w:val="none" w:sz="0" w:space="0" w:color="auto"/>
        <w:right w:val="none" w:sz="0" w:space="0" w:color="auto"/>
      </w:divBdr>
    </w:div>
    <w:div w:id="1787046096">
      <w:bodyDiv w:val="1"/>
      <w:marLeft w:val="0"/>
      <w:marRight w:val="0"/>
      <w:marTop w:val="0"/>
      <w:marBottom w:val="0"/>
      <w:divBdr>
        <w:top w:val="none" w:sz="0" w:space="0" w:color="auto"/>
        <w:left w:val="none" w:sz="0" w:space="0" w:color="auto"/>
        <w:bottom w:val="none" w:sz="0" w:space="0" w:color="auto"/>
        <w:right w:val="none" w:sz="0" w:space="0" w:color="auto"/>
      </w:divBdr>
    </w:div>
    <w:div w:id="1799756541">
      <w:bodyDiv w:val="1"/>
      <w:marLeft w:val="0"/>
      <w:marRight w:val="0"/>
      <w:marTop w:val="0"/>
      <w:marBottom w:val="0"/>
      <w:divBdr>
        <w:top w:val="none" w:sz="0" w:space="0" w:color="auto"/>
        <w:left w:val="none" w:sz="0" w:space="0" w:color="auto"/>
        <w:bottom w:val="none" w:sz="0" w:space="0" w:color="auto"/>
        <w:right w:val="none" w:sz="0" w:space="0" w:color="auto"/>
      </w:divBdr>
    </w:div>
    <w:div w:id="1820461046">
      <w:bodyDiv w:val="1"/>
      <w:marLeft w:val="0"/>
      <w:marRight w:val="0"/>
      <w:marTop w:val="0"/>
      <w:marBottom w:val="0"/>
      <w:divBdr>
        <w:top w:val="none" w:sz="0" w:space="0" w:color="auto"/>
        <w:left w:val="none" w:sz="0" w:space="0" w:color="auto"/>
        <w:bottom w:val="none" w:sz="0" w:space="0" w:color="auto"/>
        <w:right w:val="none" w:sz="0" w:space="0" w:color="auto"/>
      </w:divBdr>
      <w:divsChild>
        <w:div w:id="1523321592">
          <w:marLeft w:val="480"/>
          <w:marRight w:val="0"/>
          <w:marTop w:val="0"/>
          <w:marBottom w:val="0"/>
          <w:divBdr>
            <w:top w:val="none" w:sz="0" w:space="0" w:color="auto"/>
            <w:left w:val="none" w:sz="0" w:space="0" w:color="auto"/>
            <w:bottom w:val="none" w:sz="0" w:space="0" w:color="auto"/>
            <w:right w:val="none" w:sz="0" w:space="0" w:color="auto"/>
          </w:divBdr>
        </w:div>
        <w:div w:id="1745448351">
          <w:marLeft w:val="480"/>
          <w:marRight w:val="0"/>
          <w:marTop w:val="0"/>
          <w:marBottom w:val="0"/>
          <w:divBdr>
            <w:top w:val="none" w:sz="0" w:space="0" w:color="auto"/>
            <w:left w:val="none" w:sz="0" w:space="0" w:color="auto"/>
            <w:bottom w:val="none" w:sz="0" w:space="0" w:color="auto"/>
            <w:right w:val="none" w:sz="0" w:space="0" w:color="auto"/>
          </w:divBdr>
        </w:div>
        <w:div w:id="287323767">
          <w:marLeft w:val="480"/>
          <w:marRight w:val="0"/>
          <w:marTop w:val="0"/>
          <w:marBottom w:val="0"/>
          <w:divBdr>
            <w:top w:val="none" w:sz="0" w:space="0" w:color="auto"/>
            <w:left w:val="none" w:sz="0" w:space="0" w:color="auto"/>
            <w:bottom w:val="none" w:sz="0" w:space="0" w:color="auto"/>
            <w:right w:val="none" w:sz="0" w:space="0" w:color="auto"/>
          </w:divBdr>
        </w:div>
        <w:div w:id="497237911">
          <w:marLeft w:val="480"/>
          <w:marRight w:val="0"/>
          <w:marTop w:val="0"/>
          <w:marBottom w:val="0"/>
          <w:divBdr>
            <w:top w:val="none" w:sz="0" w:space="0" w:color="auto"/>
            <w:left w:val="none" w:sz="0" w:space="0" w:color="auto"/>
            <w:bottom w:val="none" w:sz="0" w:space="0" w:color="auto"/>
            <w:right w:val="none" w:sz="0" w:space="0" w:color="auto"/>
          </w:divBdr>
        </w:div>
        <w:div w:id="689792271">
          <w:marLeft w:val="480"/>
          <w:marRight w:val="0"/>
          <w:marTop w:val="0"/>
          <w:marBottom w:val="0"/>
          <w:divBdr>
            <w:top w:val="none" w:sz="0" w:space="0" w:color="auto"/>
            <w:left w:val="none" w:sz="0" w:space="0" w:color="auto"/>
            <w:bottom w:val="none" w:sz="0" w:space="0" w:color="auto"/>
            <w:right w:val="none" w:sz="0" w:space="0" w:color="auto"/>
          </w:divBdr>
        </w:div>
        <w:div w:id="450973948">
          <w:marLeft w:val="480"/>
          <w:marRight w:val="0"/>
          <w:marTop w:val="0"/>
          <w:marBottom w:val="0"/>
          <w:divBdr>
            <w:top w:val="none" w:sz="0" w:space="0" w:color="auto"/>
            <w:left w:val="none" w:sz="0" w:space="0" w:color="auto"/>
            <w:bottom w:val="none" w:sz="0" w:space="0" w:color="auto"/>
            <w:right w:val="none" w:sz="0" w:space="0" w:color="auto"/>
          </w:divBdr>
        </w:div>
      </w:divsChild>
    </w:div>
    <w:div w:id="1898663362">
      <w:bodyDiv w:val="1"/>
      <w:marLeft w:val="0"/>
      <w:marRight w:val="0"/>
      <w:marTop w:val="0"/>
      <w:marBottom w:val="0"/>
      <w:divBdr>
        <w:top w:val="none" w:sz="0" w:space="0" w:color="auto"/>
        <w:left w:val="none" w:sz="0" w:space="0" w:color="auto"/>
        <w:bottom w:val="none" w:sz="0" w:space="0" w:color="auto"/>
        <w:right w:val="none" w:sz="0" w:space="0" w:color="auto"/>
      </w:divBdr>
      <w:divsChild>
        <w:div w:id="509106439">
          <w:marLeft w:val="480"/>
          <w:marRight w:val="0"/>
          <w:marTop w:val="0"/>
          <w:marBottom w:val="0"/>
          <w:divBdr>
            <w:top w:val="none" w:sz="0" w:space="0" w:color="auto"/>
            <w:left w:val="none" w:sz="0" w:space="0" w:color="auto"/>
            <w:bottom w:val="none" w:sz="0" w:space="0" w:color="auto"/>
            <w:right w:val="none" w:sz="0" w:space="0" w:color="auto"/>
          </w:divBdr>
        </w:div>
      </w:divsChild>
    </w:div>
    <w:div w:id="1904900483">
      <w:bodyDiv w:val="1"/>
      <w:marLeft w:val="0"/>
      <w:marRight w:val="0"/>
      <w:marTop w:val="0"/>
      <w:marBottom w:val="0"/>
      <w:divBdr>
        <w:top w:val="none" w:sz="0" w:space="0" w:color="auto"/>
        <w:left w:val="none" w:sz="0" w:space="0" w:color="auto"/>
        <w:bottom w:val="none" w:sz="0" w:space="0" w:color="auto"/>
        <w:right w:val="none" w:sz="0" w:space="0" w:color="auto"/>
      </w:divBdr>
      <w:divsChild>
        <w:div w:id="588079187">
          <w:marLeft w:val="480"/>
          <w:marRight w:val="0"/>
          <w:marTop w:val="0"/>
          <w:marBottom w:val="0"/>
          <w:divBdr>
            <w:top w:val="none" w:sz="0" w:space="0" w:color="auto"/>
            <w:left w:val="none" w:sz="0" w:space="0" w:color="auto"/>
            <w:bottom w:val="none" w:sz="0" w:space="0" w:color="auto"/>
            <w:right w:val="none" w:sz="0" w:space="0" w:color="auto"/>
          </w:divBdr>
        </w:div>
        <w:div w:id="1872767516">
          <w:marLeft w:val="480"/>
          <w:marRight w:val="0"/>
          <w:marTop w:val="0"/>
          <w:marBottom w:val="0"/>
          <w:divBdr>
            <w:top w:val="none" w:sz="0" w:space="0" w:color="auto"/>
            <w:left w:val="none" w:sz="0" w:space="0" w:color="auto"/>
            <w:bottom w:val="none" w:sz="0" w:space="0" w:color="auto"/>
            <w:right w:val="none" w:sz="0" w:space="0" w:color="auto"/>
          </w:divBdr>
        </w:div>
        <w:div w:id="380713545">
          <w:marLeft w:val="480"/>
          <w:marRight w:val="0"/>
          <w:marTop w:val="0"/>
          <w:marBottom w:val="0"/>
          <w:divBdr>
            <w:top w:val="none" w:sz="0" w:space="0" w:color="auto"/>
            <w:left w:val="none" w:sz="0" w:space="0" w:color="auto"/>
            <w:bottom w:val="none" w:sz="0" w:space="0" w:color="auto"/>
            <w:right w:val="none" w:sz="0" w:space="0" w:color="auto"/>
          </w:divBdr>
        </w:div>
        <w:div w:id="687875551">
          <w:marLeft w:val="480"/>
          <w:marRight w:val="0"/>
          <w:marTop w:val="0"/>
          <w:marBottom w:val="0"/>
          <w:divBdr>
            <w:top w:val="none" w:sz="0" w:space="0" w:color="auto"/>
            <w:left w:val="none" w:sz="0" w:space="0" w:color="auto"/>
            <w:bottom w:val="none" w:sz="0" w:space="0" w:color="auto"/>
            <w:right w:val="none" w:sz="0" w:space="0" w:color="auto"/>
          </w:divBdr>
        </w:div>
        <w:div w:id="1610771398">
          <w:marLeft w:val="480"/>
          <w:marRight w:val="0"/>
          <w:marTop w:val="0"/>
          <w:marBottom w:val="0"/>
          <w:divBdr>
            <w:top w:val="none" w:sz="0" w:space="0" w:color="auto"/>
            <w:left w:val="none" w:sz="0" w:space="0" w:color="auto"/>
            <w:bottom w:val="none" w:sz="0" w:space="0" w:color="auto"/>
            <w:right w:val="none" w:sz="0" w:space="0" w:color="auto"/>
          </w:divBdr>
        </w:div>
        <w:div w:id="841628710">
          <w:marLeft w:val="480"/>
          <w:marRight w:val="0"/>
          <w:marTop w:val="0"/>
          <w:marBottom w:val="0"/>
          <w:divBdr>
            <w:top w:val="none" w:sz="0" w:space="0" w:color="auto"/>
            <w:left w:val="none" w:sz="0" w:space="0" w:color="auto"/>
            <w:bottom w:val="none" w:sz="0" w:space="0" w:color="auto"/>
            <w:right w:val="none" w:sz="0" w:space="0" w:color="auto"/>
          </w:divBdr>
        </w:div>
        <w:div w:id="102575980">
          <w:marLeft w:val="480"/>
          <w:marRight w:val="0"/>
          <w:marTop w:val="0"/>
          <w:marBottom w:val="0"/>
          <w:divBdr>
            <w:top w:val="none" w:sz="0" w:space="0" w:color="auto"/>
            <w:left w:val="none" w:sz="0" w:space="0" w:color="auto"/>
            <w:bottom w:val="none" w:sz="0" w:space="0" w:color="auto"/>
            <w:right w:val="none" w:sz="0" w:space="0" w:color="auto"/>
          </w:divBdr>
        </w:div>
        <w:div w:id="1366100625">
          <w:marLeft w:val="480"/>
          <w:marRight w:val="0"/>
          <w:marTop w:val="0"/>
          <w:marBottom w:val="0"/>
          <w:divBdr>
            <w:top w:val="none" w:sz="0" w:space="0" w:color="auto"/>
            <w:left w:val="none" w:sz="0" w:space="0" w:color="auto"/>
            <w:bottom w:val="none" w:sz="0" w:space="0" w:color="auto"/>
            <w:right w:val="none" w:sz="0" w:space="0" w:color="auto"/>
          </w:divBdr>
        </w:div>
      </w:divsChild>
    </w:div>
    <w:div w:id="1974406914">
      <w:bodyDiv w:val="1"/>
      <w:marLeft w:val="0"/>
      <w:marRight w:val="0"/>
      <w:marTop w:val="0"/>
      <w:marBottom w:val="0"/>
      <w:divBdr>
        <w:top w:val="none" w:sz="0" w:space="0" w:color="auto"/>
        <w:left w:val="none" w:sz="0" w:space="0" w:color="auto"/>
        <w:bottom w:val="none" w:sz="0" w:space="0" w:color="auto"/>
        <w:right w:val="none" w:sz="0" w:space="0" w:color="auto"/>
      </w:divBdr>
      <w:divsChild>
        <w:div w:id="15279750">
          <w:marLeft w:val="480"/>
          <w:marRight w:val="0"/>
          <w:marTop w:val="0"/>
          <w:marBottom w:val="0"/>
          <w:divBdr>
            <w:top w:val="none" w:sz="0" w:space="0" w:color="auto"/>
            <w:left w:val="none" w:sz="0" w:space="0" w:color="auto"/>
            <w:bottom w:val="none" w:sz="0" w:space="0" w:color="auto"/>
            <w:right w:val="none" w:sz="0" w:space="0" w:color="auto"/>
          </w:divBdr>
        </w:div>
        <w:div w:id="2116362110">
          <w:marLeft w:val="480"/>
          <w:marRight w:val="0"/>
          <w:marTop w:val="0"/>
          <w:marBottom w:val="0"/>
          <w:divBdr>
            <w:top w:val="none" w:sz="0" w:space="0" w:color="auto"/>
            <w:left w:val="none" w:sz="0" w:space="0" w:color="auto"/>
            <w:bottom w:val="none" w:sz="0" w:space="0" w:color="auto"/>
            <w:right w:val="none" w:sz="0" w:space="0" w:color="auto"/>
          </w:divBdr>
        </w:div>
        <w:div w:id="1091853981">
          <w:marLeft w:val="480"/>
          <w:marRight w:val="0"/>
          <w:marTop w:val="0"/>
          <w:marBottom w:val="0"/>
          <w:divBdr>
            <w:top w:val="none" w:sz="0" w:space="0" w:color="auto"/>
            <w:left w:val="none" w:sz="0" w:space="0" w:color="auto"/>
            <w:bottom w:val="none" w:sz="0" w:space="0" w:color="auto"/>
            <w:right w:val="none" w:sz="0" w:space="0" w:color="auto"/>
          </w:divBdr>
        </w:div>
        <w:div w:id="1563522653">
          <w:marLeft w:val="480"/>
          <w:marRight w:val="0"/>
          <w:marTop w:val="0"/>
          <w:marBottom w:val="0"/>
          <w:divBdr>
            <w:top w:val="none" w:sz="0" w:space="0" w:color="auto"/>
            <w:left w:val="none" w:sz="0" w:space="0" w:color="auto"/>
            <w:bottom w:val="none" w:sz="0" w:space="0" w:color="auto"/>
            <w:right w:val="none" w:sz="0" w:space="0" w:color="auto"/>
          </w:divBdr>
        </w:div>
        <w:div w:id="1712264633">
          <w:marLeft w:val="480"/>
          <w:marRight w:val="0"/>
          <w:marTop w:val="0"/>
          <w:marBottom w:val="0"/>
          <w:divBdr>
            <w:top w:val="none" w:sz="0" w:space="0" w:color="auto"/>
            <w:left w:val="none" w:sz="0" w:space="0" w:color="auto"/>
            <w:bottom w:val="none" w:sz="0" w:space="0" w:color="auto"/>
            <w:right w:val="none" w:sz="0" w:space="0" w:color="auto"/>
          </w:divBdr>
        </w:div>
      </w:divsChild>
    </w:div>
    <w:div w:id="1987972321">
      <w:bodyDiv w:val="1"/>
      <w:marLeft w:val="0"/>
      <w:marRight w:val="0"/>
      <w:marTop w:val="0"/>
      <w:marBottom w:val="0"/>
      <w:divBdr>
        <w:top w:val="none" w:sz="0" w:space="0" w:color="auto"/>
        <w:left w:val="none" w:sz="0" w:space="0" w:color="auto"/>
        <w:bottom w:val="none" w:sz="0" w:space="0" w:color="auto"/>
        <w:right w:val="none" w:sz="0" w:space="0" w:color="auto"/>
      </w:divBdr>
      <w:divsChild>
        <w:div w:id="1017922025">
          <w:marLeft w:val="480"/>
          <w:marRight w:val="0"/>
          <w:marTop w:val="0"/>
          <w:marBottom w:val="0"/>
          <w:divBdr>
            <w:top w:val="none" w:sz="0" w:space="0" w:color="auto"/>
            <w:left w:val="none" w:sz="0" w:space="0" w:color="auto"/>
            <w:bottom w:val="none" w:sz="0" w:space="0" w:color="auto"/>
            <w:right w:val="none" w:sz="0" w:space="0" w:color="auto"/>
          </w:divBdr>
        </w:div>
        <w:div w:id="910045515">
          <w:marLeft w:val="480"/>
          <w:marRight w:val="0"/>
          <w:marTop w:val="0"/>
          <w:marBottom w:val="0"/>
          <w:divBdr>
            <w:top w:val="none" w:sz="0" w:space="0" w:color="auto"/>
            <w:left w:val="none" w:sz="0" w:space="0" w:color="auto"/>
            <w:bottom w:val="none" w:sz="0" w:space="0" w:color="auto"/>
            <w:right w:val="none" w:sz="0" w:space="0" w:color="auto"/>
          </w:divBdr>
        </w:div>
        <w:div w:id="336420557">
          <w:marLeft w:val="480"/>
          <w:marRight w:val="0"/>
          <w:marTop w:val="0"/>
          <w:marBottom w:val="0"/>
          <w:divBdr>
            <w:top w:val="none" w:sz="0" w:space="0" w:color="auto"/>
            <w:left w:val="none" w:sz="0" w:space="0" w:color="auto"/>
            <w:bottom w:val="none" w:sz="0" w:space="0" w:color="auto"/>
            <w:right w:val="none" w:sz="0" w:space="0" w:color="auto"/>
          </w:divBdr>
        </w:div>
      </w:divsChild>
    </w:div>
    <w:div w:id="2003390091">
      <w:bodyDiv w:val="1"/>
      <w:marLeft w:val="0"/>
      <w:marRight w:val="0"/>
      <w:marTop w:val="0"/>
      <w:marBottom w:val="0"/>
      <w:divBdr>
        <w:top w:val="none" w:sz="0" w:space="0" w:color="auto"/>
        <w:left w:val="none" w:sz="0" w:space="0" w:color="auto"/>
        <w:bottom w:val="none" w:sz="0" w:space="0" w:color="auto"/>
        <w:right w:val="none" w:sz="0" w:space="0" w:color="auto"/>
      </w:divBdr>
    </w:div>
    <w:div w:id="2011712255">
      <w:bodyDiv w:val="1"/>
      <w:marLeft w:val="0"/>
      <w:marRight w:val="0"/>
      <w:marTop w:val="0"/>
      <w:marBottom w:val="0"/>
      <w:divBdr>
        <w:top w:val="none" w:sz="0" w:space="0" w:color="auto"/>
        <w:left w:val="none" w:sz="0" w:space="0" w:color="auto"/>
        <w:bottom w:val="none" w:sz="0" w:space="0" w:color="auto"/>
        <w:right w:val="none" w:sz="0" w:space="0" w:color="auto"/>
      </w:divBdr>
      <w:divsChild>
        <w:div w:id="521748221">
          <w:marLeft w:val="480"/>
          <w:marRight w:val="0"/>
          <w:marTop w:val="0"/>
          <w:marBottom w:val="0"/>
          <w:divBdr>
            <w:top w:val="none" w:sz="0" w:space="0" w:color="auto"/>
            <w:left w:val="none" w:sz="0" w:space="0" w:color="auto"/>
            <w:bottom w:val="none" w:sz="0" w:space="0" w:color="auto"/>
            <w:right w:val="none" w:sz="0" w:space="0" w:color="auto"/>
          </w:divBdr>
        </w:div>
      </w:divsChild>
    </w:div>
    <w:div w:id="2042896262">
      <w:bodyDiv w:val="1"/>
      <w:marLeft w:val="0"/>
      <w:marRight w:val="0"/>
      <w:marTop w:val="0"/>
      <w:marBottom w:val="0"/>
      <w:divBdr>
        <w:top w:val="none" w:sz="0" w:space="0" w:color="auto"/>
        <w:left w:val="none" w:sz="0" w:space="0" w:color="auto"/>
        <w:bottom w:val="none" w:sz="0" w:space="0" w:color="auto"/>
        <w:right w:val="none" w:sz="0" w:space="0" w:color="auto"/>
      </w:divBdr>
      <w:divsChild>
        <w:div w:id="2041205549">
          <w:marLeft w:val="480"/>
          <w:marRight w:val="0"/>
          <w:marTop w:val="0"/>
          <w:marBottom w:val="0"/>
          <w:divBdr>
            <w:top w:val="none" w:sz="0" w:space="0" w:color="auto"/>
            <w:left w:val="none" w:sz="0" w:space="0" w:color="auto"/>
            <w:bottom w:val="none" w:sz="0" w:space="0" w:color="auto"/>
            <w:right w:val="none" w:sz="0" w:space="0" w:color="auto"/>
          </w:divBdr>
        </w:div>
        <w:div w:id="155078364">
          <w:marLeft w:val="480"/>
          <w:marRight w:val="0"/>
          <w:marTop w:val="0"/>
          <w:marBottom w:val="0"/>
          <w:divBdr>
            <w:top w:val="none" w:sz="0" w:space="0" w:color="auto"/>
            <w:left w:val="none" w:sz="0" w:space="0" w:color="auto"/>
            <w:bottom w:val="none" w:sz="0" w:space="0" w:color="auto"/>
            <w:right w:val="none" w:sz="0" w:space="0" w:color="auto"/>
          </w:divBdr>
        </w:div>
        <w:div w:id="1649746559">
          <w:marLeft w:val="480"/>
          <w:marRight w:val="0"/>
          <w:marTop w:val="0"/>
          <w:marBottom w:val="0"/>
          <w:divBdr>
            <w:top w:val="none" w:sz="0" w:space="0" w:color="auto"/>
            <w:left w:val="none" w:sz="0" w:space="0" w:color="auto"/>
            <w:bottom w:val="none" w:sz="0" w:space="0" w:color="auto"/>
            <w:right w:val="none" w:sz="0" w:space="0" w:color="auto"/>
          </w:divBdr>
        </w:div>
        <w:div w:id="2016493836">
          <w:marLeft w:val="48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9D1D3DCC-757E-4174-9E00-F218E5851031}"/>
      </w:docPartPr>
      <w:docPartBody>
        <w:p w:rsidR="0035489E" w:rsidRDefault="001D5164">
          <w:r w:rsidRPr="005002A4">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164"/>
    <w:rsid w:val="00104F43"/>
    <w:rsid w:val="001D5164"/>
    <w:rsid w:val="0035489E"/>
    <w:rsid w:val="007A3A7C"/>
    <w:rsid w:val="007C6C58"/>
    <w:rsid w:val="00C40BD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MX"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5489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DC1ECDE-51BB-4F65-B2C1-A09E5523BBB3}">
  <we:reference id="wa104382081" version="1.55.1.0" store="es-ES" storeType="OMEX"/>
  <we:alternateReferences>
    <we:reference id="WA104382081" version="1.55.1.0" store="" storeType="OMEX"/>
  </we:alternateReferences>
  <we:properties>
    <we:property name="MENDELEY_CITATIONS" value="[{&quot;citationID&quot;:&quot;MENDELEY_CITATION_a2d41ec5-6c7b-4593-b6af-57be343a56f1&quot;,&quot;properties&quot;:{&quot;noteIndex&quot;:0},&quot;isEdited&quot;:false,&quot;manualOverride&quot;:{&quot;isManuallyOverridden&quot;:false,&quot;citeprocText&quot;:&quot;(Matjokana &amp;#38; David, 2024)&quot;,&quot;manualOverrideText&quot;:&quot;&quot;},&quot;citationTag&quot;:&quot;MENDELEY_CITATION_v3_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&quot;,&quot;citationItems&quot;:[{&quot;id&quot;:&quot;fabc689b-fdc5-37da-9331-cb62719836a8&quot;,&quot;itemData&quot;:{&quot;type&quot;:&quot;article-journal&quot;,&quot;id&quot;:&quot;fabc689b-fdc5-37da-9331-cb62719836a8&quot;,&quot;title&quot;:&quot;The effects of the fourth industrial revolution on employment in South Africa: Variance decomposition analysis&quot;,&quot;author&quot;:[{&quot;family&quot;:&quot;Matjokana&quot;,&quot;given&quot;:&quot;Hlanganani Rabia&quot;,&quot;parse-names&quot;:false,&quot;dropping-particle&quot;:&quot;&quot;,&quot;non-dropping-particle&quot;:&quot;&quot;},{&quot;family&quot;:&quot;David&quot;,&quot;given&quot;:&quot;Oladipo Olalekan&quot;,&quot;parse-names&quot;:false,&quot;dropping-particle&quot;:&quot;&quot;,&quot;non-dropping-particle&quot;:&quot;&quot;}],&quot;container-title&quot;:&quot;Technology in Society&quot;,&quot;container-title-short&quot;:&quot;Technol Soc&quot;,&quot;accessed&quot;:{&quot;date-parts&quot;:[[2024,6,11]]},&quot;DOI&quot;:&quot;10.1016/J.TECHSOC.2024.102522&quot;,&quot;ISSN&quot;:&quot;0160-791X&quot;,&quot;issued&quot;:{&quot;date-parts&quot;:[[2024,6,1]]},&quot;page&quot;:&quot;102522&quot;,&quot;abstract&quot;:&quot;This study investigates the effect of the fourth industrial revolution on levels of employment in South Africa. The fourth industrial revolution is proxied by ICT development with the components of mobile telephony, fixed-line telephony and internet penetration. The data used in this study were obtained from the World Bank's World Development Indicator database spanning from 1980 to 2019, while the labour market data was obtained from Statistics South Africa for the same time period. The study employed the Johansen Cointegration test and variance decomposition techniques to determine existence of long run equilibrium and possible shocks impact respectively. The results indicated that there exists a long run relationship between employment levels and the hypothesised determinants. The ICT revealed a positive relationship with employment in both the short and long run which is an indication of importance of fourth industrial revolution to employment in modern society. Policy recommendation were provided for the South African policy-makers in line with further deployment of ICT tools that promote employment.&quot;,&quot;publisher&quot;:&quot;Pergamon&quot;,&quot;volume&quot;:&quot;77&quot;},&quot;isTemporary&quot;:false}]},{&quot;citationID&quot;:&quot;MENDELEY_CITATION_584027a7-ebad-4427-a87c-52f4e6f7958a&quot;,&quot;properties&quot;:{&quot;noteIndex&quot;:0},&quot;isEdited&quot;:false,&quot;manualOverride&quot;:{&quot;isManuallyOverridden&quot;:false,&quot;citeprocText&quot;:&quot;(Pontificia Universidad Javeriana, 2023)&quot;,&quot;manualOverrideText&quot;:&quot;&quot;},&quot;citationTag&quot;:&quot;MENDELEY_CITATION_v3_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&quot;,&quot;citationItems&quot;:[{&quot;id&quot;:&quot;f1fb8157-96ec-3508-ad3f-7d071214c564&quot;,&quot;itemData&quot;:{&quot;type&quot;:&quot;report&quot;,&quot;id&quot;:&quot;f1fb8157-96ec-3508-ad3f-7d071214c564&quot;,&quot;title&quot;:&quot;Características y retos de la educación rural en Colombia&quot;,&quot;author&quot;:[{&quot;family&quot;:&quot;Pontificia Universidad Javeriana&quot;,&quot;given&quot;:&quot;&quot;,&quot;parse-names&quot;:false,&quot;dropping-particle&quot;:&quot;&quot;,&quot;non-dropping-particle&quot;:&quot;&quot;}],&quot;accessed&quot;:{&quot;date-parts&quot;:[[2024,6,10]]},&quot;URL&quot;:&quot;https://www.javeriana.edu.co/recursosdb/5581483/8102914/Informe-79-Educacio%CC%81n-rural-en-Colombia-%28F%29oct.pdf&quot;,&quot;issued&quot;:{&quot;date-parts&quot;:[[2023,10]]},&quot;publisher-place&quot;:&quot;Bogotá&quot;,&quot;number-of-pages&quot;:&quot;1-21&quot;,&quot;abstract&quot;:&quot;1. Introducción De acuerdo con las proyecciones poblacionales del DANE, en 2023 en Colombia hay 13'631.928 personas en edad escolar (personas entre los 5 y 21 años), de quienes el 26,7% (equivalente a 3.639.736 personas) habitan en zonas rurales. Sin embargo, este último grupo cuenta con menores oportunidades educativas a las que pueden acceder los niños, niñas y adolescentes en las zonas urbanas. Nacer en la ruralidad es un evento fortuito pero que determina fuertemente el tipo de educación al que se puede acceder a lo largo de la vida y, por tanto, condiciona las oportunidades de quienes habitan estas zonas. De acuerdo con la Encuesta Nacional de Calidad de Vida-ECV del DANE, para el año 2022 habitaban en Colombia 39'839.574 personas de 15 años o más. De esta población, el 95,9% sabían leer y escribir. Sin embargo, existen fuertes diferencias geográficas: el 2,7% de la población urbana de 15 años o más no sabía leer y escribir, frente al 9,2% de la población rural. Además, el nivel educativo de la población urbana y rural difiere fuertemente: Por ejemplo, el 11,8% de la población urbana contaba con un título universitario como máximo nivel educativo, frente al 1,8% de los habitantes en zonas rurales. Por su parte, en 2021 en las zonas rurales de los municipios PDET (Municipios más afectados por el conflicto armado) el 88,5% de la población de 15 años o más sabe leer y escribir. Este documento busca ser una aproximación explicativa a estas diferencias con el fin de resaltar que la población rural colombiana está expuesta a barreras económicas y sociales que imposibilitan el acceso a una educación de calidad. Para ello, se utilizan los resultados de la Encuesta Nacional de Calidad de Vida-ECV 2022 y ECV 2021 1 , la operación estadística de Educación Formal-EDUC 2021 del DANE y los resultados de la prueba Saber 11 de 2021 y 2022, suministrados por Data-ICFES. Con ello este informe espera aportar a una discusión informada sobre las políticas públicas educativas encaminadas al cierre de las brechas entre las zonas urbanas y rurales. 1 En la ECV-2021 se incluyó diseño el muestreo para tener representatividad en los municipios PDET. Sin embargo, en la ECV-2022 no se incluyó esto, razón por la cual cuando se hablen de los municipios PDET el año de análisis será el 2021.&quot;,&quot;container-title-short&quot;:&quot;&quot;},&quot;isTemporary&quot;:false}]},{&quot;citationID&quot;:&quot;MENDELEY_CITATION_fcdd1051-5371-48a0-8d00-112412b68bb2&quot;,&quot;properties&quot;:{&quot;noteIndex&quot;:0},&quot;isEdited&quot;:false,&quot;manualOverride&quot;:{&quot;isManuallyOverridden&quot;:false,&quot;citeprocText&quot;:&quot;(Pimentel Elbert et al., 2023)&quot;,&quot;manualOverrideText&quot;:&quot;&quot;},&quot;citationTag&quot;:&quot;MENDELEY_CITATION_v3_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&quot;,&quot;citationItems&quot;:[{&quot;id&quot;:&quot;0473b8cd-c3f3-3a4b-91d2-57a3d6ae9d5a&quot;,&quot;itemData&quot;:{&quot;type&quot;:&quot;article-journal&quot;,&quot;id&quot;:&quot;0473b8cd-c3f3-3a4b-91d2-57a3d6ae9d5a&quot;,&quot;title&quot;:&quot;Realidad virtual, realidad aumentada y realidad extendida en la educación&quot;,&quot;author&quot;:[{&quot;family&quot;:&quot;Pimentel Elbert&quot;,&quot;given&quot;:&quot;Michael Jonathan&quot;,&quot;parse-names&quot;:false,&quot;dropping-particle&quot;:&quot;&quot;,&quot;non-dropping-particle&quot;:&quot;&quot;},{&quot;family&quot;:&quot;Zambrano Mendoza&quot;,&quot;given&quot;:&quot;Bernardita Monserrate&quot;,&quot;parse-names&quot;:false,&quot;dropping-particle&quot;:&quot;&quot;,&quot;non-dropping-particle&quot;:&quot;&quot;},{&quot;family&quot;:&quot;Mazzini Aguirre&quot;,&quot;given&quot;:&quot;Kirk Adol&quot;,&quot;parse-names&quot;:false,&quot;dropping-particle&quot;:&quot;&quot;,&quot;non-dropping-particle&quot;:&quot;&quot;},{&quot;family&quot;:&quot;Villamar Cárdenas&quot;,&quot;given&quot;:&quot;María Auxiliadora&quot;,&quot;parse-names&quot;:false,&quot;dropping-particle&quot;:&quot;&quot;,&quot;non-dropping-particle&quot;:&quot;&quot;}],&quot;container-title&quot;:&quot;RECIMUNDO&quot;,&quot;DOI&quot;:&quot;10.26820/recimundo/7.(2).jun.2023.74-88&quot;,&quot;issued&quot;:{&quot;date-parts&quot;:[[2023,6,29]]},&quot;page&quot;:&quot;74-88&quot;,&quot;abstract&quot;:&quot;A medida que las tecnologías de realidad extendida (realidad virtual, aumentada y mixta) continúan evolucionando, por ejemplo, la creación de entornos y experiencias más realistas por medio de inteligencia artificial producirán mejores resultados de aprendizaje. La presente investigación se enmarca dentro de una metodología de tipo bibliográfica documental. Ya que es un proceso sistematizado de recolección, selección, evaluación y análisis de la información, que se ha obtenido mediante medios electrónicos en diferentes repositorios y buscadores tales como Google Académico, Science Direct, Pubmed, entre otros, empelando para ellos los diferentes operadores booleanos y que servirán de fuente documental, para el tema antes planteado. Los procesos de realidad virtual, aumentada y mixta que engloba las dos, no son nuevos, solo que se han venido optimizando gracias a la continua actualización de las tecnologías, desde hace mucho tiempo se ha podido observar el trabajo de diseño de un sinnúmero de objetos, aparatos, equipos de distintas funcionalidades, para ciertas industrias como automotriz, naviera, espacial, entre otras. La educación no escapa a ello, en muchos aspectos estas tecnologías ya sean virtual o aumentada han mejorado el proceso y comprensión en las metodologías de enseñanza y aprendizaje, sobre todo en el campo de la medicina, en la exploración del cuerpo humano, la existencia de aplicaciones móviles también para educación secundaria, adaptados para equipos como celulares, tablas, computadoras, en otros se han incorporado de una manera más inmersa como son la utilización de dispositivos de realidad virtual como lentes, guantes, entre otros.&quot;,&quot;publisher&quot;:&quot;Saberes de Conocimiento&quot;,&quot;issue&quot;:&quot;2&quot;,&quot;volume&quot;:&quot;7&quot;,&quot;container-title-short&quot;:&quot;&quot;},&quot;isTemporary&quot;:false}]},{&quot;citationID&quot;:&quot;MENDELEY_CITATION_cc450a73-ff8e-4750-866c-21703b1896b3&quot;,&quot;properties&quot;:{&quot;noteIndex&quot;:0},&quot;isEdited&quot;:false,&quot;manualOverride&quot;:{&quot;isManuallyOverridden&quot;:false,&quot;citeprocText&quot;:&quot;(Duarte Barón et al., 2024; Granillo-Macías, 2020)&quot;,&quot;manualOverrideText&quot;:&quot;&quot;},&quot;citationTag&quot;:&quot;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&quot;,&quot;citationItems&quot;:[{&quot;id&quot;:&quot;3d465cd0-0e3c-32d3-a2ef-3c631a462a6e&quot;,&quot;itemData&quot;:{&quot;type&quot;:&quot;article-journal&quot;,&quot;id&quot;:&quot;3d465cd0-0e3c-32d3-a2ef-3c631a462a6e&quot;,&quot;title&quot;:&quot;Tendencias en la formación de ingenieros mecánicos&quot;,&quot;author&quot;:[{&quot;family&quot;:&quot;Duarte Barón&quot;,&quot;given&quot;:&quot;Katherin&quot;,&quot;parse-names&quot;:false,&quot;dropping-particle&quot;:&quot;&quot;,&quot;non-dropping-particle&quot;:&quot;&quot;},{&quot;family&quot;:&quot;Gil Peláez&quot;,&quot;given&quot;:&quot;Jhon Jairo&quot;,&quot;parse-names&quot;:false,&quot;dropping-particle&quot;:&quot;&quot;,&quot;non-dropping-particle&quot;:&quot;&quot;},{&quot;family&quot;:&quot;Rodríguez Herreño&quot;,&quot;given&quot;:&quot;Andrés&quot;,&quot;parse-names&quot;:false,&quot;dropping-particle&quot;:&quot;&quot;,&quot;non-dropping-particle&quot;:&quot;&quot;},{&quot;family&quot;:&quot;Maldonado Moreno&quot;,&quot;given&quot;:&quot;Jerson&quot;,&quot;parse-names&quot;:false,&quot;dropping-particle&quot;:&quot;&quot;,&quot;non-dropping-particle&quot;:&quot;&quot;},{&quot;family&quot;:&quot;Badel Torres&quot;,&quot;given&quot;:&quot;Daniel&quot;,&quot;parse-names&quot;:false,&quot;dropping-particle&quot;:&quot;&quot;,&quot;non-dropping-particle&quot;:&quot;&quot;}],&quot;container-title&quot;:&quot;Revista Educación en Ingeniería&quot;,&quot;DOI&quot;:&quot;10.26507/rei.v19n37.1281&quot;,&quot;issued&quot;:{&quot;date-parts&quot;:[[2024,1,16]]},&quot;page&quot;:&quot;1-10&quot;,&quot;abstract&quot;:&quot;En este artículo se presentan los resultados de un estudio de las tendencias en la formación de ingenieros mecánicos a nivel internacional y nacional (Colombia), producto de una investigación exploratoria, como parte de un proyecto liderado por la Facultad de Ingeniería Mecánica de la Universidad Santo Tomás de Villavicencio, en el que se revisaron los planes de estudio de 51 universidades a nivel internacional con acreditación ABET, y 24 universidades nacionales con Acreditación de Alta Calidad otorgada por el Ministerio de Educación Nacional. El objetivo del estudio fue identificar las tendencias de los espacios académicos o asignaturas y el número de semestres que tienen los programas de ingeniería mecánica, evaluando la pertinencia de estos aspectos en relación con las competencias que se espera tenga un profesional en esta rama de la ingeniería. Finalmente, se concluyó que este estudio proporciona información relevante para el diseño y actualización de programas de ingeniería mecánica, permitiendo a diversas instituciones de educación superior ajustar sus planes de estudio de acuerdo con las tendencias encontradas, favorecer la homologación de espacios académicos e incrementar las posibilidades de doble titulación.Este artículo presenta los resultados de un estudio de tendencias en la formación de ingenieros mecánicos a nivel internacional y nacional (Colombia), como producto de una investigación exploratoria, como parte de un proyecto liderado por la Facultad de Ingeniería Mecánica de la Universidad Santo. Tomás de Villavicencio, en el cual se revisaron los planes de estudio de 51 universidades internacionales con acreditación ABET, y 24 universidades nacionales con Acreditación de Alta Calidad otorgada por el Ministerio de Educación Nacional. El objetivo del estudio fue identificar las tendencias de espacios o materias académicas y el número de semestres que tienen las carreras de ingeniería mecánica, evaluando la relevancia de estos aspectos en relación con las competencias que se espera que tenga un profesional de esta rama de la ingeniería. Finalmente, se concluyó que este estudio proporciona información relevante para el diseño y actualización de carreras de ingeniería mecánica, permitiendo a diversas instituciones de educación superior ajustar sus planes de estudio de acuerdo a las tendencias encontradas, favorecer la homologación de espacios académicos e incrementar las posibilidades de doble titulación. .&quot;,&quot;publisher&quot;:&quot;Asociacion Colombiana de Facultades de Ingenieriia (ACOFI)&quot;,&quot;issue&quot;:&quot;37&quot;,&quot;volume&quot;:&quot;19&quot;,&quot;container-title-short&quot;:&quot;&quot;},&quot;isTemporary&quot;:false},{&quot;id&quot;:&quot;4c2ac671-fa4c-3aab-9ac2-2aa617840656&quot;,&quot;itemData&quot;:{&quot;type&quot;:&quot;article-journal&quot;,&quot;id&quot;:&quot;4c2ac671-fa4c-3aab-9ac2-2aa617840656&quot;,&quot;title&quot;:&quot;Competencias del ingeniero industrial en la Industria 4.0&quot;,&quot;author&quot;:[{&quot;family&quot;:&quot;Granillo-Macías&quot;,&quot;given&quot;:&quot;González-Hernández&quot;,&quot;parse-names&quot;:false,&quot;dropping-particle&quot;:&quot;&quot;,&quot;non-dropping-particle&quot;:&quot;&quot;}],&quot;container-title&quot;:&quot;Revista Electrónica de Investigación Educativa&quot;,&quot;accessed&quot;:{&quot;date-parts&quot;:[[2024,6,11]]},&quot;URL&quot;:&quot;https://doi.org/10.24320/redie.2020.22.e30.2750&quot;,&quot;issued&quot;:{&quot;date-parts&quot;:[[2020]]},&quot;page&quot;:&quot;1-14&quot;,&quot;abstract&quot;:&quot;22, e30 2 y los modelos de negocios (Zhong et al., 2017). El uso y la aplicación de estas tecnologías emergentes implican en algunos casos un alto nivel de complejidad. Por lo que se requiere de un cierto nivel de competencias en la formación universitaria para enfrentar los desafíos de los nuevos sistemas de fabricación que está generando la Industria 4.0 (Motyl et al., 2017). Desde un enfoque multidisciplinario, un ingeniero industrial realiza una diversidad de tareas y funciones en la empresa. Mesquita et al. (2015) mencionan que las áreas de formación específicas para un ingeniero industrial comprenden funciones de la administración de la producción (incluyendo el diseño de sistemas de producción), la automatización, aseguramiento y control de calidad, ingeniería económica, investigación de operaciones, sistemas de información y cómputo, factores humanos y ergonómicos, logística, mantenimiento, administración de proyectos, sustentabilidad, diseño de productos y simulación. Cada una de estas áreas de formación conlleva al desarrollo de competencias, consideradas como herramientas de competitividad que se promueven, principalmente, en las universidades. Bajo este contexto, uno de los proyectos más relevantes en educación superior en latinoamérica es el \&quot;Proyecto Tuning-América Latina 2004-2007\&quot;, cuyo objetivo es desarrollar perfiles profesionales en términos de competencias genéricas y específicas. Este proyecto define el término competencia como el conjunto de conocimientos, habilidades y destrezas, tanto genéricas como específicas, que debe reunir un titulado para satisfacer plenamente las exigencias de los contextos sociales (Tuning-América Latina, 2007). Por otra parte, Sánchez et al. (2018) mencionan que el término competencia se refiere a la capacidad comprobada de usar el conocimiento y las habilidades personales, sociales y metodológicas en el desarrollo profesional y personal. Por lo tanto, la competencia puede entenderse como la combinación de conocimiento y experiencia. Las competencias genéricas imponen habilidades y prácticas transversales apropiadas para la mayoría de las áreas de formación y se pueden aplicar a una variedad de trabajos, situaciones o tareas. Las competencias específicas garantizan la adquisición de conocimientos en cada área de estudio. Por ejemplo, realizar la planeación y programación de la producción de una empresa es una competencia de dominio específico del ingeniero industrial, mientras que la capacidad de trabajar en equipo es una competencia genérica (Tuning-América Latina, 2007). En este sentido, las competencias genéricas y específicas que se desarrollan en las universidades son clave en los graduados, ya que les permite tener la capacidad de establecerse y afianzarse en campos profesionales en constante cambio (Zlatkin-Troitschanskaia et al., 2017). Con base en la tendencia de la Industria 4.0, en este trabajo se presenta una investigación documental con el objetivo de identificar las competencias que requiere desarrollar un ingeniero industrial basadas en las Tecnologías de la Información y la Comunicación (TIC) con el propósito de interactuar en los ambientes inteligentes que propone la Industria 4.0. II. Método La metodología de este trabajo incluye una investigación documental basada inicialmente en una revisión de la literatura sobre el contexto y las competencias que se requiere desarrollar para la ingeniería industrial en el entorno de la Industria 4.0. Luego, con el propósito de determinar las competencias de la Industria 4.0 que ya están siendo abordadas por los planes de estudio en ingeniería industrial, explícita o implícitamente, se realizó un análisis curricular tomando como ejemplo a una de las principales universidades mexicanas, incluida en el Ranking Mundial de Universidades 1001+, de acuerdo al ranking International (Times Higher Education, 2018). III. Contexto de la Industria 4.0 La Industria 4.0 es un nuevo capítulo en el desarrollo humano, esta revolución está habilitada por los&quot;,&quot;issue&quot;:&quot;30&quot;,&quot;volume&quot;:&quot;22&quot;,&quot;container-title-short&quot;:&quot;&quot;},&quot;isTemporary&quot;:false}]},{&quot;citationID&quot;:&quot;MENDELEY_CITATION_39f7004d-641d-47c7-b7c5-50632e00a1a8&quot;,&quot;properties&quot;:{&quot;noteIndex&quot;:0},&quot;isEdited&quot;:false,&quot;manualOverride&quot;:{&quot;isManuallyOverridden&quot;:false,&quot;citeprocText&quot;:&quot;(Duarte Barón et al., 2024; Granillo-Macías, 2020; Jorge Rodríguez-Martínez, 2008)&quot;,&quot;manualOverrideText&quot;:&quot;&quot;},&quot;citationTag&quot;:&quot;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&quot;,&quot;citationItems&quot;:[{&quot;id&quot;:&quot;3d465cd0-0e3c-32d3-a2ef-3c631a462a6e&quot;,&quot;itemData&quot;:{&quot;type&quot;:&quot;article-journal&quot;,&quot;id&quot;:&quot;3d465cd0-0e3c-32d3-a2ef-3c631a462a6e&quot;,&quot;title&quot;:&quot;Tendencias en la formación de ingenieros mecánicos&quot;,&quot;author&quot;:[{&quot;family&quot;:&quot;Duarte Barón&quot;,&quot;given&quot;:&quot;Katherin&quot;,&quot;parse-names&quot;:false,&quot;dropping-particle&quot;:&quot;&quot;,&quot;non-dropping-particle&quot;:&quot;&quot;},{&quot;family&quot;:&quot;Gil Peláez&quot;,&quot;given&quot;:&quot;Jhon Jairo&quot;,&quot;parse-names&quot;:false,&quot;dropping-particle&quot;:&quot;&quot;,&quot;non-dropping-particle&quot;:&quot;&quot;},{&quot;family&quot;:&quot;Rodríguez Herreño&quot;,&quot;given&quot;:&quot;Andrés&quot;,&quot;parse-names&quot;:false,&quot;dropping-particle&quot;:&quot;&quot;,&quot;non-dropping-particle&quot;:&quot;&quot;},{&quot;family&quot;:&quot;Maldonado Moreno&quot;,&quot;given&quot;:&quot;Jerson&quot;,&quot;parse-names&quot;:false,&quot;dropping-particle&quot;:&quot;&quot;,&quot;non-dropping-particle&quot;:&quot;&quot;},{&quot;family&quot;:&quot;Badel Torres&quot;,&quot;given&quot;:&quot;Daniel&quot;,&quot;parse-names&quot;:false,&quot;dropping-particle&quot;:&quot;&quot;,&quot;non-dropping-particle&quot;:&quot;&quot;}],&quot;container-title&quot;:&quot;Revista Educación en Ingeniería&quot;,&quot;DOI&quot;:&quot;10.26507/rei.v19n37.1281&quot;,&quot;issued&quot;:{&quot;date-parts&quot;:[[2024,1,16]]},&quot;page&quot;:&quot;1-10&quot;,&quot;abstract&quot;:&quot;En este artículo se presentan los resultados de un estudio de las tendencias en la formación de ingenieros mecánicos a nivel internacional y nacional (Colombia), producto de una investigación exploratoria, como parte de un proyecto liderado por la Facultad de Ingeniería Mecánica de la Universidad Santo Tomás de Villavicencio, en el que se revisaron los planes de estudio de 51 universidades a nivel internacional con acreditación ABET, y 24 universidades nacionales con Acreditación de Alta Calidad otorgada por el Ministerio de Educación Nacional. El objetivo del estudio fue identificar las tendencias de los espacios académicos o asignaturas y el número de semestres que tienen los programas de ingeniería mecánica, evaluando la pertinencia de estos aspectos en relación con las competencias que se espera tenga un profesional en esta rama de la ingeniería. Finalmente, se concluyó que este estudio proporciona información relevante para el diseño y actualización de programas de ingeniería mecánica, permitiendo a diversas instituciones de educación superior ajustar sus planes de estudio de acuerdo con las tendencias encontradas, favorecer la homologación de espacios académicos e incrementar las posibilidades de doble titulación.Este artículo presenta los resultados de un estudio de tendencias en la formación de ingenieros mecánicos a nivel internacional y nacional (Colombia), como producto de una investigación exploratoria, como parte de un proyecto liderado por la Facultad de Ingeniería Mecánica de la Universidad Santo. Tomás de Villavicencio, en el cual se revisaron los planes de estudio de 51 universidades internacionales con acreditación ABET, y 24 universidades nacionales con Acreditación de Alta Calidad otorgada por el Ministerio de Educación Nacional. El objetivo del estudio fue identificar las tendencias de espacios o materias académicas y el número de semestres que tienen las carreras de ingeniería mecánica, evaluando la relevancia de estos aspectos en relación con las competencias que se espera que tenga un profesional de esta rama de la ingeniería. Finalmente, se concluyó que este estudio proporciona información relevante para el diseño y actualización de carreras de ingeniería mecánica, permitiendo a diversas instituciones de educación superior ajustar sus planes de estudio de acuerdo a las tendencias encontradas, favorecer la homologación de espacios académicos e incrementar las posibilidades de doble titulación. .&quot;,&quot;publisher&quot;:&quot;Asociacion Colombiana de Facultades de Ingenieriia (ACOFI)&quot;,&quot;issue&quot;:&quot;37&quot;,&quot;volume&quot;:&quot;19&quot;,&quot;container-title-short&quot;:&quot;&quot;},&quot;isTemporary&quot;:false},{&quot;id&quot;:&quot;4c2ac671-fa4c-3aab-9ac2-2aa617840656&quot;,&quot;itemData&quot;:{&quot;type&quot;:&quot;article-journal&quot;,&quot;id&quot;:&quot;4c2ac671-fa4c-3aab-9ac2-2aa617840656&quot;,&quot;title&quot;:&quot;Competencias del ingeniero industrial en la Industria 4.0&quot;,&quot;author&quot;:[{&quot;family&quot;:&quot;Granillo-Macías&quot;,&quot;given&quot;:&quot;González-Hernández&quot;,&quot;parse-names&quot;:false,&quot;dropping-particle&quot;:&quot;&quot;,&quot;non-dropping-particle&quot;:&quot;&quot;}],&quot;container-title&quot;:&quot;Revista Electrónica de Investigación Educativa&quot;,&quot;accessed&quot;:{&quot;date-parts&quot;:[[2024,6,11]]},&quot;URL&quot;:&quot;https://doi.org/10.24320/redie.2020.22.e30.2750&quot;,&quot;issued&quot;:{&quot;date-parts&quot;:[[2020]]},&quot;page&quot;:&quot;1-14&quot;,&quot;abstract&quot;:&quot;22, e30 2 y los modelos de negocios (Zhong et al., 2017). El uso y la aplicación de estas tecnologías emergentes implican en algunos casos un alto nivel de complejidad. Por lo que se requiere de un cierto nivel de competencias en la formación universitaria para enfrentar los desafíos de los nuevos sistemas de fabricación que está generando la Industria 4.0 (Motyl et al., 2017). Desde un enfoque multidisciplinario, un ingeniero industrial realiza una diversidad de tareas y funciones en la empresa. Mesquita et al. (2015) mencionan que las áreas de formación específicas para un ingeniero industrial comprenden funciones de la administración de la producción (incluyendo el diseño de sistemas de producción), la automatización, aseguramiento y control de calidad, ingeniería económica, investigación de operaciones, sistemas de información y cómputo, factores humanos y ergonómicos, logística, mantenimiento, administración de proyectos, sustentabilidad, diseño de productos y simulación. Cada una de estas áreas de formación conlleva al desarrollo de competencias, consideradas como herramientas de competitividad que se promueven, principalmente, en las universidades. Bajo este contexto, uno de los proyectos más relevantes en educación superior en latinoamérica es el \&quot;Proyecto Tuning-América Latina 2004-2007\&quot;, cuyo objetivo es desarrollar perfiles profesionales en términos de competencias genéricas y específicas. Este proyecto define el término competencia como el conjunto de conocimientos, habilidades y destrezas, tanto genéricas como específicas, que debe reunir un titulado para satisfacer plenamente las exigencias de los contextos sociales (Tuning-América Latina, 2007). Por otra parte, Sánchez et al. (2018) mencionan que el término competencia se refiere a la capacidad comprobada de usar el conocimiento y las habilidades personales, sociales y metodológicas en el desarrollo profesional y personal. Por lo tanto, la competencia puede entenderse como la combinación de conocimiento y experiencia. Las competencias genéricas imponen habilidades y prácticas transversales apropiadas para la mayoría de las áreas de formación y se pueden aplicar a una variedad de trabajos, situaciones o tareas. Las competencias específicas garantizan la adquisición de conocimientos en cada área de estudio. Por ejemplo, realizar la planeación y programación de la producción de una empresa es una competencia de dominio específico del ingeniero industrial, mientras que la capacidad de trabajar en equipo es una competencia genérica (Tuning-América Latina, 2007). En este sentido, las competencias genéricas y específicas que se desarrollan en las universidades son clave en los graduados, ya que les permite tener la capacidad de establecerse y afianzarse en campos profesionales en constante cambio (Zlatkin-Troitschanskaia et al., 2017). Con base en la tendencia de la Industria 4.0, en este trabajo se presenta una investigación documental con el objetivo de identificar las competencias que requiere desarrollar un ingeniero industrial basadas en las Tecnologías de la Información y la Comunicación (TIC) con el propósito de interactuar en los ambientes inteligentes que propone la Industria 4.0. II. Método La metodología de este trabajo incluye una investigación documental basada inicialmente en una revisión de la literatura sobre el contexto y las competencias que se requiere desarrollar para la ingeniería industrial en el entorno de la Industria 4.0. Luego, con el propósito de determinar las competencias de la Industria 4.0 que ya están siendo abordadas por los planes de estudio en ingeniería industrial, explícita o implícitamente, se realizó un análisis curricular tomando como ejemplo a una de las principales universidades mexicanas, incluida en el Ranking Mundial de Universidades 1001+, de acuerdo al ranking International (Times Higher Education, 2018). III. Contexto de la Industria 4.0 La Industria 4.0 es un nuevo capítulo en el desarrollo humano, esta revolución está habilitada por los&quot;,&quot;issue&quot;:&quot;30&quot;,&quot;volume&quot;:&quot;22&quot;,&quot;container-title-short&quot;:&quot;&quot;},&quot;isTemporary&quot;:false},{&quot;id&quot;:&quot;4fc62acd-a119-3eb4-9b09-4e481433d9b8&quot;,&quot;itemData&quot;:{&quot;type&quot;:&quot;article-journal&quot;,&quot;id&quot;:&quot;4fc62acd-a119-3eb4-9b09-4e481433d9b8&quot;,&quot;title&quot;:&quot;El diseño industrial y la mejora de la productividad en las empresas\nPYMES de manufactura&quot;,&quot;author&quot;:[{&quot;family&quot;:&quot;Jorge Rodríguez-Martínez&quot;,&quot;given&quot;:&quot;&quot;,&quot;parse-names&quot;:false,&quot;dropping-particle&quot;:&quot;&quot;,&quot;non-dropping-particle&quot;:&quot;&quot;}],&quot;container-title&quot;:&quot;Administración y Tecnología para el Diseño&quot;,&quot;ISSN&quot;:&quot;2007-7572&quot;,&quot;URL&quot;:&quot;https://www.azc.uam.mxhttps://www.cyad.online/uam/http://procesos.azc.uam.mx/https://administracionytecnologiaparaeldiseno.azc.uam.mx/&quot;,&quot;issued&quot;:{&quot;date-parts&quot;:[[2008]]},&quot;page&quot;:&quot;1-24&quot;,&quot;abstract&quot;:&quot;El diseño industrial y la mejora de la productividad en las empresas PYMES de manufactura. Páginas 73-95 En: Administración y Tecnología para el Diseño. Anuario 2008.&quot;,&quot;container-title-short&quot;:&quot;&quot;},&quot;isTemporary&quot;:false}]},{&quot;citationID&quot;:&quot;MENDELEY_CITATION_31c696d8-e9e8-4498-9c29-7d4c9715e4a5&quot;,&quot;properties&quot;:{&quot;noteIndex&quot;:0},&quot;isEdited&quot;:false,&quot;manualOverride&quot;:{&quot;isManuallyOverridden&quot;:false,&quot;citeprocText&quot;:&quot;(Proaño &amp;#38; Proaño, 2022)&quot;,&quot;manualOverrideText&quot;:&quot;&quot;},&quot;citationTag&quot;:&quot;MENDELEY_CITATION_v3_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&quot;,&quot;citationItems&quot;:[{&quot;id&quot;:&quot;495a4911-6cab-3b77-95cc-30295c92640e&quot;,&quot;itemData&quot;:{&quot;type&quot;:&quot;article-journal&quot;,&quot;id&quot;:&quot;495a4911-6cab-3b77-95cc-30295c92640e&quot;,&quot;title&quot;:&quot;Inteligencia Artificial orientada al Diseño de Maquinaria: un mapeo sistemático&quot;,&quot;author&quot;:[{&quot;family&quot;:&quot;Proaño&quot;,&quot;given&quot;:&quot;Robert&quot;,&quot;parse-names&quot;:false,&quot;dropping-particle&quot;:&quot;&quot;,&quot;non-dropping-particle&quot;:&quot;&quot;},{&quot;family&quot;:&quot;Proaño&quot;,&quot;given&quot;:&quot;Roberto&quot;,&quot;parse-names&quot;:false,&quot;dropping-particle&quot;:&quot;&quot;,&quot;non-dropping-particle&quot;:&quot;&quot;}],&quot;container-title&quot;:&quot;ResearchGate&quot;,&quot;URL&quot;:&quot;https://www.researchgate.net/publication/359539395&quot;,&quot;issued&quot;:{&quot;date-parts&quot;:[[2022]]},&quot;page&quot;:&quot;1-8&quot;,&quot;abstract&quot;:&quot;Resumen.-Este artículo revisa los algoritmos y las aplicaciones de inteligencia artificial (IA) que se utilizan actualmente en los diseños de maquinaria. Para aumentar la aceptación humana a estos sistemas de diseño, la inteligencia artificial ha hecho un progreso significativo en los últimos años, desarrollando modelos altamente precisos para el diseño de máquinas. El documento proporciona evidencia para ampliar una visión sobre la filosofía y la metodología de la inteligencia artificial. Además este documento proporciona un mapeo sistemático de la literatura (SLR) de los últimos desarrollos en métodos relacionados con diversas áreas de aplicación. Este estudio incluyó 77 artículos publicados en los últimos 6 años e identificados en las principales bases de datos bibliográficas como Scopus e IEEE. Esta síntesis sistemática de artículos científicos ha producido varios resultados analíticos: los métodos de IA, principalmente para mejorar el diseño estructural basados en la técnica de los elementos finitos, el diseño generativo, el aprendizaje profundo y la agrupación, se usan con más frecuencia en comparación con otros tipos de modelos de IA/ML y la interpretación visual de resultados la cual es más accesible para los usuarios experimentados. Keywords-artificial intelligence, computational intelligence, optimization algorithm, mechanical design, neural network.&quot;,&quot;container-title-short&quot;:&quot;&quot;},&quot;isTemporary&quot;:false}]},{&quot;citationID&quot;:&quot;MENDELEY_CITATION_3356d6f6-3ac0-4874-bf86-9761448b8e75&quot;,&quot;properties&quot;:{&quot;noteIndex&quot;:0},&quot;isEdited&quot;:false,&quot;manualOverride&quot;:{&quot;isManuallyOverridden&quot;:false,&quot;citeprocText&quot;:&quot;(Budynas &amp;#38; Keith Nisbett, 2008)&quot;,&quot;manualOverrideText&quot;:&quot;&quot;},&quot;citationTag&quot;:&quot;MENDELEY_CITATION_v3_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&quot;,&quot;citationItems&quot;:[{&quot;id&quot;:&quot;45e1c75b-399d-3327-8574-3127ba708d3e&quot;,&quot;itemData&quot;:{&quot;type&quot;:&quot;book&quot;,&quot;id&quot;:&quot;45e1c75b-399d-3327-8574-3127ba708d3e&quot;,&quot;title&quot;:&quot;Diseño en ingeniería mecánica de Shigley,&quot;,&quot;author&quot;:[{&quot;family&quot;:&quot;Budynas&quot;,&quot;given&quot;:&quot;Richard G&quot;,&quot;parse-names&quot;:false,&quot;dropping-particle&quot;:&quot;&quot;,&quot;non-dropping-particle&quot;:&quot;&quot;},{&quot;family&quot;:&quot;Keith Nisbett&quot;,&quot;given&quot;:&quot;J&quot;,&quot;parse-names&quot;:false,&quot;dropping-particle&quot;:&quot;&quot;,&quot;non-dropping-particle&quot;:&quot;&quot;}],&quot;issued&quot;:{&quot;date-parts&quot;:[[2008]]},&quot;publisher-place&quot;:&quot;Colonia Desarrollo Santa Fe, México&quot;,&quot;number-of-pages&quot;:&quot;1-1039&quot;,&quot;edition&quot;:&quot;9&quot;,&quot;publisher&quot;:&quot; McGraw-Hill&quot;,&quot;container-title-short&quot;:&quot;&quot;},&quot;isTemporary&quot;:false}]},{&quot;citationID&quot;:&quot;MENDELEY_CITATION_35958317-3818-402f-8dab-51139c515124&quot;,&quot;properties&quot;:{&quot;noteIndex&quot;:0},&quot;isEdited&quot;:false,&quot;manualOverride&quot;:{&quot;isManuallyOverridden&quot;:false,&quot;citeprocText&quot;:&quot;(Murugan &amp;#38; Thirumalaisamy, 2018)&quot;,&quot;manualOverrideText&quot;:&quot;&quot;},&quot;citationTag&quot;:&quot;MENDELEY_CITATION_v3_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&quot;,&quot;citationItems&quot;:[{&quot;id&quot;:&quot;9d307335-f6c6-37f9-b63a-c4b44623aaea&quot;,&quot;itemData&quot;:{&quot;type&quot;:&quot;paper-conference&quot;,&quot;id&quot;:&quot;9d307335-f6c6-37f9-b63a-c4b44623aaea&quot;,&quot;title&quot;:&quot;Experimental and numerical analysis of friction stir welded dissimilar copper and bronze plates&quot;,&quot;author&quot;:[{&quot;family&quot;:&quot;Murugan&quot;,&quot;given&quot;:&quot;R.&quot;,&quot;parse-names&quot;:false,&quot;dropping-particle&quot;:&quot;&quot;,&quot;non-dropping-particle&quot;:&quot;&quot;},{&quot;family&quot;:&quot;Thirumalaisamy&quot;,&quot;given&quot;:&quot;N.&quot;,&quot;parse-names&quot;:false,&quot;dropping-particle&quot;:&quot;&quot;,&quot;non-dropping-particle&quot;:&quot;&quot;}],&quot;container-title&quot;:&quot;Materials Today: Proceedings&quot;,&quot;container-title-short&quot;:&quot;Mater Today Proc&quot;,&quot;DOI&quot;:&quot;10.1016/j.matpr.2017.11.150&quot;,&quot;ISSN&quot;:&quot;22147853&quot;,&quot;issued&quot;:{&quot;date-parts&quot;:[[2018]]},&quot;page&quot;:&quot;803-809&quot;,&quot;abstract&quot;:&quot;Friction Stir Welding (FSW) is a type of solid-state welding process that involves joining of metals without fusion or filler materials. The frictional heat is produced by a rapid rotating non-consumable high strength tool pin that extends from a cylindrical shoulder. In this paper 6mm, thick copper and bronze plates are friction stir welded at different tool rotational speeds of 800, 1000 and 1200 RPM, with a constant travel speed of 40 mm/min and an axial force of 10 kN. Tests like Optical Microscopy (OM), Scanning Electron Microscopy (SEM) and Microhardness is done to identify the metallography studies. The friction stir welding experiments are carried out with the transverse speed of 40 mm/min of the tool. Vickers hardness test, microstructure analysis is performed on the welded material. The ANSYS model analysis is done in FSW process and the various temperature distributions during different travel time values are evaluated. The findings from these investigations are presented and discussed.&quot;,&quot;publisher&quot;:&quot;Elsevier Ltd&quot;,&quot;issue&quot;:&quot;1&quot;,&quot;volume&quot;:&quot;5&quot;},&quot;isTemporary&quot;:false,&quot;suppress-author&quot;:false,&quot;composite&quot;:false,&quot;author-only&quot;:false}]},{&quot;citationID&quot;:&quot;MENDELEY_CITATION_3e0e2700-26b6-4043-9ae9-f5c6bfffe6c2&quot;,&quot;properties&quot;:{&quot;noteIndex&quot;:0},&quot;isEdited&quot;:false,&quot;manualOverride&quot;:{&quot;isManuallyOverridden&quot;:false,&quot;citeprocText&quot;:&quot;(Murugan &amp;#38; Thirumalaisamy, 2018)&quot;,&quot;manualOverrideText&quot;:&quot;&quot;},&quot;citationTag&quot;:&quot;MENDELEY_CITATION_v3_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&quot;,&quot;citationItems&quot;:[{&quot;id&quot;:&quot;9d307335-f6c6-37f9-b63a-c4b44623aaea&quot;,&quot;itemData&quot;:{&quot;type&quot;:&quot;paper-conference&quot;,&quot;id&quot;:&quot;9d307335-f6c6-37f9-b63a-c4b44623aaea&quot;,&quot;title&quot;:&quot;Experimental and numerical analysis of friction stir welded dissimilar copper and bronze plates&quot;,&quot;author&quot;:[{&quot;family&quot;:&quot;Murugan&quot;,&quot;given&quot;:&quot;R.&quot;,&quot;parse-names&quot;:false,&quot;dropping-particle&quot;:&quot;&quot;,&quot;non-dropping-particle&quot;:&quot;&quot;},{&quot;family&quot;:&quot;Thirumalaisamy&quot;,&quot;given&quot;:&quot;N.&quot;,&quot;parse-names&quot;:false,&quot;dropping-particle&quot;:&quot;&quot;,&quot;non-dropping-particle&quot;:&quot;&quot;}],&quot;container-title&quot;:&quot;Materials Today: Proceedings&quot;,&quot;container-title-short&quot;:&quot;Mater Today Proc&quot;,&quot;DOI&quot;:&quot;10.1016/j.matpr.2017.11.150&quot;,&quot;ISSN&quot;:&quot;22147853&quot;,&quot;issued&quot;:{&quot;date-parts&quot;:[[2018]]},&quot;page&quot;:&quot;803-809&quot;,&quot;abstract&quot;:&quot;Friction Stir Welding (FSW) is a type of solid-state welding process that involves joining of metals without fusion or filler materials. The frictional heat is produced by a rapid rotating non-consumable high strength tool pin that extends from a cylindrical shoulder. In this paper 6mm, thick copper and bronze plates are friction stir welded at different tool rotational speeds of 800, 1000 and 1200 RPM, with a constant travel speed of 40 mm/min and an axial force of 10 kN. Tests like Optical Microscopy (OM), Scanning Electron Microscopy (SEM) and Microhardness is done to identify the metallography studies. The friction stir welding experiments are carried out with the transverse speed of 40 mm/min of the tool. Vickers hardness test, microstructure analysis is performed on the welded material. The ANSYS model analysis is done in FSW process and the various temperature distributions during different travel time values are evaluated. The findings from these investigations are presented and discussed.&quot;,&quot;publisher&quot;:&quot;Elsevier Ltd&quot;,&quot;issue&quot;:&quot;1&quot;,&quot;volume&quot;:&quot;5&quot;},&quot;isTemporary&quot;:false,&quot;suppress-author&quot;:false,&quot;composite&quot;:false,&quot;author-onl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949D170-8DB3-4FEC-AB51-300933D4A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1539</Words>
  <Characters>8470</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Huber Cabrales</dc:creator>
  <cp:keywords/>
  <dc:description/>
  <cp:lastModifiedBy>Huber Cabrales</cp:lastModifiedBy>
  <cp:revision>2</cp:revision>
  <dcterms:created xsi:type="dcterms:W3CDTF">2024-09-15T23:28:00Z</dcterms:created>
  <dcterms:modified xsi:type="dcterms:W3CDTF">2024-09-15T23:28:00Z</dcterms:modified>
</cp:coreProperties>
</file>