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AD4F5A" w:rsidRPr="00FB0DA6" w:rsidRDefault="00000000" w:rsidP="00FB0DA6">
      <w:pPr>
        <w:jc w:val="center"/>
        <w:rPr>
          <w:rFonts w:ascii="Arial Narrow" w:eastAsia="Times New Roman" w:hAnsi="Arial Narrow" w:cs="Times New Roman"/>
          <w:b/>
          <w:bCs/>
        </w:rPr>
      </w:pPr>
      <w:r w:rsidRPr="00FB0DA6">
        <w:rPr>
          <w:rFonts w:ascii="Arial Narrow" w:hAnsi="Arial Narrow"/>
        </w:rPr>
        <w:t xml:space="preserve">          </w:t>
      </w:r>
    </w:p>
    <w:p w14:paraId="00000002" w14:textId="137128EB" w:rsidR="00AD4F5A" w:rsidRPr="00FB0DA6" w:rsidRDefault="00FB0DA6" w:rsidP="00FB0DA6">
      <w:pPr>
        <w:jc w:val="center"/>
        <w:rPr>
          <w:rFonts w:ascii="Arial Narrow" w:eastAsia="Times New Roman" w:hAnsi="Arial Narrow" w:cs="Times New Roman"/>
          <w:b/>
          <w:bCs/>
        </w:rPr>
      </w:pPr>
      <w:r>
        <w:rPr>
          <w:rFonts w:ascii="Arial Narrow" w:eastAsia="Times New Roman" w:hAnsi="Arial Narrow" w:cs="Times New Roman"/>
          <w:b/>
          <w:bCs/>
        </w:rPr>
        <w:t>R</w:t>
      </w:r>
      <w:r w:rsidRPr="00FB0DA6">
        <w:rPr>
          <w:rFonts w:ascii="Arial Narrow" w:eastAsia="Times New Roman" w:hAnsi="Arial Narrow" w:cs="Times New Roman"/>
          <w:b/>
          <w:bCs/>
        </w:rPr>
        <w:t xml:space="preserve">ecursos </w:t>
      </w:r>
      <w:r>
        <w:rPr>
          <w:rFonts w:ascii="Arial Narrow" w:eastAsia="Times New Roman" w:hAnsi="Arial Narrow" w:cs="Times New Roman"/>
          <w:b/>
          <w:bCs/>
        </w:rPr>
        <w:t>H</w:t>
      </w:r>
      <w:r w:rsidRPr="00FB0DA6">
        <w:rPr>
          <w:rFonts w:ascii="Arial Narrow" w:eastAsia="Times New Roman" w:hAnsi="Arial Narrow" w:cs="Times New Roman"/>
          <w:b/>
          <w:bCs/>
        </w:rPr>
        <w:t xml:space="preserve">ídricos </w:t>
      </w:r>
      <w:r>
        <w:rPr>
          <w:rFonts w:ascii="Arial Narrow" w:eastAsia="Times New Roman" w:hAnsi="Arial Narrow" w:cs="Times New Roman"/>
          <w:b/>
          <w:bCs/>
        </w:rPr>
        <w:t>en</w:t>
      </w:r>
      <w:r w:rsidRPr="00FB0DA6">
        <w:rPr>
          <w:rFonts w:ascii="Arial Narrow" w:eastAsia="Times New Roman" w:hAnsi="Arial Narrow" w:cs="Times New Roman"/>
          <w:b/>
          <w:bCs/>
        </w:rPr>
        <w:t xml:space="preserve"> Ingeniería Civil y Agrícola: </w:t>
      </w:r>
      <w:r w:rsidR="006C10EE" w:rsidRPr="00FB0DA6">
        <w:rPr>
          <w:rFonts w:ascii="Arial Narrow" w:eastAsia="Times New Roman" w:hAnsi="Arial Narrow" w:cs="Times New Roman"/>
          <w:b/>
          <w:bCs/>
        </w:rPr>
        <w:t>P</w:t>
      </w:r>
      <w:r w:rsidR="00823C53" w:rsidRPr="00FB0DA6">
        <w:rPr>
          <w:rFonts w:ascii="Arial Narrow" w:eastAsia="Times New Roman" w:hAnsi="Arial Narrow" w:cs="Times New Roman"/>
          <w:b/>
          <w:bCs/>
        </w:rPr>
        <w:t xml:space="preserve">ropuestas </w:t>
      </w:r>
      <w:r>
        <w:rPr>
          <w:rFonts w:ascii="Arial Narrow" w:eastAsia="Times New Roman" w:hAnsi="Arial Narrow" w:cs="Times New Roman"/>
          <w:b/>
          <w:bCs/>
        </w:rPr>
        <w:t>en</w:t>
      </w:r>
      <w:r w:rsidRPr="00FB0DA6">
        <w:rPr>
          <w:rFonts w:ascii="Arial Narrow" w:eastAsia="Times New Roman" w:hAnsi="Arial Narrow" w:cs="Times New Roman"/>
          <w:b/>
          <w:bCs/>
        </w:rPr>
        <w:t xml:space="preserve"> </w:t>
      </w:r>
      <w:r>
        <w:rPr>
          <w:rFonts w:ascii="Arial Narrow" w:eastAsia="Times New Roman" w:hAnsi="Arial Narrow" w:cs="Times New Roman"/>
          <w:b/>
          <w:bCs/>
        </w:rPr>
        <w:t>D</w:t>
      </w:r>
      <w:r w:rsidRPr="00FB0DA6">
        <w:rPr>
          <w:rFonts w:ascii="Arial Narrow" w:eastAsia="Times New Roman" w:hAnsi="Arial Narrow" w:cs="Times New Roman"/>
          <w:b/>
          <w:bCs/>
        </w:rPr>
        <w:t xml:space="preserve">ocencia, </w:t>
      </w:r>
      <w:r>
        <w:rPr>
          <w:rFonts w:ascii="Arial Narrow" w:eastAsia="Times New Roman" w:hAnsi="Arial Narrow" w:cs="Times New Roman"/>
          <w:b/>
          <w:bCs/>
        </w:rPr>
        <w:t>I</w:t>
      </w:r>
      <w:r w:rsidRPr="00FB0DA6">
        <w:rPr>
          <w:rFonts w:ascii="Arial Narrow" w:eastAsia="Times New Roman" w:hAnsi="Arial Narrow" w:cs="Times New Roman"/>
          <w:b/>
          <w:bCs/>
        </w:rPr>
        <w:t xml:space="preserve">nvestigación y </w:t>
      </w:r>
      <w:r>
        <w:rPr>
          <w:rFonts w:ascii="Arial Narrow" w:eastAsia="Times New Roman" w:hAnsi="Arial Narrow" w:cs="Times New Roman"/>
          <w:b/>
          <w:bCs/>
        </w:rPr>
        <w:t>E</w:t>
      </w:r>
      <w:r w:rsidRPr="00FB0DA6">
        <w:rPr>
          <w:rFonts w:ascii="Arial Narrow" w:eastAsia="Times New Roman" w:hAnsi="Arial Narrow" w:cs="Times New Roman"/>
          <w:b/>
          <w:bCs/>
        </w:rPr>
        <w:t>xtensión</w:t>
      </w:r>
    </w:p>
    <w:p w14:paraId="00000003" w14:textId="77777777" w:rsidR="00AD4F5A" w:rsidRPr="00FB0DA6" w:rsidRDefault="00AD4F5A" w:rsidP="00FB0DA6">
      <w:pPr>
        <w:rPr>
          <w:rFonts w:ascii="Arial Narrow" w:hAnsi="Arial Narrow"/>
        </w:rPr>
      </w:pPr>
    </w:p>
    <w:p w14:paraId="00000004" w14:textId="77777777" w:rsidR="00AD4F5A" w:rsidRPr="00FB0DA6" w:rsidRDefault="00000000" w:rsidP="00FB0DA6">
      <w:pPr>
        <w:jc w:val="center"/>
        <w:rPr>
          <w:rFonts w:ascii="Arial Narrow" w:eastAsia="Times New Roman" w:hAnsi="Arial Narrow" w:cs="Times New Roman"/>
        </w:rPr>
      </w:pPr>
      <w:r w:rsidRPr="00FB0DA6">
        <w:rPr>
          <w:rFonts w:ascii="Arial Narrow" w:eastAsia="Times New Roman" w:hAnsi="Arial Narrow" w:cs="Times New Roman"/>
        </w:rPr>
        <w:t>Hernán D. Salas</w:t>
      </w:r>
    </w:p>
    <w:p w14:paraId="00000005" w14:textId="77777777" w:rsidR="00AD4F5A" w:rsidRPr="00FB0DA6" w:rsidRDefault="00000000" w:rsidP="00FB0DA6">
      <w:pPr>
        <w:jc w:val="center"/>
        <w:rPr>
          <w:rFonts w:ascii="Arial Narrow" w:eastAsia="Times New Roman" w:hAnsi="Arial Narrow" w:cs="Times New Roman"/>
        </w:rPr>
      </w:pPr>
      <w:r w:rsidRPr="00FB0DA6">
        <w:rPr>
          <w:rFonts w:ascii="Arial Narrow" w:eastAsia="Times New Roman" w:hAnsi="Arial Narrow" w:cs="Times New Roman"/>
        </w:rPr>
        <w:t xml:space="preserve">I.C., </w:t>
      </w:r>
      <w:hyperlink r:id="rId9">
        <w:r w:rsidRPr="00FB0DA6">
          <w:rPr>
            <w:rFonts w:ascii="Arial Narrow" w:eastAsia="Times New Roman" w:hAnsi="Arial Narrow" w:cs="Times New Roman"/>
          </w:rPr>
          <w:t>M.Sc</w:t>
        </w:r>
      </w:hyperlink>
      <w:r w:rsidRPr="00FB0DA6">
        <w:rPr>
          <w:rFonts w:ascii="Arial Narrow" w:eastAsia="Times New Roman" w:hAnsi="Arial Narrow" w:cs="Times New Roman"/>
        </w:rPr>
        <w:t>., Ph.D., Recursos Hidráulicos (UNAL)</w:t>
      </w:r>
    </w:p>
    <w:p w14:paraId="00000006" w14:textId="77777777" w:rsidR="00AD4F5A" w:rsidRPr="00FB0DA6" w:rsidRDefault="00000000" w:rsidP="00FB0DA6">
      <w:pPr>
        <w:jc w:val="center"/>
        <w:rPr>
          <w:rFonts w:ascii="Arial Narrow" w:eastAsia="Times New Roman" w:hAnsi="Arial Narrow" w:cs="Times New Roman"/>
          <w:i/>
          <w:iCs/>
        </w:rPr>
      </w:pPr>
      <w:r w:rsidRPr="00FB0DA6">
        <w:rPr>
          <w:rFonts w:ascii="Arial Narrow" w:eastAsia="Times New Roman" w:hAnsi="Arial Narrow" w:cs="Times New Roman"/>
          <w:i/>
          <w:iCs/>
        </w:rPr>
        <w:t>Aspirante a Perfil E2: Departamento de Ingeniería Civil y Agrícola</w:t>
      </w:r>
    </w:p>
    <w:p w14:paraId="00000007" w14:textId="77777777" w:rsidR="00AD4F5A" w:rsidRPr="00FB0DA6" w:rsidRDefault="00AD4F5A" w:rsidP="00FB0DA6">
      <w:pPr>
        <w:rPr>
          <w:rFonts w:ascii="Arial Narrow" w:eastAsia="Times New Roman" w:hAnsi="Arial Narrow" w:cs="Times New Roman"/>
          <w:b/>
          <w:bCs/>
          <w:color w:val="FF0000"/>
        </w:rPr>
      </w:pPr>
    </w:p>
    <w:p w14:paraId="00000008" w14:textId="77777777" w:rsidR="00AD4F5A" w:rsidRPr="00FB0DA6" w:rsidRDefault="00AD4F5A" w:rsidP="00FB0DA6">
      <w:pPr>
        <w:rPr>
          <w:rFonts w:ascii="Arial Narrow" w:eastAsia="Times New Roman" w:hAnsi="Arial Narrow" w:cs="Times New Roman"/>
          <w:b/>
          <w:bCs/>
        </w:rPr>
      </w:pPr>
    </w:p>
    <w:p w14:paraId="00000009" w14:textId="77777777" w:rsidR="00AD4F5A" w:rsidRPr="00FB0DA6" w:rsidRDefault="00000000" w:rsidP="00FB0DA6">
      <w:pPr>
        <w:numPr>
          <w:ilvl w:val="0"/>
          <w:numId w:val="1"/>
        </w:numPr>
        <w:rPr>
          <w:rFonts w:ascii="Arial Narrow" w:eastAsia="Times New Roman" w:hAnsi="Arial Narrow" w:cs="Times New Roman"/>
          <w:b/>
          <w:bCs/>
        </w:rPr>
      </w:pPr>
      <w:r w:rsidRPr="00FB0DA6">
        <w:rPr>
          <w:rFonts w:ascii="Arial Narrow" w:eastAsia="Times New Roman" w:hAnsi="Arial Narrow" w:cs="Times New Roman"/>
          <w:b/>
          <w:bCs/>
        </w:rPr>
        <w:t>Justificación</w:t>
      </w:r>
    </w:p>
    <w:p w14:paraId="0000000A" w14:textId="77777777" w:rsidR="00AD4F5A" w:rsidRPr="00FB0DA6" w:rsidRDefault="00AD4F5A" w:rsidP="00FB0DA6">
      <w:pPr>
        <w:rPr>
          <w:rFonts w:ascii="Arial Narrow" w:eastAsia="Times New Roman" w:hAnsi="Arial Narrow" w:cs="Times New Roman"/>
          <w:b/>
          <w:bCs/>
        </w:rPr>
      </w:pPr>
    </w:p>
    <w:p w14:paraId="69932DE5" w14:textId="46077D91" w:rsidR="00A517E5" w:rsidRPr="00FB0DA6" w:rsidRDefault="00A517E5" w:rsidP="00FB0DA6">
      <w:pPr>
        <w:jc w:val="both"/>
        <w:rPr>
          <w:rFonts w:ascii="Arial Narrow" w:eastAsia="Times New Roman" w:hAnsi="Arial Narrow" w:cs="Times New Roman"/>
        </w:rPr>
      </w:pPr>
      <w:r w:rsidRPr="00FB0DA6">
        <w:rPr>
          <w:rFonts w:ascii="Arial Narrow" w:eastAsia="Times New Roman" w:hAnsi="Arial Narrow" w:cs="Times New Roman"/>
        </w:rPr>
        <w:t xml:space="preserve">El agua </w:t>
      </w:r>
      <w:r w:rsidR="00344ECF">
        <w:rPr>
          <w:rFonts w:ascii="Arial Narrow" w:eastAsia="Times New Roman" w:hAnsi="Arial Narrow" w:cs="Times New Roman"/>
        </w:rPr>
        <w:t>es un recurso</w:t>
      </w:r>
      <w:r w:rsidRPr="00FB0DA6">
        <w:rPr>
          <w:rFonts w:ascii="Arial Narrow" w:eastAsia="Times New Roman" w:hAnsi="Arial Narrow" w:cs="Times New Roman"/>
        </w:rPr>
        <w:t xml:space="preserve"> esencial para diversos ámbitos ambientales, sociales y económicos. Por ello, comprender los procesos climáticos, hidrológicos y las dinámicas derivadas de la actividad humana resulta crucial para una gestión adecuada de los recursos hídricos </w:t>
      </w:r>
      <w:sdt>
        <w:sdtPr>
          <w:rPr>
            <w:rFonts w:ascii="Arial Narrow" w:eastAsia="Times New Roman" w:hAnsi="Arial Narrow" w:cs="Times New Roman"/>
            <w:color w:val="000000"/>
          </w:rPr>
          <w:tag w:val="MENDELEY_CITATION_v3_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"/>
          <w:id w:val="992302791"/>
          <w:placeholder>
            <w:docPart w:val="0DA29AA1ACD14B14A6F22777C14F781E"/>
          </w:placeholder>
        </w:sdtPr>
        <w:sdtContent>
          <w:r w:rsidR="005F1CAA" w:rsidRPr="00FB0DA6">
            <w:rPr>
              <w:rFonts w:ascii="Arial Narrow" w:eastAsia="Times New Roman" w:hAnsi="Arial Narrow" w:cs="Times New Roman"/>
              <w:color w:val="000000"/>
            </w:rPr>
            <w:t>(Taylor, 2018)</w:t>
          </w:r>
        </w:sdtContent>
      </w:sdt>
      <w:r w:rsidRPr="00FB0DA6">
        <w:rPr>
          <w:rFonts w:ascii="Arial Narrow" w:eastAsia="Times New Roman" w:hAnsi="Arial Narrow" w:cs="Times New Roman"/>
        </w:rPr>
        <w:t xml:space="preserve">. En particular, la Ingeniería Civil y Agrícola enfrenta numerosos desafíos relacionados con los recursos hídricos, entre ellos: el diagnóstico en contextos de incertidumbre y escasez de información, el cambio climático, la modelación hidrológica y la implementación de técnicas no-lineales en ingeniería. Estos desafíos </w:t>
      </w:r>
      <w:r w:rsidR="00344ECF" w:rsidRPr="00FB0DA6">
        <w:rPr>
          <w:rFonts w:ascii="Arial Narrow" w:eastAsia="Times New Roman" w:hAnsi="Arial Narrow" w:cs="Times New Roman"/>
        </w:rPr>
        <w:t xml:space="preserve">en Ingeniería Civil y Agrícola </w:t>
      </w:r>
      <w:r w:rsidRPr="00FB0DA6">
        <w:rPr>
          <w:rFonts w:ascii="Arial Narrow" w:eastAsia="Times New Roman" w:hAnsi="Arial Narrow" w:cs="Times New Roman"/>
        </w:rPr>
        <w:t xml:space="preserve">son multifacéticos e interconectados; requieren abordarse de manera integral a través de la docencia, la investigación, la extensión </w:t>
      </w:r>
      <w:sdt>
        <w:sdtPr>
          <w:rPr>
            <w:rFonts w:ascii="Arial Narrow" w:eastAsia="Times New Roman" w:hAnsi="Arial Narrow" w:cs="Times New Roman"/>
            <w:color w:val="000000"/>
          </w:rPr>
          <w:tag w:val="MENDELEY_CITATION_v3_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"/>
          <w:id w:val="-1989848468"/>
          <w:placeholder>
            <w:docPart w:val="F36A21FA93FD4FD6840CE7CA83C6DFE3"/>
          </w:placeholder>
        </w:sdtPr>
        <w:sdtContent>
          <w:r w:rsidR="005F1CAA" w:rsidRPr="00FB0DA6">
            <w:rPr>
              <w:rFonts w:ascii="Arial Narrow" w:eastAsia="Times New Roman" w:hAnsi="Arial Narrow" w:cs="Times New Roman"/>
              <w:color w:val="000000"/>
            </w:rPr>
            <w:t>(Mengistu et al., 2025; Şen, 2020; Şen et al., 2017)</w:t>
          </w:r>
        </w:sdtContent>
      </w:sdt>
      <w:r w:rsidRPr="00FB0DA6">
        <w:rPr>
          <w:rFonts w:ascii="Arial Narrow" w:eastAsia="Times New Roman" w:hAnsi="Arial Narrow" w:cs="Times New Roman"/>
        </w:rPr>
        <w:t>.</w:t>
      </w:r>
    </w:p>
    <w:p w14:paraId="740CD746" w14:textId="77777777" w:rsidR="00A517E5" w:rsidRPr="00FB0DA6" w:rsidRDefault="00A517E5" w:rsidP="00FB0DA6">
      <w:pPr>
        <w:jc w:val="both"/>
        <w:rPr>
          <w:rFonts w:ascii="Arial Narrow" w:eastAsia="Times New Roman" w:hAnsi="Arial Narrow" w:cs="Times New Roman"/>
        </w:rPr>
      </w:pPr>
    </w:p>
    <w:p w14:paraId="0000000D" w14:textId="3B4F9483" w:rsidR="00AD4F5A" w:rsidRPr="00FB0DA6" w:rsidRDefault="00000000" w:rsidP="00FB0DA6">
      <w:pPr>
        <w:jc w:val="both"/>
        <w:rPr>
          <w:rFonts w:ascii="Arial Narrow" w:eastAsia="Times New Roman" w:hAnsi="Arial Narrow" w:cs="Times New Roman"/>
        </w:rPr>
      </w:pPr>
      <w:r w:rsidRPr="00FB0DA6">
        <w:rPr>
          <w:rFonts w:ascii="Arial Narrow" w:eastAsia="Times New Roman" w:hAnsi="Arial Narrow" w:cs="Times New Roman"/>
        </w:rPr>
        <w:t xml:space="preserve">Para la Ingeniería Civil, los procesos climáticos y su influencia en la magnitud, temporalidad y frecuencia de los eventos hidrológicos son un tema fundamental para el diagnóstico, modelación, diseño y toma de decisiones en torno a los recursos hídricos. En particular, los desafíos actuales de un clima cambiante e incertidumbre develan la </w:t>
      </w:r>
      <w:sdt>
        <w:sdtPr>
          <w:rPr>
            <w:rFonts w:ascii="Arial Narrow" w:hAnsi="Arial Narrow"/>
          </w:rPr>
          <w:tag w:val="goog_rdk_5"/>
          <w:id w:val="-392555059"/>
        </w:sdtPr>
        <w:sdtContent/>
      </w:sdt>
      <w:r w:rsidRPr="00FB0DA6">
        <w:rPr>
          <w:rFonts w:ascii="Arial Narrow" w:eastAsia="Times New Roman" w:hAnsi="Arial Narrow" w:cs="Times New Roman"/>
        </w:rPr>
        <w:t>necesidad de enfoques innovadores</w:t>
      </w:r>
      <w:r w:rsidR="00344ECF">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"/>
          <w:id w:val="-290914649"/>
          <w:placeholder>
            <w:docPart w:val="DefaultPlaceholder_-1854013440"/>
          </w:placeholder>
        </w:sdtPr>
        <w:sdtContent>
          <w:r w:rsidR="005F1CAA" w:rsidRPr="00FB0DA6">
            <w:rPr>
              <w:rFonts w:ascii="Arial Narrow" w:eastAsia="Times New Roman" w:hAnsi="Arial Narrow" w:cs="Times New Roman"/>
              <w:color w:val="000000"/>
            </w:rPr>
            <w:t>(Alemaw &amp; Sebusang, 2019)</w:t>
          </w:r>
        </w:sdtContent>
      </w:sdt>
      <w:r w:rsidRPr="00FB0DA6">
        <w:rPr>
          <w:rFonts w:ascii="Arial Narrow" w:eastAsia="Times New Roman" w:hAnsi="Arial Narrow" w:cs="Times New Roman"/>
        </w:rPr>
        <w:t xml:space="preserve">, </w:t>
      </w:r>
      <w:sdt>
        <w:sdtPr>
          <w:rPr>
            <w:rFonts w:ascii="Arial Narrow" w:hAnsi="Arial Narrow"/>
          </w:rPr>
          <w:tag w:val="goog_rdk_6"/>
          <w:id w:val="1526671724"/>
        </w:sdtPr>
        <w:sdtContent/>
      </w:sdt>
      <w:r w:rsidRPr="00FB0DA6">
        <w:rPr>
          <w:rFonts w:ascii="Arial Narrow" w:eastAsia="Times New Roman" w:hAnsi="Arial Narrow" w:cs="Times New Roman"/>
        </w:rPr>
        <w:t>datos detallados y modelos avanzados</w:t>
      </w:r>
      <w:r w:rsidR="009E1F05" w:rsidRPr="00FB0DA6">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"/>
          <w:id w:val="713000613"/>
          <w:placeholder>
            <w:docPart w:val="DefaultPlaceholder_-1854013440"/>
          </w:placeholder>
        </w:sdtPr>
        <w:sdtContent>
          <w:r w:rsidR="005F1CAA" w:rsidRPr="00FB0DA6">
            <w:rPr>
              <w:rFonts w:ascii="Arial Narrow" w:eastAsia="Times New Roman" w:hAnsi="Arial Narrow" w:cs="Times New Roman"/>
              <w:color w:val="000000"/>
            </w:rPr>
            <w:t>(Zanella et al., 2023)</w:t>
          </w:r>
        </w:sdtContent>
      </w:sdt>
      <w:r w:rsidRPr="00FB0DA6">
        <w:rPr>
          <w:rFonts w:ascii="Arial Narrow" w:eastAsia="Times New Roman" w:hAnsi="Arial Narrow" w:cs="Times New Roman"/>
        </w:rPr>
        <w:t xml:space="preserve"> para la </w:t>
      </w:r>
      <w:sdt>
        <w:sdtPr>
          <w:rPr>
            <w:rFonts w:ascii="Arial Narrow" w:hAnsi="Arial Narrow"/>
          </w:rPr>
          <w:tag w:val="goog_rdk_7"/>
          <w:id w:val="53116889"/>
        </w:sdtPr>
        <w:sdtContent/>
      </w:sdt>
      <w:r w:rsidRPr="00FB0DA6">
        <w:rPr>
          <w:rFonts w:ascii="Arial Narrow" w:eastAsia="Times New Roman" w:hAnsi="Arial Narrow" w:cs="Times New Roman"/>
        </w:rPr>
        <w:t>planeación de infraestructura y gestión efectiva del agua</w:t>
      </w:r>
      <w:r w:rsidR="00A517E5" w:rsidRPr="00FB0DA6">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"/>
          <w:id w:val="961232257"/>
          <w:placeholder>
            <w:docPart w:val="DefaultPlaceholder_-1854013440"/>
          </w:placeholder>
        </w:sdtPr>
        <w:sdtContent>
          <w:r w:rsidR="005F1CAA" w:rsidRPr="00FB0DA6">
            <w:rPr>
              <w:rFonts w:ascii="Arial Narrow" w:eastAsia="Times New Roman" w:hAnsi="Arial Narrow" w:cs="Times New Roman"/>
              <w:color w:val="000000"/>
            </w:rPr>
            <w:t>(Hui et al., 2018)</w:t>
          </w:r>
        </w:sdtContent>
      </w:sdt>
      <w:r w:rsidRPr="00FB0DA6">
        <w:rPr>
          <w:rFonts w:ascii="Arial Narrow" w:eastAsia="Times New Roman" w:hAnsi="Arial Narrow" w:cs="Times New Roman"/>
        </w:rPr>
        <w:t xml:space="preserve">, así como enfoques </w:t>
      </w:r>
      <w:sdt>
        <w:sdtPr>
          <w:rPr>
            <w:rFonts w:ascii="Arial Narrow" w:hAnsi="Arial Narrow"/>
          </w:rPr>
          <w:tag w:val="goog_rdk_8"/>
          <w:id w:val="1317902436"/>
        </w:sdtPr>
        <w:sdtContent/>
      </w:sdt>
      <w:r w:rsidRPr="00FB0DA6">
        <w:rPr>
          <w:rFonts w:ascii="Arial Narrow" w:eastAsia="Times New Roman" w:hAnsi="Arial Narrow" w:cs="Times New Roman"/>
        </w:rPr>
        <w:t>interdisciplinarios que contribuyan a mejorar la resiliencia y sostenibilidad de los recursos hídricos</w:t>
      </w:r>
      <w:r w:rsidR="00A517E5" w:rsidRPr="00FB0DA6">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"/>
          <w:id w:val="-154766187"/>
          <w:placeholder>
            <w:docPart w:val="DefaultPlaceholder_-1854013440"/>
          </w:placeholder>
        </w:sdtPr>
        <w:sdtContent>
          <w:r w:rsidR="005F1CAA" w:rsidRPr="00FB0DA6">
            <w:rPr>
              <w:rFonts w:ascii="Arial Narrow" w:eastAsia="Times New Roman" w:hAnsi="Arial Narrow" w:cs="Times New Roman"/>
              <w:color w:val="000000"/>
            </w:rPr>
            <w:t>(Granata &amp; Di Nunno, 2026; Mayakrishnan et al., 2025)</w:t>
          </w:r>
        </w:sdtContent>
      </w:sdt>
      <w:r w:rsidRPr="00FB0DA6">
        <w:rPr>
          <w:rFonts w:ascii="Arial Narrow" w:eastAsia="Times New Roman" w:hAnsi="Arial Narrow" w:cs="Times New Roman"/>
        </w:rPr>
        <w:t>. Para el sector agrícola,</w:t>
      </w:r>
      <w:r w:rsidRPr="00FB0DA6">
        <w:rPr>
          <w:rFonts w:ascii="Arial Narrow" w:eastAsia="Times New Roman" w:hAnsi="Arial Narrow" w:cs="Times New Roman"/>
          <w:color w:val="FF0000"/>
        </w:rPr>
        <w:t xml:space="preserve"> </w:t>
      </w:r>
      <w:r w:rsidRPr="00FB0DA6">
        <w:rPr>
          <w:rFonts w:ascii="Arial Narrow" w:eastAsia="Times New Roman" w:hAnsi="Arial Narrow" w:cs="Times New Roman"/>
        </w:rPr>
        <w:t xml:space="preserve">que consume el 70% del agua dulce disponible a nivel mundial </w:t>
      </w:r>
      <w:sdt>
        <w:sdtPr>
          <w:rPr>
            <w:rFonts w:ascii="Arial Narrow" w:eastAsia="Times New Roman" w:hAnsi="Arial Narrow" w:cs="Times New Roman"/>
            <w:color w:val="000000"/>
          </w:rPr>
          <w:tag w:val="MENDELEY_CITATION_v3_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"/>
          <w:id w:val="-233784142"/>
          <w:placeholder>
            <w:docPart w:val="DefaultPlaceholder_-1854013440"/>
          </w:placeholder>
        </w:sdtPr>
        <w:sdtContent>
          <w:r w:rsidR="005F1CAA" w:rsidRPr="00FB0DA6">
            <w:rPr>
              <w:rFonts w:ascii="Arial Narrow" w:eastAsia="Times New Roman" w:hAnsi="Arial Narrow" w:cs="Times New Roman"/>
              <w:color w:val="000000"/>
            </w:rPr>
            <w:t>(du Plessis, 2023)</w:t>
          </w:r>
        </w:sdtContent>
      </w:sdt>
      <w:r w:rsidRPr="00FB0DA6">
        <w:rPr>
          <w:rFonts w:ascii="Arial Narrow" w:eastAsia="Times New Roman" w:hAnsi="Arial Narrow" w:cs="Times New Roman"/>
        </w:rPr>
        <w:t>,</w:t>
      </w:r>
      <w:r w:rsidRPr="00FB0DA6">
        <w:rPr>
          <w:rFonts w:ascii="Arial Narrow" w:eastAsia="Times New Roman" w:hAnsi="Arial Narrow" w:cs="Times New Roman"/>
          <w:color w:val="FF0000"/>
        </w:rPr>
        <w:t xml:space="preserve"> </w:t>
      </w:r>
      <w:r w:rsidRPr="00FB0DA6">
        <w:rPr>
          <w:rFonts w:ascii="Arial Narrow" w:eastAsia="Times New Roman" w:hAnsi="Arial Narrow" w:cs="Times New Roman"/>
        </w:rPr>
        <w:t>el acceso al agua es fundamental para el riego y la producción de alimentos, lo que a su vez tiene relación con la seguridad alimentaria</w:t>
      </w:r>
      <w:r w:rsidR="009E1F05" w:rsidRPr="00FB0DA6">
        <w:rPr>
          <w:rFonts w:ascii="Arial Narrow" w:eastAsia="Times New Roman" w:hAnsi="Arial Narrow" w:cs="Times New Roman"/>
        </w:rPr>
        <w:t>, el desarrollo de infraestructura</w:t>
      </w:r>
      <w:r w:rsidRPr="00FB0DA6">
        <w:rPr>
          <w:rFonts w:ascii="Arial Narrow" w:eastAsia="Times New Roman" w:hAnsi="Arial Narrow" w:cs="Times New Roman"/>
        </w:rPr>
        <w:t xml:space="preserve"> y el desarrollo económico. Por tal razón, las amenazas climáticas y los riesgos asociados al cambio climático (eventos climáticos extremos, olas de calor, sequías e inundaciones, avenidas torrenciales, entre otras) </w:t>
      </w:r>
      <w:sdt>
        <w:sdtPr>
          <w:rPr>
            <w:rFonts w:ascii="Arial Narrow" w:eastAsia="Times New Roman" w:hAnsi="Arial Narrow" w:cs="Times New Roman"/>
            <w:color w:val="000000"/>
          </w:rPr>
          <w:tag w:val="MENDELEY_CITATION_v3_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"/>
          <w:id w:val="-1671552533"/>
          <w:placeholder>
            <w:docPart w:val="DefaultPlaceholder_-1854013440"/>
          </w:placeholder>
        </w:sdtPr>
        <w:sdtContent>
          <w:r w:rsidR="005F1CAA" w:rsidRPr="00FB0DA6">
            <w:rPr>
              <w:rFonts w:ascii="Arial Narrow" w:eastAsia="Times New Roman" w:hAnsi="Arial Narrow" w:cs="Times New Roman"/>
              <w:color w:val="000000"/>
            </w:rPr>
            <w:t>(IPCC, 2023)</w:t>
          </w:r>
        </w:sdtContent>
      </w:sdt>
      <w:r w:rsidR="00344ECF">
        <w:rPr>
          <w:rFonts w:ascii="Arial Narrow" w:eastAsia="Times New Roman" w:hAnsi="Arial Narrow" w:cs="Times New Roman"/>
          <w:color w:val="000000"/>
        </w:rPr>
        <w:t xml:space="preserve"> </w:t>
      </w:r>
      <w:r w:rsidRPr="00FB0DA6">
        <w:rPr>
          <w:rFonts w:ascii="Arial Narrow" w:eastAsia="Times New Roman" w:hAnsi="Arial Narrow" w:cs="Times New Roman"/>
        </w:rPr>
        <w:t xml:space="preserve">plantean nuevos retos y necesidades como: producción y sostenibilidad agrícola, tecnología e innovación, </w:t>
      </w:r>
      <w:r w:rsidR="009E1F05" w:rsidRPr="00FB0DA6">
        <w:rPr>
          <w:rFonts w:ascii="Arial Narrow" w:eastAsia="Times New Roman" w:hAnsi="Arial Narrow" w:cs="Times New Roman"/>
        </w:rPr>
        <w:t xml:space="preserve">infraestructura sostenible, </w:t>
      </w:r>
      <w:r w:rsidRPr="00FB0DA6">
        <w:rPr>
          <w:rFonts w:ascii="Arial Narrow" w:eastAsia="Times New Roman" w:hAnsi="Arial Narrow" w:cs="Times New Roman"/>
        </w:rPr>
        <w:t xml:space="preserve">desarrollo rural y socioeconómico </w:t>
      </w:r>
      <w:sdt>
        <w:sdtPr>
          <w:rPr>
            <w:rFonts w:ascii="Arial Narrow" w:eastAsia="Times New Roman" w:hAnsi="Arial Narrow" w:cs="Times New Roman"/>
            <w:color w:val="000000"/>
          </w:rPr>
          <w:tag w:val="MENDELEY_CITATION_v3_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"/>
          <w:id w:val="492607430"/>
          <w:placeholder>
            <w:docPart w:val="DefaultPlaceholder_-1854013440"/>
          </w:placeholder>
        </w:sdtPr>
        <w:sdtContent>
          <w:r w:rsidR="005F1CAA" w:rsidRPr="00FB0DA6">
            <w:rPr>
              <w:rFonts w:ascii="Arial Narrow" w:eastAsia="Times New Roman" w:hAnsi="Arial Narrow" w:cs="Times New Roman"/>
              <w:color w:val="000000"/>
            </w:rPr>
            <w:t>(Granata &amp; Di Nunno, 2026; Hui et al., 2018; Lau, 2011)</w:t>
          </w:r>
        </w:sdtContent>
      </w:sdt>
      <w:r w:rsidR="00344ECF">
        <w:rPr>
          <w:rFonts w:ascii="Arial Narrow" w:eastAsia="Times New Roman" w:hAnsi="Arial Narrow" w:cs="Times New Roman"/>
          <w:color w:val="000000"/>
        </w:rPr>
        <w:t>.</w:t>
      </w:r>
    </w:p>
    <w:p w14:paraId="0000000E" w14:textId="77777777" w:rsidR="00AD4F5A" w:rsidRPr="00FB0DA6" w:rsidRDefault="00AD4F5A" w:rsidP="00FB0DA6">
      <w:pPr>
        <w:jc w:val="both"/>
        <w:rPr>
          <w:rFonts w:ascii="Arial Narrow" w:eastAsia="Times New Roman" w:hAnsi="Arial Narrow" w:cs="Times New Roman"/>
          <w:highlight w:val="red"/>
        </w:rPr>
      </w:pPr>
    </w:p>
    <w:p w14:paraId="0000000F" w14:textId="47635300" w:rsidR="00AD4F5A" w:rsidRPr="00FB0DA6" w:rsidRDefault="00000000" w:rsidP="00FB0DA6">
      <w:pPr>
        <w:jc w:val="both"/>
        <w:rPr>
          <w:rFonts w:ascii="Arial Narrow" w:eastAsia="Times New Roman" w:hAnsi="Arial Narrow" w:cs="Times New Roman"/>
        </w:rPr>
      </w:pPr>
      <w:r w:rsidRPr="00FB0DA6">
        <w:rPr>
          <w:rFonts w:ascii="Arial Narrow" w:eastAsia="Times New Roman" w:hAnsi="Arial Narrow" w:cs="Times New Roman"/>
        </w:rPr>
        <w:t>En este contexto, considerar los avances y oportunidades en la gestión de recursos hídricos es pertinente para los objetivos y actividades académicas y misionales del Departamento de Ingeniería Civil y Agrícola de la Universidad Nacional de Colombia, Sede Bogotá</w:t>
      </w:r>
      <w:r w:rsidR="0044484E">
        <w:rPr>
          <w:rFonts w:ascii="Arial Narrow" w:eastAsia="Times New Roman" w:hAnsi="Arial Narrow" w:cs="Times New Roman"/>
        </w:rPr>
        <w:t>,</w:t>
      </w:r>
      <w:r w:rsidRPr="00FB0DA6">
        <w:rPr>
          <w:rFonts w:ascii="Arial Narrow" w:eastAsia="Times New Roman" w:hAnsi="Arial Narrow" w:cs="Times New Roman"/>
        </w:rPr>
        <w:t xml:space="preserve"> unidad académica encargada de liderar la formación integral de ingenieros civiles y agrícolas, así como el desarrollo de investigación aplicada y proyectos de extensión con impacto nacional, el departamento articula áreas curriculares que van desde estructuras, geotecnia, saneamiento y ambiental, hasta recursos hidráulicos, tránsito, transporte y biosistemas</w:t>
      </w:r>
      <w:r w:rsidR="00E9765C" w:rsidRPr="00FB0DA6">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"/>
          <w:id w:val="2136594926"/>
          <w:placeholder>
            <w:docPart w:val="DefaultPlaceholder_-1854013440"/>
          </w:placeholder>
        </w:sdtPr>
        <w:sdtContent>
          <w:r w:rsidR="005F1CAA" w:rsidRPr="00FB0DA6">
            <w:rPr>
              <w:rFonts w:ascii="Arial Narrow" w:eastAsia="Times New Roman" w:hAnsi="Arial Narrow" w:cs="Times New Roman"/>
              <w:color w:val="000000"/>
            </w:rPr>
            <w:t>(UNAL, 2025)</w:t>
          </w:r>
        </w:sdtContent>
      </w:sdt>
      <w:r w:rsidRPr="00FB0DA6">
        <w:rPr>
          <w:rFonts w:ascii="Arial Narrow" w:eastAsia="Times New Roman" w:hAnsi="Arial Narrow" w:cs="Times New Roman"/>
        </w:rPr>
        <w:t xml:space="preserve">. </w:t>
      </w:r>
      <w:sdt>
        <w:sdtPr>
          <w:rPr>
            <w:rFonts w:ascii="Arial Narrow" w:hAnsi="Arial Narrow"/>
          </w:rPr>
          <w:tag w:val="goog_rdk_12"/>
          <w:id w:val="-408067699"/>
        </w:sdtPr>
        <w:sdtContent/>
      </w:sdt>
      <w:r w:rsidRPr="00FB0DA6">
        <w:rPr>
          <w:rFonts w:ascii="Arial Narrow" w:eastAsia="Times New Roman" w:hAnsi="Arial Narrow" w:cs="Times New Roman"/>
        </w:rPr>
        <w:t>Estos campos convergen en la necesidad de comprender y gestionar adecuadamente el ciclo del agua, un recurso transversal a la infraestructura, la sostenibilidad agrícola y el desarrollo territorial</w:t>
      </w:r>
      <w:r w:rsidR="00E9765C" w:rsidRPr="00FB0DA6">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"/>
          <w:id w:val="-2099087475"/>
          <w:placeholder>
            <w:docPart w:val="DefaultPlaceholder_-1854013440"/>
          </w:placeholder>
        </w:sdtPr>
        <w:sdtContent>
          <w:r w:rsidR="005F1CAA" w:rsidRPr="00FB0DA6">
            <w:rPr>
              <w:rFonts w:ascii="Arial Narrow" w:eastAsia="Times New Roman" w:hAnsi="Arial Narrow" w:cs="Times New Roman"/>
              <w:color w:val="000000"/>
            </w:rPr>
            <w:t>(UNAL, 2025)</w:t>
          </w:r>
        </w:sdtContent>
      </w:sdt>
      <w:r w:rsidRPr="00FB0DA6">
        <w:rPr>
          <w:rFonts w:ascii="Arial Narrow" w:eastAsia="Times New Roman" w:hAnsi="Arial Narrow" w:cs="Times New Roman"/>
        </w:rPr>
        <w:t xml:space="preserve">. En línea con la misión de formar profesionales y académicos capaces de responder a los retos contemporáneos del país, la revisión de tendencias globales, enfoques metodológicos innovadores y desafíos locales en gestión hídrica constituye una oportunidad estratégica para fortalecer la docencia, </w:t>
      </w:r>
      <w:r w:rsidRPr="00FB0DA6">
        <w:rPr>
          <w:rFonts w:ascii="Arial Narrow" w:eastAsia="Times New Roman" w:hAnsi="Arial Narrow" w:cs="Times New Roman"/>
        </w:rPr>
        <w:lastRenderedPageBreak/>
        <w:t>actualizar la investigación y proponer nuevas acciones de extensión que articulen ciencia, tecnología e innovación en beneficio del entorno universitario y del país</w:t>
      </w:r>
      <w:r w:rsidR="00E9765C" w:rsidRPr="00FB0DA6">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"/>
          <w:id w:val="788785293"/>
          <w:placeholder>
            <w:docPart w:val="DefaultPlaceholder_-1854013440"/>
          </w:placeholder>
        </w:sdtPr>
        <w:sdtContent>
          <w:r w:rsidR="005F1CAA" w:rsidRPr="00FB0DA6">
            <w:rPr>
              <w:rFonts w:ascii="Arial Narrow" w:eastAsia="Times New Roman" w:hAnsi="Arial Narrow" w:cs="Times New Roman"/>
              <w:color w:val="000000"/>
            </w:rPr>
            <w:t>(UNAL, 2025)</w:t>
          </w:r>
        </w:sdtContent>
      </w:sdt>
      <w:r w:rsidR="00E9765C" w:rsidRPr="00FB0DA6">
        <w:rPr>
          <w:rFonts w:ascii="Arial Narrow" w:eastAsia="Times New Roman" w:hAnsi="Arial Narrow" w:cs="Times New Roman"/>
        </w:rPr>
        <w:t>.</w:t>
      </w:r>
    </w:p>
    <w:p w14:paraId="00000010" w14:textId="77777777" w:rsidR="00AD4F5A" w:rsidRPr="00FB0DA6" w:rsidRDefault="00AD4F5A" w:rsidP="00FB0DA6">
      <w:pPr>
        <w:jc w:val="both"/>
        <w:rPr>
          <w:rFonts w:ascii="Arial Narrow" w:eastAsia="Times New Roman" w:hAnsi="Arial Narrow" w:cs="Times New Roman"/>
        </w:rPr>
      </w:pPr>
    </w:p>
    <w:p w14:paraId="00000011" w14:textId="77777777" w:rsidR="00AD4F5A" w:rsidRPr="00FB0DA6" w:rsidRDefault="00000000" w:rsidP="00FB0DA6">
      <w:pPr>
        <w:jc w:val="both"/>
        <w:rPr>
          <w:rFonts w:ascii="Arial Narrow" w:eastAsia="Times New Roman" w:hAnsi="Arial Narrow" w:cs="Times New Roman"/>
        </w:rPr>
      </w:pPr>
      <w:r w:rsidRPr="00FB0DA6">
        <w:rPr>
          <w:rFonts w:ascii="Arial Narrow" w:eastAsia="Times New Roman" w:hAnsi="Arial Narrow" w:cs="Times New Roman"/>
        </w:rPr>
        <w:t xml:space="preserve">Por tal razón, se presenta una propuesta que integre los avances y oportunidades en torno a la gestión de recursos hídricos para la docencia, investigación y extensión considerando aspectos de escala global, continental, regional y local que puedan incorporarse en las actividades misionales de la Universidad Nacional de Colombia. La propuesta está estructurada de la siguiente manera: </w:t>
      </w:r>
      <w:r w:rsidRPr="00FB0DA6">
        <w:rPr>
          <w:rFonts w:ascii="Arial Narrow" w:eastAsia="Times New Roman" w:hAnsi="Arial Narrow" w:cs="Times New Roman"/>
          <w:i/>
          <w:iCs/>
        </w:rPr>
        <w:t>(i)</w:t>
      </w:r>
      <w:r w:rsidRPr="00FB0DA6">
        <w:rPr>
          <w:rFonts w:ascii="Arial Narrow" w:eastAsia="Times New Roman" w:hAnsi="Arial Narrow" w:cs="Times New Roman"/>
        </w:rPr>
        <w:t xml:space="preserve"> Objetivo general y objetivos específicos; </w:t>
      </w:r>
      <w:r w:rsidRPr="00FB0DA6">
        <w:rPr>
          <w:rFonts w:ascii="Arial Narrow" w:eastAsia="Times New Roman" w:hAnsi="Arial Narrow" w:cs="Times New Roman"/>
          <w:i/>
          <w:iCs/>
        </w:rPr>
        <w:t>(ii)</w:t>
      </w:r>
      <w:r w:rsidRPr="00FB0DA6">
        <w:rPr>
          <w:rFonts w:ascii="Arial Narrow" w:eastAsia="Times New Roman" w:hAnsi="Arial Narrow" w:cs="Times New Roman"/>
        </w:rPr>
        <w:t xml:space="preserve"> Generalidades sobre hidroclimatología, cambio climático y gestión de recursos hídricos; </w:t>
      </w:r>
      <w:r w:rsidRPr="00FB0DA6">
        <w:rPr>
          <w:rFonts w:ascii="Arial Narrow" w:eastAsia="Times New Roman" w:hAnsi="Arial Narrow" w:cs="Times New Roman"/>
          <w:i/>
          <w:iCs/>
        </w:rPr>
        <w:t>(iii)</w:t>
      </w:r>
      <w:r w:rsidRPr="00FB0DA6">
        <w:rPr>
          <w:rFonts w:ascii="Arial Narrow" w:eastAsia="Times New Roman" w:hAnsi="Arial Narrow" w:cs="Times New Roman"/>
        </w:rPr>
        <w:t xml:space="preserve"> Ciencia, tecnología e innovación en la Ingeniería Civil y Agrícola; y </w:t>
      </w:r>
      <w:r w:rsidRPr="00FB0DA6">
        <w:rPr>
          <w:rFonts w:ascii="Arial Narrow" w:eastAsia="Times New Roman" w:hAnsi="Arial Narrow" w:cs="Times New Roman"/>
          <w:i/>
          <w:iCs/>
        </w:rPr>
        <w:t>(iv)</w:t>
      </w:r>
      <w:r w:rsidRPr="00FB0DA6">
        <w:rPr>
          <w:rFonts w:ascii="Arial Narrow" w:eastAsia="Times New Roman" w:hAnsi="Arial Narrow" w:cs="Times New Roman"/>
        </w:rPr>
        <w:t xml:space="preserve"> Propuestas en docencia, investigación y extensión para el Departamento de Ingeniería Civil y Agrícola, Facultad de Ingeniería, Universidad Nacional de Colombia, Sede Bogotá.</w:t>
      </w:r>
    </w:p>
    <w:p w14:paraId="00000012" w14:textId="77777777" w:rsidR="00AD4F5A" w:rsidRPr="00FB0DA6" w:rsidRDefault="00AD4F5A" w:rsidP="00FB0DA6">
      <w:pPr>
        <w:jc w:val="both"/>
        <w:rPr>
          <w:rFonts w:ascii="Arial Narrow" w:eastAsia="Times New Roman" w:hAnsi="Arial Narrow" w:cs="Times New Roman"/>
        </w:rPr>
      </w:pPr>
    </w:p>
    <w:p w14:paraId="00000013" w14:textId="77777777" w:rsidR="00AD4F5A" w:rsidRPr="00FB0DA6" w:rsidRDefault="00000000" w:rsidP="00FB0DA6">
      <w:pPr>
        <w:numPr>
          <w:ilvl w:val="0"/>
          <w:numId w:val="1"/>
        </w:numPr>
        <w:rPr>
          <w:rFonts w:ascii="Arial Narrow" w:eastAsia="Times New Roman" w:hAnsi="Arial Narrow" w:cs="Times New Roman"/>
          <w:b/>
          <w:bCs/>
        </w:rPr>
      </w:pPr>
      <w:r w:rsidRPr="00FB0DA6">
        <w:rPr>
          <w:rFonts w:ascii="Arial Narrow" w:eastAsia="Times New Roman" w:hAnsi="Arial Narrow" w:cs="Times New Roman"/>
          <w:b/>
          <w:bCs/>
        </w:rPr>
        <w:t>Objetivos</w:t>
      </w:r>
    </w:p>
    <w:p w14:paraId="00000014" w14:textId="77777777" w:rsidR="00AD4F5A" w:rsidRPr="00FB0DA6" w:rsidRDefault="00000000" w:rsidP="00FB0DA6">
      <w:pPr>
        <w:jc w:val="both"/>
        <w:rPr>
          <w:rFonts w:ascii="Arial Narrow" w:eastAsia="Times New Roman" w:hAnsi="Arial Narrow" w:cs="Times New Roman"/>
          <w:b/>
          <w:bCs/>
        </w:rPr>
      </w:pPr>
      <w:r w:rsidRPr="00FB0DA6">
        <w:rPr>
          <w:rFonts w:ascii="Arial Narrow" w:eastAsia="Times New Roman" w:hAnsi="Arial Narrow" w:cs="Times New Roman"/>
          <w:b/>
          <w:bCs/>
        </w:rPr>
        <w:t>2.1. Objetivo General</w:t>
      </w:r>
    </w:p>
    <w:p w14:paraId="26BE195B" w14:textId="77777777" w:rsidR="0044484E" w:rsidRDefault="0044484E" w:rsidP="00FB0DA6">
      <w:pPr>
        <w:jc w:val="both"/>
        <w:rPr>
          <w:rFonts w:ascii="Arial Narrow" w:eastAsia="Times New Roman" w:hAnsi="Arial Narrow" w:cs="Times New Roman"/>
        </w:rPr>
      </w:pPr>
    </w:p>
    <w:p w14:paraId="00000015" w14:textId="48740A5B" w:rsidR="00AD4F5A" w:rsidRPr="00FB0DA6" w:rsidRDefault="00000000" w:rsidP="00FB0DA6">
      <w:pPr>
        <w:jc w:val="both"/>
        <w:rPr>
          <w:rFonts w:ascii="Arial Narrow" w:eastAsia="Times New Roman" w:hAnsi="Arial Narrow" w:cs="Times New Roman"/>
        </w:rPr>
      </w:pPr>
      <w:r w:rsidRPr="00FB0DA6">
        <w:rPr>
          <w:rFonts w:ascii="Arial Narrow" w:eastAsia="Times New Roman" w:hAnsi="Arial Narrow" w:cs="Times New Roman"/>
        </w:rPr>
        <w:t>Integrar los avances y desafíos en recursos hídricos con las actividades misionales del Departamento de Ingeniería Civil y Agrícola de la Universidad Nacional de Colombia - Sede Bogotá, con el fin de fortalecer la formación académica, promover la generación de conocimiento y orientar soluciones innovadoras que respondan a las necesidades académicas, científicas, tecnológicas y productivas del país.</w:t>
      </w:r>
    </w:p>
    <w:p w14:paraId="00000016" w14:textId="77777777" w:rsidR="00AD4F5A" w:rsidRPr="00FB0DA6" w:rsidRDefault="00AD4F5A" w:rsidP="00FB0DA6">
      <w:pPr>
        <w:jc w:val="both"/>
        <w:rPr>
          <w:rFonts w:ascii="Arial Narrow" w:eastAsia="Times New Roman" w:hAnsi="Arial Narrow" w:cs="Times New Roman"/>
        </w:rPr>
      </w:pPr>
    </w:p>
    <w:p w14:paraId="00000017" w14:textId="77777777" w:rsidR="00AD4F5A" w:rsidRDefault="00000000" w:rsidP="00FB0DA6">
      <w:pPr>
        <w:jc w:val="both"/>
        <w:rPr>
          <w:rFonts w:ascii="Arial Narrow" w:eastAsia="Times New Roman" w:hAnsi="Arial Narrow" w:cs="Times New Roman"/>
          <w:b/>
          <w:bCs/>
        </w:rPr>
      </w:pPr>
      <w:r w:rsidRPr="00FB0DA6">
        <w:rPr>
          <w:rFonts w:ascii="Arial Narrow" w:eastAsia="Times New Roman" w:hAnsi="Arial Narrow" w:cs="Times New Roman"/>
          <w:b/>
          <w:bCs/>
        </w:rPr>
        <w:t>2.2. Objetivos Específicos</w:t>
      </w:r>
    </w:p>
    <w:p w14:paraId="33F6131C" w14:textId="77777777" w:rsidR="00173721" w:rsidRPr="00FB0DA6" w:rsidRDefault="00173721" w:rsidP="00FB0DA6">
      <w:pPr>
        <w:jc w:val="both"/>
        <w:rPr>
          <w:rFonts w:ascii="Arial Narrow" w:eastAsia="Times New Roman" w:hAnsi="Arial Narrow" w:cs="Times New Roman"/>
          <w:b/>
          <w:bCs/>
        </w:rPr>
      </w:pPr>
    </w:p>
    <w:p w14:paraId="00000018" w14:textId="77777777" w:rsidR="00AD4F5A" w:rsidRPr="00FB0DA6" w:rsidRDefault="00000000" w:rsidP="00FB0DA6">
      <w:pPr>
        <w:jc w:val="both"/>
        <w:rPr>
          <w:rFonts w:ascii="Arial Narrow" w:eastAsia="Times New Roman" w:hAnsi="Arial Narrow" w:cs="Times New Roman"/>
        </w:rPr>
      </w:pPr>
      <w:r w:rsidRPr="00FB0DA6">
        <w:rPr>
          <w:rFonts w:ascii="Arial Narrow" w:eastAsia="Times New Roman" w:hAnsi="Arial Narrow" w:cs="Times New Roman"/>
        </w:rPr>
        <w:t>Establecer un marco teórico en hidroclimatología, cambio climático y recursos hídricos que evidencie su importancia desde el contexto global hasta el ámbito académico y que sirva como base conceptual para orientar procesos de formación, investigación y extensión en el Departamento de Ingeniería Civil y Agrícola.</w:t>
      </w:r>
    </w:p>
    <w:p w14:paraId="00000019" w14:textId="77777777" w:rsidR="00AD4F5A" w:rsidRPr="00FB0DA6" w:rsidRDefault="00AD4F5A" w:rsidP="00FB0DA6">
      <w:pPr>
        <w:jc w:val="both"/>
        <w:rPr>
          <w:rFonts w:ascii="Arial Narrow" w:eastAsia="Times New Roman" w:hAnsi="Arial Narrow" w:cs="Times New Roman"/>
        </w:rPr>
      </w:pPr>
    </w:p>
    <w:p w14:paraId="0000001A" w14:textId="7C574E05" w:rsidR="00AD4F5A" w:rsidRPr="00FB0DA6" w:rsidRDefault="00000000" w:rsidP="00FB0DA6">
      <w:pPr>
        <w:jc w:val="both"/>
        <w:rPr>
          <w:rFonts w:ascii="Arial Narrow" w:eastAsia="Times New Roman" w:hAnsi="Arial Narrow" w:cs="Times New Roman"/>
        </w:rPr>
      </w:pPr>
      <w:r w:rsidRPr="00FB0DA6">
        <w:rPr>
          <w:rFonts w:ascii="Arial Narrow" w:eastAsia="Times New Roman" w:hAnsi="Arial Narrow" w:cs="Times New Roman"/>
        </w:rPr>
        <w:t>Diagnosticar las necesidades científicas y tecnológicas en Ingeniería Civil y Agrícola con el fin de identificar oportunidades de fortalecimiento curricular, líneas de investigación prioritarias y estrategias de extensión que respondan a los retos actuales y emergentes del país</w:t>
      </w:r>
      <w:r w:rsidR="00E71561">
        <w:rPr>
          <w:rFonts w:ascii="Arial Narrow" w:eastAsia="Times New Roman" w:hAnsi="Arial Narrow" w:cs="Times New Roman"/>
        </w:rPr>
        <w:t xml:space="preserve"> relacionadas con recursos hídricos</w:t>
      </w:r>
      <w:r w:rsidRPr="00FB0DA6">
        <w:rPr>
          <w:rFonts w:ascii="Arial Narrow" w:eastAsia="Times New Roman" w:hAnsi="Arial Narrow" w:cs="Times New Roman"/>
        </w:rPr>
        <w:t>.</w:t>
      </w:r>
    </w:p>
    <w:p w14:paraId="0000001B" w14:textId="77777777" w:rsidR="00AD4F5A" w:rsidRPr="00FB0DA6" w:rsidRDefault="00AD4F5A" w:rsidP="00FB0DA6">
      <w:pPr>
        <w:jc w:val="both"/>
        <w:rPr>
          <w:rFonts w:ascii="Arial Narrow" w:eastAsia="Times New Roman" w:hAnsi="Arial Narrow" w:cs="Times New Roman"/>
        </w:rPr>
      </w:pPr>
    </w:p>
    <w:p w14:paraId="0000001C" w14:textId="515714F5" w:rsidR="00AD4F5A" w:rsidRPr="00FB0DA6" w:rsidRDefault="00000000" w:rsidP="00FB0DA6">
      <w:pPr>
        <w:jc w:val="both"/>
        <w:rPr>
          <w:rFonts w:ascii="Arial Narrow" w:eastAsia="Times New Roman" w:hAnsi="Arial Narrow" w:cs="Times New Roman"/>
        </w:rPr>
      </w:pPr>
      <w:r w:rsidRPr="00FB0DA6">
        <w:rPr>
          <w:rFonts w:ascii="Arial Narrow" w:eastAsia="Times New Roman" w:hAnsi="Arial Narrow" w:cs="Times New Roman"/>
        </w:rPr>
        <w:t xml:space="preserve">Proponer estrategias y acciones en el área de recursos hídricos que se articulen con los </w:t>
      </w:r>
      <w:r w:rsidR="002467B4" w:rsidRPr="00FB0DA6">
        <w:rPr>
          <w:rFonts w:ascii="Arial Narrow" w:eastAsia="Times New Roman" w:hAnsi="Arial Narrow" w:cs="Times New Roman"/>
        </w:rPr>
        <w:t xml:space="preserve">ejes </w:t>
      </w:r>
      <w:r w:rsidR="00823C53" w:rsidRPr="00FB0DA6">
        <w:rPr>
          <w:rFonts w:ascii="Arial Narrow" w:eastAsia="Times New Roman" w:hAnsi="Arial Narrow" w:cs="Times New Roman"/>
        </w:rPr>
        <w:t>misionales del</w:t>
      </w:r>
      <w:r w:rsidRPr="00FB0DA6">
        <w:rPr>
          <w:rFonts w:ascii="Arial Narrow" w:eastAsia="Times New Roman" w:hAnsi="Arial Narrow" w:cs="Times New Roman"/>
        </w:rPr>
        <w:t xml:space="preserve"> Departamento de Ingeniería Civil y Agrícola, con el fin de contribuir al fortalecimiento académico, científico y social en la gestión del agua a escala nacional, regional y local.</w:t>
      </w:r>
    </w:p>
    <w:p w14:paraId="0000001D" w14:textId="77777777" w:rsidR="00AD4F5A" w:rsidRPr="00FB0DA6" w:rsidRDefault="00AD4F5A" w:rsidP="00FB0DA6">
      <w:pPr>
        <w:jc w:val="both"/>
        <w:rPr>
          <w:rFonts w:ascii="Arial Narrow" w:eastAsia="Times New Roman" w:hAnsi="Arial Narrow" w:cs="Times New Roman"/>
          <w:b/>
          <w:bCs/>
        </w:rPr>
      </w:pPr>
    </w:p>
    <w:p w14:paraId="0000001E" w14:textId="77777777" w:rsidR="00AD4F5A" w:rsidRPr="00FB0DA6" w:rsidRDefault="00000000" w:rsidP="00FB0DA6">
      <w:pPr>
        <w:numPr>
          <w:ilvl w:val="0"/>
          <w:numId w:val="1"/>
        </w:numPr>
        <w:rPr>
          <w:rFonts w:ascii="Arial Narrow" w:eastAsia="Times New Roman" w:hAnsi="Arial Narrow" w:cs="Times New Roman"/>
          <w:b/>
          <w:bCs/>
        </w:rPr>
      </w:pPr>
      <w:r w:rsidRPr="00FB0DA6">
        <w:rPr>
          <w:rFonts w:ascii="Arial Narrow" w:eastAsia="Times New Roman" w:hAnsi="Arial Narrow" w:cs="Times New Roman"/>
          <w:b/>
          <w:bCs/>
        </w:rPr>
        <w:t>Hidroclimatología, cambio climático y recursos hídricos</w:t>
      </w:r>
    </w:p>
    <w:p w14:paraId="0000001F" w14:textId="77777777" w:rsidR="00AD4F5A" w:rsidRPr="00FB0DA6" w:rsidRDefault="00AD4F5A" w:rsidP="00FB0DA6">
      <w:pPr>
        <w:jc w:val="both"/>
        <w:rPr>
          <w:rFonts w:ascii="Arial Narrow" w:eastAsia="Times New Roman" w:hAnsi="Arial Narrow" w:cs="Times New Roman"/>
          <w:b/>
          <w:bCs/>
        </w:rPr>
      </w:pPr>
    </w:p>
    <w:p w14:paraId="00000020" w14:textId="33FEB236" w:rsidR="00AD4F5A" w:rsidRPr="00FB0DA6" w:rsidRDefault="00000000" w:rsidP="00FB0DA6">
      <w:pPr>
        <w:jc w:val="both"/>
        <w:rPr>
          <w:rFonts w:ascii="Arial Narrow" w:eastAsia="Times New Roman" w:hAnsi="Arial Narrow" w:cs="Times New Roman"/>
        </w:rPr>
      </w:pPr>
      <w:r w:rsidRPr="00FB0DA6">
        <w:rPr>
          <w:rFonts w:ascii="Arial Narrow" w:eastAsia="Times New Roman" w:hAnsi="Arial Narrow" w:cs="Times New Roman"/>
        </w:rPr>
        <w:t>La variabilidad climática incluye los procesos del sistema climático terrestre que modulan las interacciones suelo-atmósfera en múltiples escalas espaciales y temporales; también la variabilidad climática incluye procesos desde la escala diurna hasta la escala interanual, así como procesos de escala global, continental, regional, cuenca hidrográfica y ladera</w:t>
      </w:r>
      <w:r w:rsidR="00C70342" w:rsidRPr="00FB0DA6">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"/>
          <w:id w:val="-516310897"/>
          <w:placeholder>
            <w:docPart w:val="DefaultPlaceholder_-1854013440"/>
          </w:placeholder>
        </w:sdtPr>
        <w:sdtContent>
          <w:r w:rsidR="005F1CAA" w:rsidRPr="00FB0DA6">
            <w:rPr>
              <w:rFonts w:ascii="Arial Narrow" w:eastAsia="Times New Roman" w:hAnsi="Arial Narrow" w:cs="Times New Roman"/>
              <w:color w:val="000000"/>
            </w:rPr>
            <w:t>(Gupta, 2000)</w:t>
          </w:r>
        </w:sdtContent>
      </w:sdt>
      <w:r w:rsidRPr="00FB0DA6">
        <w:rPr>
          <w:rFonts w:ascii="Arial Narrow" w:eastAsia="Times New Roman" w:hAnsi="Arial Narrow" w:cs="Times New Roman"/>
        </w:rPr>
        <w:t>. Entre los procesos de escala global modulados por la dinámica planetaria se encuentran el ciclo diurno y el ciclo anual de las variables hidroclimáticas, mientras en la escala interanual procesos como El Niño-Oscilación del Sur explicados por la interacción océano-atmósfera en el Océano Pacífico tropical y su influencia en la modulación del clima global</w:t>
      </w:r>
      <w:r w:rsidR="00C70342" w:rsidRPr="00FB0DA6">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"/>
          <w:id w:val="924536741"/>
          <w:placeholder>
            <w:docPart w:val="DefaultPlaceholder_-1854013440"/>
          </w:placeholder>
        </w:sdtPr>
        <w:sdtContent>
          <w:r w:rsidR="005F1CAA" w:rsidRPr="00FB0DA6">
            <w:rPr>
              <w:rFonts w:ascii="Arial Narrow" w:eastAsia="Times New Roman" w:hAnsi="Arial Narrow" w:cs="Times New Roman"/>
              <w:color w:val="000000"/>
            </w:rPr>
            <w:t>(Cai et al., 2020; Salas et al., 2024)</w:t>
          </w:r>
        </w:sdtContent>
      </w:sdt>
      <w:r w:rsidR="00C70342" w:rsidRPr="00FB0DA6">
        <w:rPr>
          <w:rFonts w:ascii="Arial Narrow" w:eastAsia="Times New Roman" w:hAnsi="Arial Narrow" w:cs="Times New Roman"/>
          <w:color w:val="000000"/>
        </w:rPr>
        <w:t>.</w:t>
      </w:r>
      <w:r w:rsidRPr="00FB0DA6">
        <w:rPr>
          <w:rFonts w:ascii="Arial Narrow" w:eastAsia="Times New Roman" w:hAnsi="Arial Narrow" w:cs="Times New Roman"/>
        </w:rPr>
        <w:t xml:space="preserve"> En zonas tropicales, la hidroclimatogía está influenciada por los procesos antes mencionados, además de otros mecanismos de variabilidad climática como las </w:t>
      </w:r>
      <w:r w:rsidRPr="00FB0DA6">
        <w:rPr>
          <w:rFonts w:ascii="Arial Narrow" w:eastAsia="Times New Roman" w:hAnsi="Arial Narrow" w:cs="Times New Roman"/>
        </w:rPr>
        <w:lastRenderedPageBreak/>
        <w:t>ondas tropicales, chorros de bajo nivel, oscilaciones interanuales, entre otros, que a su vez modulan el ciclo del agua y, por lo tanto, la disponibilidad hídrica</w:t>
      </w:r>
      <w:r w:rsidR="00C70342" w:rsidRPr="00FB0DA6">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"/>
          <w:id w:val="1494522738"/>
          <w:placeholder>
            <w:docPart w:val="DefaultPlaceholder_-1854013440"/>
          </w:placeholder>
        </w:sdtPr>
        <w:sdtContent>
          <w:r w:rsidR="005F1CAA" w:rsidRPr="00FB0DA6">
            <w:rPr>
              <w:rFonts w:ascii="Arial Narrow" w:eastAsia="Times New Roman" w:hAnsi="Arial Narrow" w:cs="Times New Roman"/>
              <w:color w:val="000000"/>
            </w:rPr>
            <w:t>(Cai et al., 2020)</w:t>
          </w:r>
        </w:sdtContent>
      </w:sdt>
      <w:r w:rsidR="00C70342" w:rsidRPr="00FB0DA6">
        <w:rPr>
          <w:rFonts w:ascii="Arial Narrow" w:eastAsia="Times New Roman" w:hAnsi="Arial Narrow" w:cs="Times New Roman"/>
          <w:color w:val="000000"/>
        </w:rPr>
        <w:t>.</w:t>
      </w:r>
    </w:p>
    <w:p w14:paraId="00000021" w14:textId="77777777" w:rsidR="00AD4F5A" w:rsidRPr="00FB0DA6" w:rsidRDefault="00AD4F5A" w:rsidP="00FB0DA6">
      <w:pPr>
        <w:jc w:val="both"/>
        <w:rPr>
          <w:rFonts w:ascii="Arial Narrow" w:eastAsia="Times New Roman" w:hAnsi="Arial Narrow" w:cs="Times New Roman"/>
        </w:rPr>
      </w:pPr>
    </w:p>
    <w:p w14:paraId="0F8BB2C7" w14:textId="62FD4E50" w:rsidR="00A517E5" w:rsidRPr="00FB0DA6" w:rsidRDefault="00000000" w:rsidP="00FB0DA6">
      <w:pPr>
        <w:jc w:val="both"/>
        <w:rPr>
          <w:rFonts w:ascii="Arial Narrow" w:eastAsia="Times New Roman" w:hAnsi="Arial Narrow" w:cs="Times New Roman"/>
          <w:color w:val="000000"/>
        </w:rPr>
      </w:pPr>
      <w:r w:rsidRPr="00FB0DA6">
        <w:rPr>
          <w:rFonts w:ascii="Arial Narrow" w:eastAsia="Times New Roman" w:hAnsi="Arial Narrow" w:cs="Times New Roman"/>
        </w:rPr>
        <w:t>El cambio climático se</w:t>
      </w:r>
      <w:r w:rsidRPr="00FB0DA6">
        <w:rPr>
          <w:rFonts w:ascii="Arial Narrow" w:eastAsia="Times New Roman" w:hAnsi="Arial Narrow" w:cs="Times New Roman"/>
          <w:color w:val="00B0F0"/>
        </w:rPr>
        <w:t xml:space="preserve"> </w:t>
      </w:r>
      <w:r w:rsidRPr="00FB0DA6">
        <w:rPr>
          <w:rFonts w:ascii="Arial Narrow" w:eastAsia="Times New Roman" w:hAnsi="Arial Narrow" w:cs="Times New Roman"/>
        </w:rPr>
        <w:t xml:space="preserve">refiere a la alteración de las condiciones climáticas globales debido a actividades antrópicas asociadas a las emisiones de gases de efecto invernadero. El Sexto Informe de Evaluación del Panel Intergubernamental sobre el Cambio Climático (IPCC, por sus siglas en inglés) determinó que América Central y del Sur son altamente vulnerables y están fuertemente impactadas por el cambio climático, especialmente debido a la desigualdad, pobreza, crecimiento poblacional, deforestación, pérdida de biodiversidad y alta dependencia de los recursos naturales lo que a su vez podría estar asociado con impactos en los ecosistemas, el agua, la alimentación y la agricultura, las ciudades y los asentamientos, y la migración </w:t>
      </w:r>
      <w:sdt>
        <w:sdtPr>
          <w:rPr>
            <w:rFonts w:ascii="Arial Narrow" w:eastAsia="Times New Roman" w:hAnsi="Arial Narrow" w:cs="Times New Roman"/>
            <w:color w:val="000000"/>
          </w:rPr>
          <w:tag w:val="MENDELEY_CITATION_v3_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"/>
          <w:id w:val="-1467579197"/>
          <w:placeholder>
            <w:docPart w:val="DefaultPlaceholder_-1854013440"/>
          </w:placeholder>
        </w:sdtPr>
        <w:sdtContent>
          <w:r w:rsidR="005F1CAA" w:rsidRPr="00FB0DA6">
            <w:rPr>
              <w:rFonts w:ascii="Arial Narrow" w:eastAsia="Times New Roman" w:hAnsi="Arial Narrow" w:cs="Times New Roman"/>
              <w:color w:val="000000"/>
            </w:rPr>
            <w:t>(IPCC, 2023)</w:t>
          </w:r>
        </w:sdtContent>
      </w:sdt>
      <w:r w:rsidR="00C70342" w:rsidRPr="00FB0DA6">
        <w:rPr>
          <w:rFonts w:ascii="Arial Narrow" w:eastAsia="Times New Roman" w:hAnsi="Arial Narrow" w:cs="Times New Roman"/>
          <w:color w:val="000000"/>
        </w:rPr>
        <w:t>.</w:t>
      </w:r>
      <w:r w:rsidRPr="00FB0DA6">
        <w:rPr>
          <w:rFonts w:ascii="Arial Narrow" w:eastAsia="Times New Roman" w:hAnsi="Arial Narrow" w:cs="Times New Roman"/>
        </w:rPr>
        <w:t xml:space="preserve"> Para el caso particular de Colombia, los análisis indican que para el 2050 es probable que se presenten aumentos significativos de la temperatura, precipitación más errática y mayor prevalencia de plagas y enfermedades, por lo que es </w:t>
      </w:r>
      <w:sdt>
        <w:sdtPr>
          <w:rPr>
            <w:rFonts w:ascii="Arial Narrow" w:hAnsi="Arial Narrow"/>
          </w:rPr>
          <w:tag w:val="goog_rdk_16"/>
          <w:id w:val="2027189716"/>
        </w:sdtPr>
        <w:sdtContent/>
      </w:sdt>
      <w:r w:rsidRPr="00FB0DA6">
        <w:rPr>
          <w:rFonts w:ascii="Arial Narrow" w:eastAsia="Times New Roman" w:hAnsi="Arial Narrow" w:cs="Times New Roman"/>
        </w:rPr>
        <w:t xml:space="preserve">fundamental priorizar la adaptación climática, invirtiendo en evaluaciones regionales, investigación y desarrollo, y transferencia de tecnologías a los agricultores y capacitación en su uso </w:t>
      </w:r>
      <w:sdt>
        <w:sdtPr>
          <w:rPr>
            <w:rFonts w:ascii="Arial Narrow" w:eastAsia="Times New Roman" w:hAnsi="Arial Narrow" w:cs="Times New Roman"/>
            <w:color w:val="000000"/>
          </w:rPr>
          <w:tag w:val="MENDELEY_CITATION_v3_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"/>
          <w:id w:val="1570389415"/>
          <w:placeholder>
            <w:docPart w:val="DefaultPlaceholder_-1854013440"/>
          </w:placeholder>
        </w:sdtPr>
        <w:sdtContent>
          <w:r w:rsidR="005F1CAA" w:rsidRPr="00FB0DA6">
            <w:rPr>
              <w:rFonts w:ascii="Arial Narrow" w:eastAsia="Times New Roman" w:hAnsi="Arial Narrow" w:cs="Times New Roman"/>
              <w:color w:val="000000"/>
            </w:rPr>
            <w:t>(Corpoica; Minagricultura; Colciencias, 2016; Lau, 2011)</w:t>
          </w:r>
        </w:sdtContent>
      </w:sdt>
      <w:r w:rsidR="00A517E5" w:rsidRPr="00FB0DA6">
        <w:rPr>
          <w:rFonts w:ascii="Arial Narrow" w:eastAsia="Times New Roman" w:hAnsi="Arial Narrow" w:cs="Times New Roman"/>
          <w:color w:val="000000"/>
        </w:rPr>
        <w:t xml:space="preserve">.  En ese sentido, las alteraciones climáticas también se relacionan con necesidades y lineamientos para el sector constructor e infraestructura en el contexto de cambio climático para fomentar edificaciones sostenibles, reduciendo el consumo de agua y energía </w:t>
      </w:r>
      <w:sdt>
        <w:sdtPr>
          <w:rPr>
            <w:rFonts w:ascii="Arial Narrow" w:eastAsia="Times New Roman" w:hAnsi="Arial Narrow" w:cs="Times New Roman"/>
            <w:color w:val="000000"/>
          </w:rPr>
          <w:tag w:val="MENDELEY_CITATION_v3_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"/>
          <w:id w:val="456296599"/>
          <w:placeholder>
            <w:docPart w:val="EABC08935970438D84AE54349323902E"/>
          </w:placeholder>
        </w:sdtPr>
        <w:sdtContent>
          <w:r w:rsidR="005F1CAA" w:rsidRPr="00FB0DA6">
            <w:rPr>
              <w:rFonts w:ascii="Arial Narrow" w:eastAsia="Times New Roman" w:hAnsi="Arial Narrow" w:cs="Times New Roman"/>
              <w:color w:val="000000"/>
            </w:rPr>
            <w:t>(Granata &amp; Di Nunno, 2026; Hui et al., 2018)</w:t>
          </w:r>
        </w:sdtContent>
      </w:sdt>
      <w:r w:rsidR="00A517E5" w:rsidRPr="00FB0DA6">
        <w:rPr>
          <w:rFonts w:ascii="Arial Narrow" w:eastAsia="Times New Roman" w:hAnsi="Arial Narrow" w:cs="Times New Roman"/>
          <w:color w:val="000000"/>
        </w:rPr>
        <w:t>.</w:t>
      </w:r>
    </w:p>
    <w:p w14:paraId="00000023" w14:textId="77777777" w:rsidR="00AD4F5A" w:rsidRPr="00FB0DA6" w:rsidRDefault="00AD4F5A" w:rsidP="00FB0DA6">
      <w:pPr>
        <w:jc w:val="both"/>
        <w:rPr>
          <w:rFonts w:ascii="Arial Narrow" w:eastAsia="Times New Roman" w:hAnsi="Arial Narrow" w:cs="Times New Roman"/>
          <w:color w:val="00B0F0"/>
        </w:rPr>
      </w:pPr>
    </w:p>
    <w:p w14:paraId="00000024" w14:textId="6A584687" w:rsidR="00AD4F5A" w:rsidRPr="00FB0DA6" w:rsidRDefault="00000000" w:rsidP="00FB0DA6">
      <w:pPr>
        <w:jc w:val="both"/>
        <w:rPr>
          <w:rFonts w:ascii="Arial Narrow" w:eastAsia="Times New Roman" w:hAnsi="Arial Narrow" w:cs="Times New Roman"/>
        </w:rPr>
      </w:pPr>
      <w:sdt>
        <w:sdtPr>
          <w:rPr>
            <w:rFonts w:ascii="Arial Narrow" w:hAnsi="Arial Narrow"/>
          </w:rPr>
          <w:tag w:val="goog_rdk_21"/>
          <w:id w:val="328352534"/>
        </w:sdtPr>
        <w:sdtContent/>
      </w:sdt>
      <w:r w:rsidRPr="00FB0DA6">
        <w:rPr>
          <w:rFonts w:ascii="Arial Narrow" w:eastAsia="Times New Roman" w:hAnsi="Arial Narrow" w:cs="Times New Roman"/>
        </w:rPr>
        <w:t>En términos de recursos hídricos, el aumento de la demanda hídrica mundial se debe principalmente al crecimiento de la población, que ejerce una mayor presión sobre los usos sectoriales del agua, como el riego, la producción de energía, la industria manufacturera y el suministro de agua para uso doméstico</w:t>
      </w:r>
      <w:r w:rsidR="00C70342" w:rsidRPr="00FB0DA6">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"/>
          <w:id w:val="2126886828"/>
          <w:placeholder>
            <w:docPart w:val="DefaultPlaceholder_-1854013440"/>
          </w:placeholder>
        </w:sdtPr>
        <w:sdtContent>
          <w:r w:rsidR="005F1CAA" w:rsidRPr="00FB0DA6">
            <w:rPr>
              <w:rFonts w:ascii="Arial Narrow" w:eastAsia="Times New Roman" w:hAnsi="Arial Narrow" w:cs="Times New Roman"/>
              <w:color w:val="000000"/>
            </w:rPr>
            <w:t>(du Plessis, 2023)</w:t>
          </w:r>
        </w:sdtContent>
      </w:sdt>
      <w:r w:rsidRPr="00FB0DA6">
        <w:rPr>
          <w:rFonts w:ascii="Arial Narrow" w:eastAsia="Times New Roman" w:hAnsi="Arial Narrow" w:cs="Times New Roman"/>
        </w:rPr>
        <w:t>. Particularmente, en Colombia cerca del 80% de la población y de las actividades económicas están localizadas en cuencas con déficit natural de agua</w:t>
      </w:r>
      <w:r w:rsidR="00C70342" w:rsidRPr="00FB0DA6">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"/>
          <w:id w:val="-1444692214"/>
          <w:placeholder>
            <w:docPart w:val="DefaultPlaceholder_-1854013440"/>
          </w:placeholder>
        </w:sdtPr>
        <w:sdtContent>
          <w:r w:rsidR="005F1CAA" w:rsidRPr="00FB0DA6">
            <w:rPr>
              <w:rFonts w:ascii="Arial Narrow" w:eastAsia="Times New Roman" w:hAnsi="Arial Narrow" w:cs="Times New Roman"/>
              <w:color w:val="000000"/>
            </w:rPr>
            <w:t>(Alarcón-Hincapié et al., 2019)</w:t>
          </w:r>
        </w:sdtContent>
      </w:sdt>
      <w:r w:rsidRPr="00FB0DA6">
        <w:rPr>
          <w:rFonts w:ascii="Arial Narrow" w:eastAsia="Times New Roman" w:hAnsi="Arial Narrow" w:cs="Times New Roman"/>
        </w:rPr>
        <w:t>. Además, durante el período 2011-2040, la temperatura del aire aumentaría hasta 4°C por encima de lo observado en el período de referencia en diferentes regiones, con posibles reducciones significativas en el volumen de escorrentía con relación al valor actual en un 15% en promedio para todos los escenarios</w:t>
      </w:r>
      <w:r w:rsidR="00C70342" w:rsidRPr="00FB0DA6">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"/>
          <w:id w:val="-1546670912"/>
          <w:placeholder>
            <w:docPart w:val="DefaultPlaceholder_-1854013440"/>
          </w:placeholder>
        </w:sdtPr>
        <w:sdtContent>
          <w:r w:rsidR="005F1CAA" w:rsidRPr="00FB0DA6">
            <w:rPr>
              <w:rFonts w:ascii="Arial Narrow" w:eastAsia="Times New Roman" w:hAnsi="Arial Narrow" w:cs="Times New Roman"/>
              <w:color w:val="000000"/>
            </w:rPr>
            <w:t>(Alarcón-Hincapié et al., 2019)</w:t>
          </w:r>
        </w:sdtContent>
      </w:sdt>
      <w:r w:rsidRPr="00FB0DA6">
        <w:rPr>
          <w:rFonts w:ascii="Arial Narrow" w:eastAsia="Times New Roman" w:hAnsi="Arial Narrow" w:cs="Times New Roman"/>
        </w:rPr>
        <w:t xml:space="preserve">. Recientemente, la cuarta comunicación nacional de Cambio Climático para Colombia </w:t>
      </w:r>
      <w:sdt>
        <w:sdtPr>
          <w:rPr>
            <w:rFonts w:ascii="Arial Narrow" w:eastAsia="Times New Roman" w:hAnsi="Arial Narrow" w:cs="Times New Roman"/>
            <w:color w:val="000000"/>
          </w:rPr>
          <w:tag w:val="MENDELEY_CITATION_v3_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"/>
          <w:id w:val="-143191630"/>
          <w:placeholder>
            <w:docPart w:val="DefaultPlaceholder_-1854013440"/>
          </w:placeholder>
        </w:sdtPr>
        <w:sdtContent>
          <w:r w:rsidR="005F1CAA" w:rsidRPr="00FB0DA6">
            <w:rPr>
              <w:rFonts w:ascii="Arial Narrow" w:eastAsia="Times New Roman" w:hAnsi="Arial Narrow" w:cs="Times New Roman"/>
              <w:color w:val="000000"/>
            </w:rPr>
            <w:t>(IDEAM, 2024)</w:t>
          </w:r>
        </w:sdtContent>
      </w:sdt>
      <w:r w:rsidRPr="00FB0DA6">
        <w:rPr>
          <w:rFonts w:ascii="Arial Narrow" w:eastAsia="Times New Roman" w:hAnsi="Arial Narrow" w:cs="Times New Roman"/>
        </w:rPr>
        <w:t xml:space="preserve">(en adelante CN4) confirma dichos resultados para los escenarios de cambio climático del sexto informe del IPCC con aumentos de la temperatura media hasta los 5°C en algunas zonas del país y cambios porcentuales en la precipitación con rangos entre -20% y 30%. </w:t>
      </w:r>
      <w:sdt>
        <w:sdtPr>
          <w:rPr>
            <w:rFonts w:ascii="Arial Narrow" w:hAnsi="Arial Narrow"/>
          </w:rPr>
          <w:tag w:val="goog_rdk_23"/>
          <w:id w:val="1523693527"/>
        </w:sdtPr>
        <w:sdtContent>
          <w:sdt>
            <w:sdtPr>
              <w:rPr>
                <w:rFonts w:ascii="Arial Narrow" w:hAnsi="Arial Narrow"/>
              </w:rPr>
              <w:tag w:val="goog_rdk_24"/>
              <w:id w:val="1946348660"/>
            </w:sdtPr>
            <w:sdtContent/>
          </w:sdt>
        </w:sdtContent>
      </w:sdt>
    </w:p>
    <w:p w14:paraId="00000025" w14:textId="77777777" w:rsidR="00AD4F5A" w:rsidRPr="00FB0DA6" w:rsidRDefault="00AD4F5A" w:rsidP="00FB0DA6">
      <w:pPr>
        <w:jc w:val="both"/>
        <w:rPr>
          <w:rFonts w:ascii="Arial Narrow" w:hAnsi="Arial Narrow"/>
        </w:rPr>
      </w:pPr>
    </w:p>
    <w:p w14:paraId="00000026" w14:textId="4FA187B2" w:rsidR="00AD4F5A" w:rsidRPr="00FB0DA6" w:rsidRDefault="00000000" w:rsidP="00FB0DA6">
      <w:pPr>
        <w:numPr>
          <w:ilvl w:val="0"/>
          <w:numId w:val="1"/>
        </w:numPr>
        <w:rPr>
          <w:rFonts w:ascii="Arial Narrow" w:eastAsia="Times New Roman" w:hAnsi="Arial Narrow" w:cs="Times New Roman"/>
          <w:b/>
          <w:bCs/>
        </w:rPr>
      </w:pPr>
      <w:r w:rsidRPr="00FB0DA6">
        <w:rPr>
          <w:rFonts w:ascii="Arial Narrow" w:eastAsia="Times New Roman" w:hAnsi="Arial Narrow" w:cs="Times New Roman"/>
          <w:b/>
          <w:bCs/>
        </w:rPr>
        <w:t xml:space="preserve">Ciencia, Tecnología e Innovación en </w:t>
      </w:r>
      <w:sdt>
        <w:sdtPr>
          <w:rPr>
            <w:rFonts w:ascii="Arial Narrow" w:hAnsi="Arial Narrow"/>
          </w:rPr>
          <w:tag w:val="goog_rdk_25"/>
          <w:id w:val="-1926064456"/>
        </w:sdtPr>
        <w:sdtContent/>
      </w:sdt>
      <w:r w:rsidRPr="00FB0DA6">
        <w:rPr>
          <w:rFonts w:ascii="Arial Narrow" w:eastAsia="Times New Roman" w:hAnsi="Arial Narrow" w:cs="Times New Roman"/>
          <w:b/>
          <w:bCs/>
        </w:rPr>
        <w:t>Ingeniería Civil y Agrícola</w:t>
      </w:r>
      <w:r w:rsidR="009C5C8B" w:rsidRPr="00FB0DA6">
        <w:rPr>
          <w:rFonts w:ascii="Arial Narrow" w:hAnsi="Arial Narrow"/>
        </w:rPr>
        <w:t xml:space="preserve">: </w:t>
      </w:r>
      <w:r w:rsidR="009C5C8B" w:rsidRPr="00FB0DA6">
        <w:rPr>
          <w:rFonts w:ascii="Arial Narrow" w:eastAsia="Times New Roman" w:hAnsi="Arial Narrow" w:cs="Times New Roman"/>
          <w:b/>
          <w:bCs/>
        </w:rPr>
        <w:t>Miradas en torno al clima y los recursos hídricos</w:t>
      </w:r>
    </w:p>
    <w:p w14:paraId="100D80FD" w14:textId="77777777" w:rsidR="00A517E5" w:rsidRPr="00FB0DA6" w:rsidRDefault="00A517E5" w:rsidP="00FB0DA6">
      <w:pPr>
        <w:jc w:val="both"/>
        <w:rPr>
          <w:rFonts w:ascii="Arial Narrow" w:eastAsia="Times New Roman" w:hAnsi="Arial Narrow" w:cs="Times New Roman"/>
        </w:rPr>
      </w:pPr>
    </w:p>
    <w:p w14:paraId="26CE5062" w14:textId="702FD8BA" w:rsidR="00A517E5" w:rsidRPr="00FB0DA6" w:rsidRDefault="00A517E5" w:rsidP="00FB0DA6">
      <w:pPr>
        <w:jc w:val="both"/>
        <w:rPr>
          <w:rFonts w:ascii="Arial Narrow" w:eastAsia="Times New Roman" w:hAnsi="Arial Narrow" w:cs="Times New Roman"/>
        </w:rPr>
      </w:pPr>
      <w:r w:rsidRPr="00FB0DA6">
        <w:rPr>
          <w:rFonts w:ascii="Arial Narrow" w:eastAsia="Times New Roman" w:hAnsi="Arial Narrow" w:cs="Times New Roman"/>
        </w:rPr>
        <w:t xml:space="preserve">Las prioridades en Ciencia, Tecnología e Innovación para el sector de la ingeniería civil e infraestructura en Colombia se orientan a fortalecer la construcción sostenible, priorizando el ahorro de agua y energía, así como el desarrollo de modelos constructivos adaptados a las condiciones climáticas del territorio. En este sentido, se enfatiza la necesidad de avanzar hacia la descarbonización y la resiliencia climática del país al 2050, integrando herramientas técnicas para la mitigación y adaptación, además de mejorar los sistemas de seguimiento, control y certificación de desempeño ambiental en proyectos de infraestructura </w:t>
      </w:r>
      <w:sdt>
        <w:sdtPr>
          <w:rPr>
            <w:rFonts w:ascii="Arial Narrow" w:eastAsia="Times New Roman" w:hAnsi="Arial Narrow" w:cs="Times New Roman"/>
            <w:color w:val="000000"/>
          </w:rPr>
          <w:tag w:val="MENDELEY_CITATION_v3_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"/>
          <w:id w:val="936096979"/>
          <w:placeholder>
            <w:docPart w:val="E414F39305214C8D9682DD045152F8FE"/>
          </w:placeholder>
        </w:sdtPr>
        <w:sdtContent>
          <w:r w:rsidR="005F1CAA" w:rsidRPr="00FB0DA6">
            <w:rPr>
              <w:rFonts w:ascii="Arial Narrow" w:eastAsia="Times New Roman" w:hAnsi="Arial Narrow" w:cs="Times New Roman"/>
              <w:color w:val="000000"/>
            </w:rPr>
            <w:t>(Minvivienda, 2020, 2025; UNEP, 2022)</w:t>
          </w:r>
        </w:sdtContent>
      </w:sdt>
      <w:r w:rsidRPr="00FB0DA6">
        <w:rPr>
          <w:rFonts w:ascii="Arial Narrow" w:eastAsia="Times New Roman" w:hAnsi="Arial Narrow" w:cs="Times New Roman"/>
        </w:rPr>
        <w:t xml:space="preserve">. El sector agrícola debe incorporar el cambio climático en el diagnóstico, caracterización y modelación para facilitar el intercambio de conocimientos, recursos y tecnologías que desarrollen resiliencia y adaptación a los desafíos de un clima cambiante </w:t>
      </w:r>
      <w:sdt>
        <w:sdtPr>
          <w:rPr>
            <w:rFonts w:ascii="Arial Narrow" w:eastAsia="Times New Roman" w:hAnsi="Arial Narrow" w:cs="Times New Roman"/>
            <w:color w:val="000000"/>
          </w:rPr>
          <w:tag w:val="MENDELEY_CITATION_v3_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"/>
          <w:id w:val="1825319581"/>
          <w:placeholder>
            <w:docPart w:val="CF0AD50361444B8E86739D4CC94B76FE"/>
          </w:placeholder>
        </w:sdtPr>
        <w:sdtContent>
          <w:r w:rsidR="005F1CAA" w:rsidRPr="00FB0DA6">
            <w:rPr>
              <w:rFonts w:ascii="Arial Narrow" w:eastAsia="Times New Roman" w:hAnsi="Arial Narrow" w:cs="Times New Roman"/>
              <w:color w:val="000000"/>
            </w:rPr>
            <w:t>(Corpoica; Minagricultura; Colciencias, 2016; Minagricultura, 2023)</w:t>
          </w:r>
        </w:sdtContent>
      </w:sdt>
      <w:r w:rsidRPr="00FB0DA6">
        <w:rPr>
          <w:rFonts w:ascii="Arial Narrow" w:eastAsia="Times New Roman" w:hAnsi="Arial Narrow" w:cs="Times New Roman"/>
        </w:rPr>
        <w:t xml:space="preserve">. El Plan Estratégico de Ciencia, Tecnología e Innovación del sector Agropecuario Colombiano orienta las acciones en ciencia, tecnología e innovación (CTeI), buscando aumentar la competitividad y sostenibilidad del sector agropecuario. Para ello se establecen líneas de acción para impulsar el </w:t>
      </w:r>
      <w:r w:rsidRPr="00FB0DA6">
        <w:rPr>
          <w:rFonts w:ascii="Arial Narrow" w:eastAsia="Times New Roman" w:hAnsi="Arial Narrow" w:cs="Times New Roman"/>
        </w:rPr>
        <w:lastRenderedPageBreak/>
        <w:t>desarrollo de cadenas productivas, mejorar la calidad de vida de los productores y fomentar la apropiación social del conocimiento</w:t>
      </w:r>
      <w:r w:rsidR="005F1CAA" w:rsidRPr="00FB0DA6">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"/>
          <w:id w:val="-29411656"/>
          <w:placeholder>
            <w:docPart w:val="BDF39551F0424A2B891E21B9BD31A7D7"/>
          </w:placeholder>
        </w:sdtPr>
        <w:sdtContent>
          <w:r w:rsidR="005F1CAA" w:rsidRPr="00FB0DA6">
            <w:rPr>
              <w:rFonts w:ascii="Arial Narrow" w:eastAsia="Times New Roman" w:hAnsi="Arial Narrow" w:cs="Times New Roman"/>
              <w:color w:val="000000"/>
            </w:rPr>
            <w:t>(Corpoica; Minagricultura; Colciencias, 2016)</w:t>
          </w:r>
        </w:sdtContent>
      </w:sdt>
      <w:r w:rsidRPr="00FB0DA6">
        <w:rPr>
          <w:rFonts w:ascii="Arial Narrow" w:eastAsia="Times New Roman" w:hAnsi="Arial Narrow" w:cs="Times New Roman"/>
        </w:rPr>
        <w:t xml:space="preserve">. Recientemente, el Plan Nacional de Desarrollo 2022-2026 establece la necesidad de fortalecer los sistemas de CTeI aplicados al sector agropecuario, con enfoque en soberanía alimentaria y gestión del riesgo climático </w:t>
      </w:r>
      <w:sdt>
        <w:sdtPr>
          <w:rPr>
            <w:rFonts w:ascii="Arial Narrow" w:eastAsia="Times New Roman" w:hAnsi="Arial Narrow" w:cs="Times New Roman"/>
            <w:color w:val="000000"/>
          </w:rPr>
          <w:tag w:val="MENDELEY_CITATION_v3_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"/>
          <w:id w:val="-74435969"/>
          <w:placeholder>
            <w:docPart w:val="7152996F9B8B4D02B10E3307787194E6"/>
          </w:placeholder>
        </w:sdtPr>
        <w:sdtContent>
          <w:r w:rsidR="005F1CAA" w:rsidRPr="00FB0DA6">
            <w:rPr>
              <w:rFonts w:ascii="Arial Narrow" w:eastAsia="Times New Roman" w:hAnsi="Arial Narrow" w:cs="Times New Roman"/>
              <w:color w:val="000000"/>
            </w:rPr>
            <w:t>(DNP, 2022)</w:t>
          </w:r>
        </w:sdtContent>
      </w:sdt>
      <w:r w:rsidRPr="00FB0DA6">
        <w:rPr>
          <w:rFonts w:ascii="Arial Narrow" w:eastAsia="Times New Roman" w:hAnsi="Arial Narrow" w:cs="Times New Roman"/>
        </w:rPr>
        <w:t>.</w:t>
      </w:r>
    </w:p>
    <w:p w14:paraId="055F7D67" w14:textId="77777777" w:rsidR="00A517E5" w:rsidRPr="00FB0DA6" w:rsidRDefault="00A517E5" w:rsidP="00FB0DA6">
      <w:pPr>
        <w:jc w:val="both"/>
        <w:rPr>
          <w:rFonts w:ascii="Arial Narrow" w:eastAsia="Times New Roman" w:hAnsi="Arial Narrow" w:cs="Times New Roman"/>
        </w:rPr>
      </w:pPr>
    </w:p>
    <w:p w14:paraId="0000002A" w14:textId="7D805F16" w:rsidR="00AD4F5A" w:rsidRPr="00FB0DA6" w:rsidRDefault="00000000" w:rsidP="00FB0DA6">
      <w:pPr>
        <w:jc w:val="both"/>
        <w:rPr>
          <w:rFonts w:ascii="Arial Narrow" w:eastAsia="Times New Roman" w:hAnsi="Arial Narrow" w:cs="Times New Roman"/>
        </w:rPr>
      </w:pPr>
      <w:r w:rsidRPr="00FB0DA6">
        <w:rPr>
          <w:rFonts w:ascii="Arial Narrow" w:eastAsia="Times New Roman" w:hAnsi="Arial Narrow" w:cs="Times New Roman"/>
        </w:rPr>
        <w:t xml:space="preserve">Por tal razón, mejorar la medición, estimación y modelación de variables climáticas (como la evapotranspiración) es fundamental para el uso eficiente del agua </w:t>
      </w:r>
      <w:sdt>
        <w:sdtPr>
          <w:rPr>
            <w:rFonts w:ascii="Arial Narrow" w:eastAsia="Times New Roman" w:hAnsi="Arial Narrow" w:cs="Times New Roman"/>
            <w:color w:val="000000"/>
          </w:rPr>
          <w:tag w:val="MENDELEY_CITATION_v3_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"/>
          <w:id w:val="-880553157"/>
          <w:placeholder>
            <w:docPart w:val="DefaultPlaceholder_-1854013440"/>
          </w:placeholder>
        </w:sdtPr>
        <w:sdtContent>
          <w:r w:rsidR="005F1CAA" w:rsidRPr="00FB0DA6">
            <w:rPr>
              <w:rFonts w:ascii="Arial Narrow" w:eastAsia="Times New Roman" w:hAnsi="Arial Narrow" w:cs="Times New Roman"/>
              <w:color w:val="000000"/>
            </w:rPr>
            <w:t>(Hoover et al., 2023)</w:t>
          </w:r>
        </w:sdtContent>
      </w:sdt>
      <w:r w:rsidRPr="00FB0DA6">
        <w:rPr>
          <w:rFonts w:ascii="Arial Narrow" w:eastAsia="Times New Roman" w:hAnsi="Arial Narrow" w:cs="Times New Roman"/>
        </w:rPr>
        <w:t>. De igual manera, el análisis de la influencia de procesos de variabilidad climática en diferentes escalas espaciales y temporales es fundamental para mejorar la comprensión sobre los impactos de El Niño - Oscilación del Sur, las ondas intraestacionales, entre otros mecanismos climáticos regionales y locales que influyen en la disponibilidad hídrica</w:t>
      </w:r>
      <w:r w:rsidR="00AB6358" w:rsidRPr="00FB0DA6">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"/>
          <w:id w:val="1548334443"/>
          <w:placeholder>
            <w:docPart w:val="DefaultPlaceholder_-1854013440"/>
          </w:placeholder>
        </w:sdtPr>
        <w:sdtContent>
          <w:r w:rsidR="005F1CAA" w:rsidRPr="00FB0DA6">
            <w:rPr>
              <w:rFonts w:ascii="Arial Narrow" w:eastAsia="Times New Roman" w:hAnsi="Arial Narrow" w:cs="Times New Roman"/>
              <w:color w:val="000000"/>
            </w:rPr>
            <w:t>(Poveda et al., 2025)</w:t>
          </w:r>
        </w:sdtContent>
      </w:sdt>
      <w:r w:rsidRPr="00FB0DA6">
        <w:rPr>
          <w:rFonts w:ascii="Arial Narrow" w:eastAsia="Times New Roman" w:hAnsi="Arial Narrow" w:cs="Times New Roman"/>
        </w:rPr>
        <w:t>. Adicionalmente, en términos de ciencia y tecnología, los Sistemas de Información Geográfica (SIG)</w:t>
      </w:r>
      <w:r w:rsidRPr="00FB0DA6">
        <w:rPr>
          <w:rFonts w:ascii="Arial Narrow" w:eastAsia="Times New Roman" w:hAnsi="Arial Narrow" w:cs="Times New Roman"/>
          <w:b/>
          <w:bCs/>
        </w:rPr>
        <w:t xml:space="preserve"> </w:t>
      </w:r>
      <w:r w:rsidRPr="00FB0DA6">
        <w:rPr>
          <w:rFonts w:ascii="Arial Narrow" w:eastAsia="Times New Roman" w:hAnsi="Arial Narrow" w:cs="Times New Roman"/>
        </w:rPr>
        <w:t xml:space="preserve">integrados con estrategias de regionalización de variables hidroclimáticas, herramientas de monitoreo remoto, instrumentación de bajo costo y evaluación holística de la resiliencia climática de agricultores para la adaptación y mitigación al cambio climático </w:t>
      </w:r>
      <w:sdt>
        <w:sdtPr>
          <w:rPr>
            <w:rFonts w:ascii="Arial Narrow" w:eastAsia="Times New Roman" w:hAnsi="Arial Narrow" w:cs="Times New Roman"/>
            <w:color w:val="000000"/>
          </w:rPr>
          <w:tag w:val="MENDELEY_CITATION_v3_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"/>
          <w:id w:val="1110471340"/>
          <w:placeholder>
            <w:docPart w:val="DefaultPlaceholder_-1854013440"/>
          </w:placeholder>
        </w:sdtPr>
        <w:sdtContent>
          <w:r w:rsidR="005F1CAA" w:rsidRPr="00FB0DA6">
            <w:rPr>
              <w:rFonts w:ascii="Arial Narrow" w:eastAsia="Times New Roman" w:hAnsi="Arial Narrow" w:cs="Times New Roman"/>
              <w:color w:val="000000"/>
            </w:rPr>
            <w:t>(Hernández Lagana, 2022)</w:t>
          </w:r>
        </w:sdtContent>
      </w:sdt>
      <w:r w:rsidR="00AB6358" w:rsidRPr="00FB0DA6">
        <w:rPr>
          <w:rFonts w:ascii="Arial Narrow" w:eastAsia="Times New Roman" w:hAnsi="Arial Narrow" w:cs="Times New Roman"/>
          <w:color w:val="000000"/>
        </w:rPr>
        <w:t xml:space="preserve"> </w:t>
      </w:r>
      <w:r w:rsidRPr="00FB0DA6">
        <w:rPr>
          <w:rFonts w:ascii="Arial Narrow" w:eastAsia="Times New Roman" w:hAnsi="Arial Narrow" w:cs="Times New Roman"/>
        </w:rPr>
        <w:t>es importante para contribuir a la toma de decisiones a escala regional y local. Por otra parte, indicadores asociados al cambio climático y el uso eficiente del agua (ej. índices de extremos, índices de aridez SPI, tendencias, indicadores de eficiencia de uso del agua, indicadores de sostenibilidad) deben investigarse a una resolución espacial más fina que la que ofrecen los Modelos Climáticos Globales. Para ello, las estrategias de reducción de escala de la información de escenarios de cambio climático y la modelación climática de alta resolución (ej. modelo WRF, Convection Permitting Models) son opciones para avanzar en la planeación y gestión hídrica para el sector agrícola y otros sectores productivos</w:t>
      </w:r>
      <w:r w:rsidR="00AB6358" w:rsidRPr="00FB0DA6">
        <w:rPr>
          <w:rFonts w:ascii="Arial Narrow" w:eastAsia="Times New Roman" w:hAnsi="Arial Narrow" w:cs="Times New Roman"/>
        </w:rPr>
        <w:t xml:space="preserve"> </w:t>
      </w:r>
      <w:sdt>
        <w:sdtPr>
          <w:rPr>
            <w:rFonts w:ascii="Arial Narrow" w:eastAsia="Times New Roman" w:hAnsi="Arial Narrow" w:cs="Times New Roman"/>
            <w:color w:val="000000"/>
          </w:rPr>
          <w:tag w:val="MENDELEY_CITATION_v3_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"/>
          <w:id w:val="-720666003"/>
          <w:placeholder>
            <w:docPart w:val="DefaultPlaceholder_-1854013440"/>
          </w:placeholder>
        </w:sdtPr>
        <w:sdtContent>
          <w:r w:rsidR="005F1CAA" w:rsidRPr="00FB0DA6">
            <w:rPr>
              <w:rFonts w:ascii="Arial Narrow" w:eastAsia="Times New Roman" w:hAnsi="Arial Narrow" w:cs="Times New Roman"/>
              <w:color w:val="000000"/>
            </w:rPr>
            <w:t>(Xia et al., 2019)</w:t>
          </w:r>
        </w:sdtContent>
      </w:sdt>
      <w:r w:rsidR="00AB6358" w:rsidRPr="00FB0DA6">
        <w:rPr>
          <w:rFonts w:ascii="Arial Narrow" w:eastAsia="Times New Roman" w:hAnsi="Arial Narrow" w:cs="Times New Roman"/>
          <w:color w:val="000000"/>
        </w:rPr>
        <w:t>.</w:t>
      </w:r>
    </w:p>
    <w:p w14:paraId="0000002B" w14:textId="77777777" w:rsidR="00AD4F5A" w:rsidRPr="00FB0DA6" w:rsidRDefault="00AD4F5A" w:rsidP="00FB0DA6">
      <w:pPr>
        <w:jc w:val="both"/>
        <w:rPr>
          <w:rFonts w:ascii="Arial Narrow" w:eastAsia="Times New Roman" w:hAnsi="Arial Narrow" w:cs="Times New Roman"/>
        </w:rPr>
      </w:pPr>
    </w:p>
    <w:p w14:paraId="0000002C" w14:textId="221C78F7" w:rsidR="00AD4F5A" w:rsidRPr="00FB0DA6" w:rsidRDefault="00000000" w:rsidP="00FB0DA6">
      <w:pPr>
        <w:jc w:val="both"/>
        <w:rPr>
          <w:rFonts w:ascii="Arial Narrow" w:eastAsia="Times New Roman" w:hAnsi="Arial Narrow" w:cs="Times New Roman"/>
        </w:rPr>
      </w:pPr>
      <w:r w:rsidRPr="00FB0DA6">
        <w:rPr>
          <w:rFonts w:ascii="Arial Narrow" w:eastAsia="Times New Roman" w:hAnsi="Arial Narrow" w:cs="Times New Roman"/>
        </w:rPr>
        <w:t xml:space="preserve">En términos de Tecnología e Innovación, el uso del conocimiento científico para crear herramientas, técnicas, procesos y sistemas que contribuyan a la solución de problemas prácticos que satisfagan necesidades </w:t>
      </w:r>
      <w:r w:rsidR="00D11F48">
        <w:rPr>
          <w:rFonts w:ascii="Arial Narrow" w:eastAsia="Times New Roman" w:hAnsi="Arial Narrow" w:cs="Times New Roman"/>
        </w:rPr>
        <w:t>para sectores de la Ingeniería Civil y Agrícola</w:t>
      </w:r>
      <w:r w:rsidRPr="00FB0DA6">
        <w:rPr>
          <w:rFonts w:ascii="Arial Narrow" w:eastAsia="Times New Roman" w:hAnsi="Arial Narrow" w:cs="Times New Roman"/>
        </w:rPr>
        <w:t xml:space="preserve">, introduciendo mejoras que aporten valor, es aspecto fundamental por considerar. En este sentido, los sistemas integrados de monitoreo articulados a modelos de </w:t>
      </w:r>
      <w:r w:rsidRPr="00FB0DA6">
        <w:rPr>
          <w:rFonts w:ascii="Arial Narrow" w:eastAsia="Times New Roman" w:hAnsi="Arial Narrow" w:cs="Times New Roman"/>
          <w:i/>
          <w:iCs/>
        </w:rPr>
        <w:t>Machine Learning</w:t>
      </w:r>
      <w:r w:rsidRPr="00FB0DA6">
        <w:rPr>
          <w:rFonts w:ascii="Arial Narrow" w:eastAsia="Times New Roman" w:hAnsi="Arial Narrow" w:cs="Times New Roman"/>
        </w:rPr>
        <w:t xml:space="preserve"> para la predicción de variables</w:t>
      </w:r>
      <w:r w:rsidR="00FF1BAC" w:rsidRPr="00FB0DA6">
        <w:rPr>
          <w:rFonts w:ascii="Arial Narrow" w:eastAsia="Times New Roman" w:hAnsi="Arial Narrow" w:cs="Times New Roman"/>
        </w:rPr>
        <w:t xml:space="preserve"> </w:t>
      </w:r>
      <w:r w:rsidRPr="00FB0DA6">
        <w:rPr>
          <w:rFonts w:ascii="Arial Narrow" w:eastAsia="Times New Roman" w:hAnsi="Arial Narrow" w:cs="Times New Roman"/>
        </w:rPr>
        <w:t xml:space="preserve">climáticas con alta resolución espacial y temporal aportarían información automatizada </w:t>
      </w:r>
      <w:r w:rsidR="00D11F48">
        <w:rPr>
          <w:rFonts w:ascii="Arial Narrow" w:eastAsia="Times New Roman" w:hAnsi="Arial Narrow" w:cs="Times New Roman"/>
        </w:rPr>
        <w:t>para avanzar</w:t>
      </w:r>
      <w:r w:rsidRPr="00FB0DA6">
        <w:rPr>
          <w:rFonts w:ascii="Arial Narrow" w:eastAsia="Times New Roman" w:hAnsi="Arial Narrow" w:cs="Times New Roman"/>
        </w:rPr>
        <w:t xml:space="preserve"> en</w:t>
      </w:r>
      <w:r w:rsidR="00FF1BAC" w:rsidRPr="00FB0DA6">
        <w:rPr>
          <w:rFonts w:ascii="Arial Narrow" w:eastAsia="Times New Roman" w:hAnsi="Arial Narrow" w:cs="Times New Roman"/>
        </w:rPr>
        <w:t xml:space="preserve"> </w:t>
      </w:r>
      <w:r w:rsidRPr="00FB0DA6">
        <w:rPr>
          <w:rFonts w:ascii="Arial Narrow" w:eastAsia="Times New Roman" w:hAnsi="Arial Narrow" w:cs="Times New Roman"/>
        </w:rPr>
        <w:t>la toma de decisiones</w:t>
      </w:r>
      <w:r w:rsidR="00D11F48">
        <w:rPr>
          <w:rFonts w:ascii="Arial Narrow" w:eastAsia="Times New Roman" w:hAnsi="Arial Narrow" w:cs="Times New Roman"/>
        </w:rPr>
        <w:t xml:space="preserve"> de</w:t>
      </w:r>
      <w:r w:rsidRPr="00FB0DA6">
        <w:rPr>
          <w:rFonts w:ascii="Arial Narrow" w:eastAsia="Times New Roman" w:hAnsi="Arial Narrow" w:cs="Times New Roman"/>
        </w:rPr>
        <w:t xml:space="preserve"> infraestructura para la captación, distribución y regulación hídrica, además ser un insumo para estudios</w:t>
      </w:r>
      <w:r w:rsidR="00D11F48" w:rsidRPr="00D11F48">
        <w:t xml:space="preserve"> </w:t>
      </w:r>
      <w:r w:rsidR="00D11F48" w:rsidRPr="00D11F48">
        <w:rPr>
          <w:rFonts w:ascii="Arial Narrow" w:eastAsia="Times New Roman" w:hAnsi="Arial Narrow" w:cs="Times New Roman"/>
        </w:rPr>
        <w:t xml:space="preserve">y diseños frecuentes para fines </w:t>
      </w:r>
      <w:r w:rsidR="00D11F48">
        <w:rPr>
          <w:rFonts w:ascii="Arial Narrow" w:eastAsia="Times New Roman" w:hAnsi="Arial Narrow" w:cs="Times New Roman"/>
        </w:rPr>
        <w:t>civiles</w:t>
      </w:r>
      <w:r w:rsidR="00D11F48" w:rsidRPr="00D11F48">
        <w:rPr>
          <w:rFonts w:ascii="Arial Narrow" w:eastAsia="Times New Roman" w:hAnsi="Arial Narrow" w:cs="Times New Roman"/>
        </w:rPr>
        <w:t xml:space="preserve"> y agrarios.</w:t>
      </w:r>
      <w:r w:rsidR="00D11F48">
        <w:rPr>
          <w:rFonts w:ascii="Arial Narrow" w:eastAsia="Times New Roman" w:hAnsi="Arial Narrow" w:cs="Times New Roman"/>
        </w:rPr>
        <w:t xml:space="preserve"> </w:t>
      </w:r>
      <w:r w:rsidRPr="00FB0DA6">
        <w:rPr>
          <w:rFonts w:ascii="Arial Narrow" w:eastAsia="Times New Roman" w:hAnsi="Arial Narrow" w:cs="Times New Roman"/>
        </w:rPr>
        <w:t xml:space="preserve">  </w:t>
      </w:r>
    </w:p>
    <w:p w14:paraId="0000002D" w14:textId="77777777" w:rsidR="00AD4F5A" w:rsidRPr="00FB0DA6" w:rsidRDefault="00AD4F5A" w:rsidP="00FB0DA6">
      <w:pPr>
        <w:jc w:val="both"/>
        <w:rPr>
          <w:rFonts w:ascii="Arial Narrow" w:eastAsia="Times New Roman" w:hAnsi="Arial Narrow" w:cs="Times New Roman"/>
        </w:rPr>
      </w:pPr>
    </w:p>
    <w:p w14:paraId="7A6B6962" w14:textId="34853E43" w:rsidR="009C5C8B" w:rsidRPr="00FB0DA6" w:rsidRDefault="009C5C8B" w:rsidP="00FB0DA6">
      <w:pPr>
        <w:pStyle w:val="Prrafodelista"/>
        <w:numPr>
          <w:ilvl w:val="0"/>
          <w:numId w:val="1"/>
        </w:numPr>
        <w:jc w:val="both"/>
        <w:rPr>
          <w:rFonts w:ascii="Arial Narrow" w:eastAsia="Times New Roman" w:hAnsi="Arial Narrow" w:cs="Times New Roman"/>
          <w:b/>
          <w:bCs/>
        </w:rPr>
      </w:pPr>
      <w:r w:rsidRPr="00FB0DA6">
        <w:rPr>
          <w:rFonts w:ascii="Arial Narrow" w:eastAsia="Times New Roman" w:hAnsi="Arial Narrow" w:cs="Times New Roman"/>
          <w:b/>
          <w:bCs/>
        </w:rPr>
        <w:t>Propuestas en Docencia, Investigación y Extensión en torno a los recursos hídricos para el Departamento de Ingeniería Civil y Agrícola, Universidad Nacional de Colombia, Bogotá</w:t>
      </w:r>
    </w:p>
    <w:p w14:paraId="26A574F9" w14:textId="77777777" w:rsidR="009C5C8B" w:rsidRPr="00FB0DA6" w:rsidRDefault="009C5C8B" w:rsidP="00FB0DA6">
      <w:pPr>
        <w:pStyle w:val="Prrafodelista"/>
        <w:jc w:val="both"/>
        <w:rPr>
          <w:rFonts w:ascii="Arial Narrow" w:eastAsia="Times New Roman" w:hAnsi="Arial Narrow" w:cs="Times New Roman"/>
        </w:rPr>
      </w:pPr>
    </w:p>
    <w:p w14:paraId="0000002F" w14:textId="73873A01" w:rsidR="00AD4F5A" w:rsidRPr="00FB0DA6" w:rsidRDefault="00A15ACB" w:rsidP="00FB0DA6">
      <w:pPr>
        <w:jc w:val="both"/>
        <w:rPr>
          <w:rFonts w:ascii="Arial Narrow" w:eastAsia="Times New Roman" w:hAnsi="Arial Narrow" w:cs="Times New Roman"/>
          <w:b/>
          <w:bCs/>
        </w:rPr>
      </w:pPr>
      <w:r w:rsidRPr="00A15ACB">
        <w:rPr>
          <w:rFonts w:ascii="Arial Narrow" w:eastAsia="Times New Roman" w:hAnsi="Arial Narrow" w:cs="Times New Roman"/>
          <w:b/>
          <w:bCs/>
        </w:rPr>
        <w:t>5.1. Propuesta en actividades de Docencia</w:t>
      </w:r>
    </w:p>
    <w:p w14:paraId="00000031" w14:textId="539D7DB3" w:rsidR="00AD4F5A" w:rsidRDefault="00AD4F5A" w:rsidP="00FB0DA6">
      <w:pPr>
        <w:jc w:val="both"/>
        <w:rPr>
          <w:rFonts w:ascii="Arial Narrow" w:eastAsia="Times New Roman" w:hAnsi="Arial Narrow" w:cs="Times New Roman"/>
        </w:rPr>
      </w:pPr>
    </w:p>
    <w:p w14:paraId="360EC1FF" w14:textId="77BF32B9" w:rsidR="00A15ACB" w:rsidRDefault="00A15ACB" w:rsidP="00FB0DA6">
      <w:pPr>
        <w:jc w:val="both"/>
        <w:rPr>
          <w:rFonts w:ascii="Arial Narrow" w:eastAsia="Times New Roman" w:hAnsi="Arial Narrow" w:cs="Times New Roman"/>
        </w:rPr>
      </w:pPr>
      <w:r w:rsidRPr="00A15ACB">
        <w:rPr>
          <w:rFonts w:ascii="Arial Narrow" w:eastAsia="Times New Roman" w:hAnsi="Arial Narrow" w:cs="Times New Roman"/>
        </w:rPr>
        <w:t xml:space="preserve">Los desafíos y avances en la gestión de los recursos hídricos </w:t>
      </w:r>
      <w:r w:rsidR="00E715C5">
        <w:rPr>
          <w:rFonts w:ascii="Arial Narrow" w:eastAsia="Times New Roman" w:hAnsi="Arial Narrow" w:cs="Times New Roman"/>
        </w:rPr>
        <w:t>en Ingeniería</w:t>
      </w:r>
      <w:r w:rsidRPr="00A15ACB">
        <w:rPr>
          <w:rFonts w:ascii="Arial Narrow" w:eastAsia="Times New Roman" w:hAnsi="Arial Narrow" w:cs="Times New Roman"/>
        </w:rPr>
        <w:t xml:space="preserve"> Civil y Agrícola no solo requieren de un enfoque técnico y científico, sino también de una integración de estrategias y acciones académicas, de investigación y extensión. Desde el enfoque académico, es fundamental la incorporación de estrategias como proyectos de aula, metodologías STEAM (Ciencia, Tecnología, Ingeniería, Artes, Matemáticas; por sus siglas en inglés), Aprendizaje Basado en Problemas, y Semilleros de investigación en hidroclimatología, además de la creación de programas de formación continua con principios de Educación Basada en Competencias dirigidos a estudiantes y profesionales en estos sectores como cursos especializados y diplomados en gestión de recursos hídricos, cambio climático, métodos de medición, monitoreo y análisis de datos climáticos, entre otras. Estas estrategias deben incluir módulos sobre fundamentos del sistema climático, indicadores de uso eficiente del agua, estrategias de adaptación y mitigación del cambio climático, programación computacional, entre otros. Adicionalmente, fomentar la creación de cursos </w:t>
      </w:r>
      <w:r w:rsidRPr="00A15ACB">
        <w:rPr>
          <w:rFonts w:ascii="Arial Narrow" w:eastAsia="Times New Roman" w:hAnsi="Arial Narrow" w:cs="Times New Roman"/>
        </w:rPr>
        <w:lastRenderedPageBreak/>
        <w:t xml:space="preserve">interdisciplinarios para integrar conceptos de ingeniería civil, agrícola, ciencias ambientales, sostenibilidad, entre otros, para contribuir a la formación de profesionales capaces de abordar </w:t>
      </w:r>
      <w:r w:rsidR="00E715C5">
        <w:rPr>
          <w:rFonts w:ascii="Arial Narrow" w:eastAsia="Times New Roman" w:hAnsi="Arial Narrow" w:cs="Times New Roman"/>
        </w:rPr>
        <w:t xml:space="preserve">los </w:t>
      </w:r>
      <w:r w:rsidRPr="00A15ACB">
        <w:rPr>
          <w:rFonts w:ascii="Arial Narrow" w:eastAsia="Times New Roman" w:hAnsi="Arial Narrow" w:cs="Times New Roman"/>
        </w:rPr>
        <w:t xml:space="preserve">desafíos hídricos y climáticos actuales desde una perspectiva holística que sea pertinente en el contexto nacional e internacional.      </w:t>
      </w:r>
    </w:p>
    <w:p w14:paraId="641BEA24" w14:textId="77777777" w:rsidR="00A15ACB" w:rsidRPr="00FB0DA6" w:rsidRDefault="00A15ACB" w:rsidP="00FB0DA6">
      <w:pPr>
        <w:jc w:val="both"/>
        <w:rPr>
          <w:rFonts w:ascii="Arial Narrow" w:eastAsia="Times New Roman" w:hAnsi="Arial Narrow" w:cs="Times New Roman"/>
        </w:rPr>
      </w:pPr>
    </w:p>
    <w:p w14:paraId="00000032" w14:textId="1AC65466" w:rsidR="00AD4F5A" w:rsidRPr="00A15ACB" w:rsidRDefault="00A15ACB" w:rsidP="00FB0DA6">
      <w:pPr>
        <w:jc w:val="both"/>
        <w:rPr>
          <w:rFonts w:ascii="Arial Narrow" w:eastAsia="Times New Roman" w:hAnsi="Arial Narrow" w:cs="Times New Roman"/>
          <w:b/>
          <w:bCs/>
        </w:rPr>
      </w:pPr>
      <w:r w:rsidRPr="00A15ACB">
        <w:rPr>
          <w:rFonts w:ascii="Arial Narrow" w:eastAsia="Times New Roman" w:hAnsi="Arial Narrow" w:cs="Times New Roman"/>
          <w:b/>
          <w:bCs/>
        </w:rPr>
        <w:t>5.2. Propuesta en actividades de Investigación</w:t>
      </w:r>
    </w:p>
    <w:p w14:paraId="6119B7A2" w14:textId="77777777" w:rsidR="00A15ACB" w:rsidRDefault="00A15ACB" w:rsidP="00FB0DA6">
      <w:pPr>
        <w:jc w:val="both"/>
        <w:rPr>
          <w:rFonts w:ascii="Arial Narrow" w:eastAsia="Times New Roman" w:hAnsi="Arial Narrow" w:cs="Times New Roman"/>
        </w:rPr>
      </w:pPr>
    </w:p>
    <w:p w14:paraId="6CC74301" w14:textId="77777777" w:rsidR="0072380D" w:rsidRDefault="00EE53E5" w:rsidP="00FB0DA6">
      <w:pPr>
        <w:jc w:val="both"/>
        <w:rPr>
          <w:rFonts w:ascii="Arial Narrow" w:eastAsia="Times New Roman" w:hAnsi="Arial Narrow" w:cs="Times New Roman"/>
        </w:rPr>
      </w:pPr>
      <w:r>
        <w:rPr>
          <w:rFonts w:ascii="Arial Narrow" w:eastAsia="Times New Roman" w:hAnsi="Arial Narrow" w:cs="Times New Roman"/>
        </w:rPr>
        <w:t>L</w:t>
      </w:r>
      <w:r w:rsidR="00A15ACB" w:rsidRPr="00A15ACB">
        <w:rPr>
          <w:rFonts w:ascii="Arial Narrow" w:eastAsia="Times New Roman" w:hAnsi="Arial Narrow" w:cs="Times New Roman"/>
        </w:rPr>
        <w:t xml:space="preserve">os Objetivos de Desarrollo Sostenible (ODS) son </w:t>
      </w:r>
      <w:r>
        <w:rPr>
          <w:rFonts w:ascii="Arial Narrow" w:eastAsia="Times New Roman" w:hAnsi="Arial Narrow" w:cs="Times New Roman"/>
        </w:rPr>
        <w:t>claves en la formulación de propuesta para</w:t>
      </w:r>
      <w:r w:rsidR="00A15ACB" w:rsidRPr="00A15ACB">
        <w:rPr>
          <w:rFonts w:ascii="Arial Narrow" w:eastAsia="Times New Roman" w:hAnsi="Arial Narrow" w:cs="Times New Roman"/>
        </w:rPr>
        <w:t xml:space="preserve"> convocatorias nacionales e internacionales, ya que son el principal marco de referencia global para abordar los desafíos más apremiantes del mundo. </w:t>
      </w:r>
      <w:r>
        <w:rPr>
          <w:rFonts w:ascii="Arial Narrow" w:eastAsia="Times New Roman" w:hAnsi="Arial Narrow" w:cs="Times New Roman"/>
        </w:rPr>
        <w:t>Por tal razón</w:t>
      </w:r>
      <w:r w:rsidR="00A15ACB" w:rsidRPr="00A15ACB">
        <w:rPr>
          <w:rFonts w:ascii="Arial Narrow" w:eastAsia="Times New Roman" w:hAnsi="Arial Narrow" w:cs="Times New Roman"/>
        </w:rPr>
        <w:t>, los ODS deben articularse con la formulación y desarrollo de proyectos de investigación y extensión relacionados con impactos de la variabilidad y el cambio climático en la oferta y demanda</w:t>
      </w:r>
      <w:r>
        <w:rPr>
          <w:rFonts w:ascii="Arial Narrow" w:eastAsia="Times New Roman" w:hAnsi="Arial Narrow" w:cs="Times New Roman"/>
        </w:rPr>
        <w:t xml:space="preserve"> hídrica</w:t>
      </w:r>
      <w:r w:rsidR="00A15ACB" w:rsidRPr="00A15ACB">
        <w:rPr>
          <w:rFonts w:ascii="Arial Narrow" w:eastAsia="Times New Roman" w:hAnsi="Arial Narrow" w:cs="Times New Roman"/>
        </w:rPr>
        <w:t xml:space="preserve">, calidad del agua, gobernanza, seguridad alimentaria, riesgos, así como estrategias de adaptación y mitigación de impactos para sectores de infraestructura y agrícola. </w:t>
      </w:r>
      <w:r w:rsidR="00F75C67">
        <w:rPr>
          <w:rFonts w:ascii="Arial Narrow" w:eastAsia="Times New Roman" w:hAnsi="Arial Narrow" w:cs="Times New Roman"/>
        </w:rPr>
        <w:t>En este sentido, la investigación orientada a mejorar la comprensión, diagnóstico y modelación de la influencia de procesos climáticos en la respuesta de las cuencas</w:t>
      </w:r>
      <w:r>
        <w:rPr>
          <w:rFonts w:ascii="Arial Narrow" w:eastAsia="Times New Roman" w:hAnsi="Arial Narrow" w:cs="Times New Roman"/>
        </w:rPr>
        <w:t xml:space="preserve"> hidrográficas</w:t>
      </w:r>
      <w:r w:rsidR="00F75C67">
        <w:rPr>
          <w:rFonts w:ascii="Arial Narrow" w:eastAsia="Times New Roman" w:hAnsi="Arial Narrow" w:cs="Times New Roman"/>
        </w:rPr>
        <w:t xml:space="preserve"> es fundamental</w:t>
      </w:r>
      <w:r w:rsidR="00877DB6">
        <w:rPr>
          <w:rFonts w:ascii="Arial Narrow" w:eastAsia="Times New Roman" w:hAnsi="Arial Narrow" w:cs="Times New Roman"/>
        </w:rPr>
        <w:t xml:space="preserve"> para la planeación y gestión de los recursos hídricos. Ad</w:t>
      </w:r>
      <w:r w:rsidR="00124ACD">
        <w:rPr>
          <w:rFonts w:ascii="Arial Narrow" w:eastAsia="Times New Roman" w:hAnsi="Arial Narrow" w:cs="Times New Roman"/>
        </w:rPr>
        <w:t xml:space="preserve">icionalmente, la investigación orientada a la modelación de procesos hidrológicos </w:t>
      </w:r>
      <w:r w:rsidR="0072380D">
        <w:rPr>
          <w:rFonts w:ascii="Arial Narrow" w:eastAsia="Times New Roman" w:hAnsi="Arial Narrow" w:cs="Times New Roman"/>
        </w:rPr>
        <w:t xml:space="preserve">en múltiples escalas espaciales y temporales </w:t>
      </w:r>
      <w:r w:rsidR="00124ACD">
        <w:rPr>
          <w:rFonts w:ascii="Arial Narrow" w:eastAsia="Times New Roman" w:hAnsi="Arial Narrow" w:cs="Times New Roman"/>
        </w:rPr>
        <w:t xml:space="preserve">considerando eventos </w:t>
      </w:r>
      <w:r w:rsidR="00C14E76">
        <w:rPr>
          <w:rFonts w:ascii="Arial Narrow" w:eastAsia="Times New Roman" w:hAnsi="Arial Narrow" w:cs="Times New Roman"/>
        </w:rPr>
        <w:t xml:space="preserve">climáticos </w:t>
      </w:r>
      <w:r w:rsidR="00124ACD">
        <w:rPr>
          <w:rFonts w:ascii="Arial Narrow" w:eastAsia="Times New Roman" w:hAnsi="Arial Narrow" w:cs="Times New Roman"/>
        </w:rPr>
        <w:t>extremos</w:t>
      </w:r>
      <w:r>
        <w:rPr>
          <w:rFonts w:ascii="Arial Narrow" w:eastAsia="Times New Roman" w:hAnsi="Arial Narrow" w:cs="Times New Roman"/>
        </w:rPr>
        <w:t xml:space="preserve">, </w:t>
      </w:r>
      <w:r w:rsidR="00124ACD">
        <w:rPr>
          <w:rFonts w:ascii="Arial Narrow" w:eastAsia="Times New Roman" w:hAnsi="Arial Narrow" w:cs="Times New Roman"/>
        </w:rPr>
        <w:t xml:space="preserve">escenarios de cambio climático </w:t>
      </w:r>
      <w:r>
        <w:rPr>
          <w:rFonts w:ascii="Arial Narrow" w:eastAsia="Times New Roman" w:hAnsi="Arial Narrow" w:cs="Times New Roman"/>
        </w:rPr>
        <w:t xml:space="preserve">y alteraciones antrópicas (infraestructura, deforestación, entre otras), </w:t>
      </w:r>
      <w:r w:rsidR="00124ACD">
        <w:rPr>
          <w:rFonts w:ascii="Arial Narrow" w:eastAsia="Times New Roman" w:hAnsi="Arial Narrow" w:cs="Times New Roman"/>
        </w:rPr>
        <w:t xml:space="preserve">juega un papel fundamental para avanzar en el diagnóstico, planeación estratégica y diseño en Ingeniería Civil y Agrícola. </w:t>
      </w:r>
      <w:r>
        <w:rPr>
          <w:rFonts w:ascii="Arial Narrow" w:eastAsia="Times New Roman" w:hAnsi="Arial Narrow" w:cs="Times New Roman"/>
        </w:rPr>
        <w:t xml:space="preserve">Además, los análisis en contextos de poca información e incertidumbre también constituyen un eje fundamental para la </w:t>
      </w:r>
      <w:r w:rsidR="0072380D">
        <w:rPr>
          <w:rFonts w:ascii="Arial Narrow" w:eastAsia="Times New Roman" w:hAnsi="Arial Narrow" w:cs="Times New Roman"/>
        </w:rPr>
        <w:t>avanzar en la toma de decisiones</w:t>
      </w:r>
      <w:r>
        <w:rPr>
          <w:rFonts w:ascii="Arial Narrow" w:eastAsia="Times New Roman" w:hAnsi="Arial Narrow" w:cs="Times New Roman"/>
        </w:rPr>
        <w:t xml:space="preserve"> </w:t>
      </w:r>
      <w:r w:rsidR="0072380D">
        <w:rPr>
          <w:rFonts w:ascii="Arial Narrow" w:eastAsia="Times New Roman" w:hAnsi="Arial Narrow" w:cs="Times New Roman"/>
        </w:rPr>
        <w:t>en torno a áreas temáticas como</w:t>
      </w:r>
      <w:r>
        <w:rPr>
          <w:rFonts w:ascii="Arial Narrow" w:eastAsia="Times New Roman" w:hAnsi="Arial Narrow" w:cs="Times New Roman"/>
        </w:rPr>
        <w:t xml:space="preserve"> clima y agua. </w:t>
      </w:r>
    </w:p>
    <w:p w14:paraId="648654B3" w14:textId="77777777" w:rsidR="0072380D" w:rsidRDefault="0072380D" w:rsidP="00FB0DA6">
      <w:pPr>
        <w:jc w:val="both"/>
        <w:rPr>
          <w:rFonts w:ascii="Arial Narrow" w:eastAsia="Times New Roman" w:hAnsi="Arial Narrow" w:cs="Times New Roman"/>
        </w:rPr>
      </w:pPr>
    </w:p>
    <w:p w14:paraId="00000034" w14:textId="33627DF1" w:rsidR="00AD4F5A" w:rsidRDefault="00EE53E5" w:rsidP="00FB0DA6">
      <w:pPr>
        <w:jc w:val="both"/>
        <w:rPr>
          <w:rFonts w:ascii="Arial Narrow" w:eastAsia="Times New Roman" w:hAnsi="Arial Narrow" w:cs="Times New Roman"/>
        </w:rPr>
      </w:pPr>
      <w:r>
        <w:rPr>
          <w:rFonts w:ascii="Arial Narrow" w:eastAsia="Times New Roman" w:hAnsi="Arial Narrow" w:cs="Times New Roman"/>
        </w:rPr>
        <w:t>Por otra parte</w:t>
      </w:r>
      <w:r w:rsidR="00A15ACB" w:rsidRPr="00A15ACB">
        <w:rPr>
          <w:rFonts w:ascii="Arial Narrow" w:eastAsia="Times New Roman" w:hAnsi="Arial Narrow" w:cs="Times New Roman"/>
        </w:rPr>
        <w:t>, el fortalecimiento de redes nacionales e internacionales de cooperación es fundamental para intercambiar conocimientos, tecnologías, técnicas y métodos, que permitirían acceder y desarrollar nuevas metodologías y herramientas que puedan adaptarse a las condiciones locales.</w:t>
      </w:r>
    </w:p>
    <w:p w14:paraId="00000035" w14:textId="6B482D7E" w:rsidR="00AD4F5A" w:rsidRDefault="00AD4F5A" w:rsidP="00FB0DA6">
      <w:pPr>
        <w:jc w:val="both"/>
        <w:rPr>
          <w:rFonts w:ascii="Arial Narrow" w:eastAsia="Times New Roman" w:hAnsi="Arial Narrow" w:cs="Times New Roman"/>
        </w:rPr>
      </w:pPr>
    </w:p>
    <w:p w14:paraId="4517C859" w14:textId="23A3E59F" w:rsidR="00A15ACB" w:rsidRPr="00A15ACB" w:rsidRDefault="00A15ACB" w:rsidP="00FB0DA6">
      <w:pPr>
        <w:jc w:val="both"/>
        <w:rPr>
          <w:rFonts w:ascii="Arial Narrow" w:eastAsia="Times New Roman" w:hAnsi="Arial Narrow" w:cs="Times New Roman"/>
          <w:b/>
          <w:bCs/>
        </w:rPr>
      </w:pPr>
      <w:r w:rsidRPr="00A15ACB">
        <w:rPr>
          <w:rFonts w:ascii="Arial Narrow" w:eastAsia="Times New Roman" w:hAnsi="Arial Narrow" w:cs="Times New Roman"/>
          <w:b/>
          <w:bCs/>
        </w:rPr>
        <w:t>5.3. Propuesta en actividades de Extensión</w:t>
      </w:r>
    </w:p>
    <w:p w14:paraId="3A7B09F4" w14:textId="77777777" w:rsidR="00A15ACB" w:rsidRPr="00FB0DA6" w:rsidRDefault="00A15ACB" w:rsidP="00FB0DA6">
      <w:pPr>
        <w:jc w:val="both"/>
        <w:rPr>
          <w:rFonts w:ascii="Arial Narrow" w:eastAsia="Times New Roman" w:hAnsi="Arial Narrow" w:cs="Times New Roman"/>
          <w:highlight w:val="yellow"/>
        </w:rPr>
      </w:pPr>
    </w:p>
    <w:p w14:paraId="00000036" w14:textId="6B47EE9C" w:rsidR="00AD4F5A" w:rsidRPr="00FB0DA6" w:rsidRDefault="00000000" w:rsidP="00FB0DA6">
      <w:pPr>
        <w:jc w:val="both"/>
        <w:rPr>
          <w:rFonts w:ascii="Arial Narrow" w:eastAsia="Times New Roman" w:hAnsi="Arial Narrow" w:cs="Times New Roman"/>
        </w:rPr>
      </w:pPr>
      <w:r w:rsidRPr="00FB0DA6">
        <w:rPr>
          <w:rFonts w:ascii="Arial Narrow" w:eastAsia="Times New Roman" w:hAnsi="Arial Narrow" w:cs="Times New Roman"/>
        </w:rPr>
        <w:t>Desde un enfoque de extensión y apropiación social del conocimiento, es importante desarrollar programas de capacitación y transferencia</w:t>
      </w:r>
      <w:r w:rsidR="00160AC7" w:rsidRPr="00FB0DA6">
        <w:rPr>
          <w:rFonts w:ascii="Arial Narrow" w:eastAsia="Times New Roman" w:hAnsi="Arial Narrow" w:cs="Times New Roman"/>
        </w:rPr>
        <w:t xml:space="preserve"> </w:t>
      </w:r>
      <w:r w:rsidR="002467B4" w:rsidRPr="00FB0DA6">
        <w:rPr>
          <w:rFonts w:ascii="Arial Narrow" w:eastAsia="Times New Roman" w:hAnsi="Arial Narrow" w:cs="Times New Roman"/>
        </w:rPr>
        <w:t>de conocimiento en temas relacionados con el clima y el agua</w:t>
      </w:r>
      <w:r w:rsidRPr="00FB0DA6">
        <w:rPr>
          <w:rFonts w:ascii="Arial Narrow" w:eastAsia="Times New Roman" w:hAnsi="Arial Narrow" w:cs="Times New Roman"/>
        </w:rPr>
        <w:t>, enfocados en prácticas sostenibles de manejo del agua y adaptación al cambio climático. Estos programas deben ser accesibles y prácticos, utilizando estrategias de co-creación, demostraciones en campo y herramientas digitales. Complementariamente, la formulación y ejecución de proyectos que promuevan la gestión participativa del agua y la implementación de soluciones adaptativas, ya que son una de las prioridades en los fondos internacionales para la ejecución de proyectos a nivel internacional. Finalmente, avanzar en torno a la gestión de los recursos hídricos es fundamental para impulsar el desarrollo e investigación en términos económicos, sociales y ambientales, para lo cual la academia, la investigación y la extensión son pilares fundamentales para un desarrollo eficiente, sostenible y resiliente.</w:t>
      </w:r>
    </w:p>
    <w:p w14:paraId="00000037" w14:textId="77777777" w:rsidR="00AD4F5A" w:rsidRPr="00FB0DA6" w:rsidRDefault="00AD4F5A" w:rsidP="00FB0DA6">
      <w:pPr>
        <w:jc w:val="both"/>
        <w:rPr>
          <w:rFonts w:ascii="Arial Narrow" w:eastAsia="Times New Roman" w:hAnsi="Arial Narrow" w:cs="Times New Roman"/>
        </w:rPr>
      </w:pPr>
    </w:p>
    <w:p w14:paraId="00000038" w14:textId="72CC2F0E" w:rsidR="00AD4F5A" w:rsidRPr="00FB0DA6" w:rsidRDefault="00000000" w:rsidP="00FB0DA6">
      <w:pPr>
        <w:jc w:val="both"/>
        <w:rPr>
          <w:rFonts w:ascii="Arial Narrow" w:eastAsia="Times New Roman" w:hAnsi="Arial Narrow" w:cs="Times New Roman"/>
          <w:highlight w:val="yellow"/>
        </w:rPr>
      </w:pPr>
      <w:r w:rsidRPr="00FB0DA6">
        <w:rPr>
          <w:rFonts w:ascii="Arial Narrow" w:eastAsia="Times New Roman" w:hAnsi="Arial Narrow" w:cs="Times New Roman"/>
          <w:b/>
          <w:bCs/>
          <w:highlight w:val="yellow"/>
        </w:rPr>
        <w:t xml:space="preserve">Número de Palabras: </w:t>
      </w:r>
      <w:r w:rsidR="000E4D19" w:rsidRPr="00FB0DA6">
        <w:rPr>
          <w:rFonts w:ascii="Arial Narrow" w:eastAsia="Times New Roman" w:hAnsi="Arial Narrow" w:cs="Times New Roman"/>
          <w:b/>
          <w:bCs/>
          <w:highlight w:val="yellow"/>
        </w:rPr>
        <w:t>2</w:t>
      </w:r>
      <w:r w:rsidR="00C121B2">
        <w:rPr>
          <w:rFonts w:ascii="Arial Narrow" w:eastAsia="Times New Roman" w:hAnsi="Arial Narrow" w:cs="Times New Roman"/>
          <w:b/>
          <w:bCs/>
          <w:highlight w:val="yellow"/>
        </w:rPr>
        <w:t>669</w:t>
      </w:r>
      <w:r w:rsidRPr="00FB0DA6">
        <w:rPr>
          <w:rFonts w:ascii="Arial Narrow" w:eastAsia="Times New Roman" w:hAnsi="Arial Narrow" w:cs="Times New Roman"/>
          <w:highlight w:val="yellow"/>
        </w:rPr>
        <w:t xml:space="preserve">/ </w:t>
      </w:r>
      <w:r w:rsidRPr="00FB0DA6">
        <w:rPr>
          <w:rFonts w:ascii="Arial Narrow" w:eastAsia="Times New Roman" w:hAnsi="Arial Narrow" w:cs="Times New Roman"/>
          <w:b/>
          <w:bCs/>
          <w:highlight w:val="yellow"/>
        </w:rPr>
        <w:t>Caracteres (sin espacios):</w:t>
      </w:r>
      <w:r w:rsidRPr="00FB0DA6">
        <w:rPr>
          <w:rFonts w:ascii="Arial Narrow" w:eastAsia="Times New Roman" w:hAnsi="Arial Narrow" w:cs="Times New Roman"/>
          <w:highlight w:val="yellow"/>
        </w:rPr>
        <w:t xml:space="preserve"> </w:t>
      </w:r>
      <w:r w:rsidR="000E4D19" w:rsidRPr="00FB0DA6">
        <w:rPr>
          <w:rFonts w:ascii="Arial Narrow" w:eastAsia="Times New Roman" w:hAnsi="Arial Narrow" w:cs="Times New Roman"/>
          <w:b/>
          <w:bCs/>
          <w:highlight w:val="yellow"/>
        </w:rPr>
        <w:t>1</w:t>
      </w:r>
      <w:r w:rsidR="00C121B2">
        <w:rPr>
          <w:rFonts w:ascii="Arial Narrow" w:eastAsia="Times New Roman" w:hAnsi="Arial Narrow" w:cs="Times New Roman"/>
          <w:b/>
          <w:bCs/>
          <w:highlight w:val="yellow"/>
        </w:rPr>
        <w:t>6027</w:t>
      </w:r>
    </w:p>
    <w:p w14:paraId="00000039" w14:textId="77777777" w:rsidR="00AD4F5A" w:rsidRPr="00FB0DA6" w:rsidRDefault="00AD4F5A" w:rsidP="00FB0DA6">
      <w:pPr>
        <w:jc w:val="both"/>
        <w:rPr>
          <w:rFonts w:ascii="Arial Narrow" w:eastAsia="Times New Roman" w:hAnsi="Arial Narrow" w:cs="Times New Roman"/>
          <w:highlight w:val="yellow"/>
        </w:rPr>
      </w:pPr>
    </w:p>
    <w:p w14:paraId="3046911A" w14:textId="77777777" w:rsidR="00160AC7" w:rsidRPr="00FB0DA6" w:rsidRDefault="00160AC7" w:rsidP="00FB0DA6">
      <w:pPr>
        <w:jc w:val="both"/>
        <w:rPr>
          <w:rFonts w:ascii="Arial Narrow" w:eastAsia="Times New Roman" w:hAnsi="Arial Narrow" w:cs="Times New Roman"/>
          <w:highlight w:val="yellow"/>
        </w:rPr>
      </w:pPr>
    </w:p>
    <w:p w14:paraId="582E9D4B" w14:textId="77777777" w:rsidR="00160AC7" w:rsidRPr="00FB0DA6" w:rsidRDefault="00160AC7" w:rsidP="00FB0DA6">
      <w:pPr>
        <w:jc w:val="both"/>
        <w:rPr>
          <w:rFonts w:ascii="Arial Narrow" w:eastAsia="Times New Roman" w:hAnsi="Arial Narrow" w:cs="Times New Roman"/>
          <w:highlight w:val="yellow"/>
        </w:rPr>
      </w:pPr>
    </w:p>
    <w:p w14:paraId="50F8EF70" w14:textId="77777777" w:rsidR="00160AC7" w:rsidRPr="00FB0DA6" w:rsidRDefault="00160AC7" w:rsidP="00FB0DA6">
      <w:pPr>
        <w:jc w:val="both"/>
        <w:rPr>
          <w:rFonts w:ascii="Arial Narrow" w:eastAsia="Times New Roman" w:hAnsi="Arial Narrow" w:cs="Times New Roman"/>
          <w:highlight w:val="yellow"/>
        </w:rPr>
      </w:pPr>
    </w:p>
    <w:p w14:paraId="479D0199" w14:textId="77777777" w:rsidR="00160AC7" w:rsidRDefault="00160AC7" w:rsidP="00FB0DA6">
      <w:pPr>
        <w:jc w:val="both"/>
        <w:rPr>
          <w:rFonts w:ascii="Arial Narrow" w:eastAsia="Times New Roman" w:hAnsi="Arial Narrow" w:cs="Times New Roman"/>
          <w:highlight w:val="yellow"/>
        </w:rPr>
      </w:pPr>
    </w:p>
    <w:p w14:paraId="24338873" w14:textId="77777777" w:rsidR="0072380D" w:rsidRPr="00FB0DA6" w:rsidRDefault="0072380D" w:rsidP="00FB0DA6">
      <w:pPr>
        <w:jc w:val="both"/>
        <w:rPr>
          <w:rFonts w:ascii="Arial Narrow" w:eastAsia="Times New Roman" w:hAnsi="Arial Narrow" w:cs="Times New Roman"/>
          <w:highlight w:val="yellow"/>
        </w:rPr>
      </w:pPr>
    </w:p>
    <w:p w14:paraId="7BDE7E92" w14:textId="77777777" w:rsidR="00160AC7" w:rsidRPr="00FB0DA6" w:rsidRDefault="00160AC7" w:rsidP="00FB0DA6">
      <w:pPr>
        <w:jc w:val="both"/>
        <w:rPr>
          <w:rFonts w:ascii="Arial Narrow" w:eastAsia="Times New Roman" w:hAnsi="Arial Narrow" w:cs="Times New Roman"/>
          <w:highlight w:val="yellow"/>
        </w:rPr>
      </w:pPr>
    </w:p>
    <w:p w14:paraId="51146DDE" w14:textId="77777777" w:rsidR="009C66E3" w:rsidRPr="00FB0DA6" w:rsidRDefault="00000000" w:rsidP="00FB0DA6">
      <w:pPr>
        <w:autoSpaceDE w:val="0"/>
        <w:autoSpaceDN w:val="0"/>
        <w:ind w:left="480" w:hanging="480"/>
        <w:jc w:val="both"/>
        <w:divId w:val="252672010"/>
        <w:rPr>
          <w:rFonts w:ascii="Arial Narrow" w:eastAsia="Times New Roman" w:hAnsi="Arial Narrow" w:cs="Times New Roman"/>
          <w:b/>
          <w:bCs/>
        </w:rPr>
      </w:pPr>
      <w:r w:rsidRPr="00FB0DA6">
        <w:rPr>
          <w:rFonts w:ascii="Arial Narrow" w:eastAsia="Times New Roman" w:hAnsi="Arial Narrow" w:cs="Times New Roman"/>
          <w:b/>
          <w:bCs/>
        </w:rPr>
        <w:lastRenderedPageBreak/>
        <w:t xml:space="preserve">Referencias </w:t>
      </w:r>
    </w:p>
    <w:sdt>
      <w:sdtPr>
        <w:rPr>
          <w:rFonts w:ascii="Arial Narrow" w:eastAsia="Times New Roman" w:hAnsi="Arial Narrow" w:cs="Times New Roman"/>
          <w:color w:val="000000"/>
        </w:rPr>
        <w:tag w:val="MENDELEY_BIBLIOGRAPHY"/>
        <w:id w:val="259878656"/>
        <w:placeholder>
          <w:docPart w:val="DefaultPlaceholder_-1854013440"/>
        </w:placeholder>
      </w:sdtPr>
      <w:sdtContent>
        <w:p w14:paraId="246996D0" w14:textId="5E327737" w:rsidR="00424B31" w:rsidRPr="00FB0DA6" w:rsidRDefault="00424B31" w:rsidP="00FB0DA6">
          <w:pPr>
            <w:autoSpaceDE w:val="0"/>
            <w:autoSpaceDN w:val="0"/>
            <w:ind w:hanging="480"/>
            <w:jc w:val="both"/>
            <w:divId w:val="252672010"/>
            <w:rPr>
              <w:rFonts w:ascii="Arial Narrow" w:eastAsia="Times New Roman" w:hAnsi="Arial Narrow" w:cs="Times New Roman"/>
              <w:color w:val="000000"/>
            </w:rPr>
          </w:pPr>
          <w:r w:rsidRPr="00FB0DA6">
            <w:rPr>
              <w:rFonts w:ascii="Arial Narrow" w:eastAsia="Times New Roman" w:hAnsi="Arial Narrow" w:cs="Times New Roman"/>
              <w:color w:val="000000"/>
            </w:rPr>
            <w:t xml:space="preserve">Alarcón-Hincapié, J., Zafra-Mejía, C., &amp; Echeverri-Prieto, L. (2019). Cambio climático y recursos hídricos en Colombia. </w:t>
          </w:r>
          <w:r w:rsidRPr="00FB0DA6">
            <w:rPr>
              <w:rFonts w:ascii="Arial Narrow" w:eastAsia="Times New Roman" w:hAnsi="Arial Narrow" w:cs="Times New Roman"/>
              <w:i/>
              <w:iCs/>
              <w:color w:val="000000"/>
            </w:rPr>
            <w:t>Revista U.D.C.A Actualidad &amp; Divulgación Científica</w:t>
          </w:r>
          <w:r w:rsidRPr="00FB0DA6">
            <w:rPr>
              <w:rFonts w:ascii="Arial Narrow" w:eastAsia="Times New Roman" w:hAnsi="Arial Narrow" w:cs="Times New Roman"/>
              <w:color w:val="000000"/>
            </w:rPr>
            <w:t xml:space="preserve">, </w:t>
          </w:r>
          <w:r w:rsidRPr="00FB0DA6">
            <w:rPr>
              <w:rFonts w:ascii="Arial Narrow" w:eastAsia="Times New Roman" w:hAnsi="Arial Narrow" w:cs="Times New Roman"/>
              <w:i/>
              <w:iCs/>
              <w:color w:val="000000"/>
            </w:rPr>
            <w:t>22</w:t>
          </w:r>
          <w:r w:rsidRPr="00FB0DA6">
            <w:rPr>
              <w:rFonts w:ascii="Arial Narrow" w:eastAsia="Times New Roman" w:hAnsi="Arial Narrow" w:cs="Times New Roman"/>
              <w:color w:val="000000"/>
            </w:rPr>
            <w:t>(2). https://doi.org/10.31910/rudca.v22.n2.2019.1368</w:t>
          </w:r>
        </w:p>
        <w:p w14:paraId="01CB73D2" w14:textId="77777777" w:rsidR="00424B31" w:rsidRPr="00FB0DA6" w:rsidRDefault="00424B31" w:rsidP="00FB0DA6">
          <w:pPr>
            <w:autoSpaceDE w:val="0"/>
            <w:autoSpaceDN w:val="0"/>
            <w:ind w:hanging="480"/>
            <w:jc w:val="both"/>
            <w:divId w:val="840244373"/>
            <w:rPr>
              <w:rFonts w:ascii="Arial Narrow" w:eastAsia="Times New Roman" w:hAnsi="Arial Narrow" w:cs="Times New Roman"/>
              <w:color w:val="000000"/>
              <w:lang w:val="en-US"/>
            </w:rPr>
          </w:pPr>
          <w:r w:rsidRPr="00FB0DA6">
            <w:rPr>
              <w:rFonts w:ascii="Arial Narrow" w:eastAsia="Times New Roman" w:hAnsi="Arial Narrow" w:cs="Times New Roman"/>
              <w:color w:val="000000"/>
              <w:lang w:val="en-US"/>
            </w:rPr>
            <w:t xml:space="preserve">Alemaw, B. F., &amp; Sebusang, N. M. (2019). Climate change and adaptation-induced engineering design and innovations in water development projects in Africa. </w:t>
          </w:r>
          <w:r w:rsidRPr="00FB0DA6">
            <w:rPr>
              <w:rFonts w:ascii="Arial Narrow" w:eastAsia="Times New Roman" w:hAnsi="Arial Narrow" w:cs="Times New Roman"/>
              <w:i/>
              <w:iCs/>
              <w:color w:val="000000"/>
              <w:lang w:val="en-US"/>
            </w:rPr>
            <w:t>African Journal of Science, Technology, Innovation and Development</w:t>
          </w:r>
          <w:r w:rsidRPr="00FB0DA6">
            <w:rPr>
              <w:rFonts w:ascii="Arial Narrow" w:eastAsia="Times New Roman" w:hAnsi="Arial Narrow" w:cs="Times New Roman"/>
              <w:color w:val="000000"/>
              <w:lang w:val="en-US"/>
            </w:rPr>
            <w:t xml:space="preserve">, </w:t>
          </w:r>
          <w:r w:rsidRPr="00FB0DA6">
            <w:rPr>
              <w:rFonts w:ascii="Arial Narrow" w:eastAsia="Times New Roman" w:hAnsi="Arial Narrow" w:cs="Times New Roman"/>
              <w:i/>
              <w:iCs/>
              <w:color w:val="000000"/>
              <w:lang w:val="en-US"/>
            </w:rPr>
            <w:t>11</w:t>
          </w:r>
          <w:r w:rsidRPr="00FB0DA6">
            <w:rPr>
              <w:rFonts w:ascii="Arial Narrow" w:eastAsia="Times New Roman" w:hAnsi="Arial Narrow" w:cs="Times New Roman"/>
              <w:color w:val="000000"/>
              <w:lang w:val="en-US"/>
            </w:rPr>
            <w:t>(2), 197–209. https://doi.org/10.1080/20421338.2017.1355601</w:t>
          </w:r>
        </w:p>
        <w:p w14:paraId="7526F2FD" w14:textId="77777777" w:rsidR="00424B31" w:rsidRPr="00FB0DA6" w:rsidRDefault="00424B31" w:rsidP="00FB0DA6">
          <w:pPr>
            <w:autoSpaceDE w:val="0"/>
            <w:autoSpaceDN w:val="0"/>
            <w:ind w:hanging="480"/>
            <w:jc w:val="both"/>
            <w:divId w:val="163859200"/>
            <w:rPr>
              <w:rFonts w:ascii="Arial Narrow" w:eastAsia="Times New Roman" w:hAnsi="Arial Narrow" w:cs="Times New Roman"/>
              <w:color w:val="000000"/>
              <w:lang w:val="en-US"/>
            </w:rPr>
          </w:pPr>
          <w:r w:rsidRPr="00FB0DA6">
            <w:rPr>
              <w:rFonts w:ascii="Arial Narrow" w:eastAsia="Times New Roman" w:hAnsi="Arial Narrow" w:cs="Times New Roman"/>
              <w:color w:val="000000"/>
              <w:lang w:val="en-US"/>
            </w:rPr>
            <w:t xml:space="preserve">Cai, W., McPhaden, M. J., Grimm, A. M., Rodrigues, R. R., Taschetto, A. S., Garreaud, R. D., Dewitte, B., Poveda, G., Ham, Y.-G., Santoso, A., Ng, B., Anderson, W., Wang, G., Geng, T., Jo, H.-S., Marengo, J. A., Alves, L. M., Osman, M., Li, S., … Vera, C. (2020). Climate impacts of the El Niño–Southern Oscillation on South America. </w:t>
          </w:r>
          <w:r w:rsidRPr="00FB0DA6">
            <w:rPr>
              <w:rFonts w:ascii="Arial Narrow" w:eastAsia="Times New Roman" w:hAnsi="Arial Narrow" w:cs="Times New Roman"/>
              <w:i/>
              <w:iCs/>
              <w:color w:val="000000"/>
              <w:lang w:val="en-US"/>
            </w:rPr>
            <w:t>Nature Reviews Earth &amp; Environment</w:t>
          </w:r>
          <w:r w:rsidRPr="00FB0DA6">
            <w:rPr>
              <w:rFonts w:ascii="Arial Narrow" w:eastAsia="Times New Roman" w:hAnsi="Arial Narrow" w:cs="Times New Roman"/>
              <w:color w:val="000000"/>
              <w:lang w:val="en-US"/>
            </w:rPr>
            <w:t xml:space="preserve">, </w:t>
          </w:r>
          <w:r w:rsidRPr="00FB0DA6">
            <w:rPr>
              <w:rFonts w:ascii="Arial Narrow" w:eastAsia="Times New Roman" w:hAnsi="Arial Narrow" w:cs="Times New Roman"/>
              <w:i/>
              <w:iCs/>
              <w:color w:val="000000"/>
              <w:lang w:val="en-US"/>
            </w:rPr>
            <w:t>1</w:t>
          </w:r>
          <w:r w:rsidRPr="00FB0DA6">
            <w:rPr>
              <w:rFonts w:ascii="Arial Narrow" w:eastAsia="Times New Roman" w:hAnsi="Arial Narrow" w:cs="Times New Roman"/>
              <w:color w:val="000000"/>
              <w:lang w:val="en-US"/>
            </w:rPr>
            <w:t>(4), 215–231. https://doi.org/10.1038/s43017-020-0040-3</w:t>
          </w:r>
        </w:p>
        <w:p w14:paraId="7244BA7D" w14:textId="77777777" w:rsidR="00424B31" w:rsidRPr="00FB0DA6" w:rsidRDefault="00424B31" w:rsidP="00FB0DA6">
          <w:pPr>
            <w:autoSpaceDE w:val="0"/>
            <w:autoSpaceDN w:val="0"/>
            <w:ind w:hanging="480"/>
            <w:jc w:val="both"/>
            <w:divId w:val="1315453291"/>
            <w:rPr>
              <w:rFonts w:ascii="Arial Narrow" w:eastAsia="Times New Roman" w:hAnsi="Arial Narrow" w:cs="Times New Roman"/>
              <w:color w:val="000000"/>
            </w:rPr>
          </w:pPr>
          <w:r w:rsidRPr="00FB0DA6">
            <w:rPr>
              <w:rFonts w:ascii="Arial Narrow" w:eastAsia="Times New Roman" w:hAnsi="Arial Narrow" w:cs="Times New Roman"/>
              <w:color w:val="000000"/>
              <w:lang w:val="en-US"/>
            </w:rPr>
            <w:t xml:space="preserve">Corpoica; Minagricultura; Colciencias. </w:t>
          </w:r>
          <w:r w:rsidRPr="00FB0DA6">
            <w:rPr>
              <w:rFonts w:ascii="Arial Narrow" w:eastAsia="Times New Roman" w:hAnsi="Arial Narrow" w:cs="Times New Roman"/>
              <w:color w:val="000000"/>
            </w:rPr>
            <w:t xml:space="preserve">(2016). </w:t>
          </w:r>
          <w:r w:rsidRPr="00FB0DA6">
            <w:rPr>
              <w:rFonts w:ascii="Arial Narrow" w:eastAsia="Times New Roman" w:hAnsi="Arial Narrow" w:cs="Times New Roman"/>
              <w:i/>
              <w:iCs/>
              <w:color w:val="000000"/>
            </w:rPr>
            <w:t>Plan Estratégico de Ciencia, Tecnología e Innovación del Sector Agropecuario Colombiano (2017-2027)</w:t>
          </w:r>
          <w:r w:rsidRPr="00FB0DA6">
            <w:rPr>
              <w:rFonts w:ascii="Arial Narrow" w:eastAsia="Times New Roman" w:hAnsi="Arial Narrow" w:cs="Times New Roman"/>
              <w:color w:val="000000"/>
            </w:rPr>
            <w:t>.</w:t>
          </w:r>
        </w:p>
        <w:p w14:paraId="51B33170" w14:textId="77777777" w:rsidR="00424B31" w:rsidRPr="00FB0DA6" w:rsidRDefault="00424B31" w:rsidP="00FB0DA6">
          <w:pPr>
            <w:autoSpaceDE w:val="0"/>
            <w:autoSpaceDN w:val="0"/>
            <w:ind w:hanging="480"/>
            <w:jc w:val="both"/>
            <w:divId w:val="1751807621"/>
            <w:rPr>
              <w:rFonts w:ascii="Arial Narrow" w:eastAsia="Times New Roman" w:hAnsi="Arial Narrow" w:cs="Times New Roman"/>
              <w:color w:val="000000"/>
            </w:rPr>
          </w:pPr>
          <w:r w:rsidRPr="00FB0DA6">
            <w:rPr>
              <w:rFonts w:ascii="Arial Narrow" w:eastAsia="Times New Roman" w:hAnsi="Arial Narrow" w:cs="Times New Roman"/>
              <w:color w:val="000000"/>
            </w:rPr>
            <w:t xml:space="preserve">DNP. (2022). </w:t>
          </w:r>
          <w:r w:rsidRPr="00FB0DA6">
            <w:rPr>
              <w:rFonts w:ascii="Arial Narrow" w:eastAsia="Times New Roman" w:hAnsi="Arial Narrow" w:cs="Times New Roman"/>
              <w:i/>
              <w:iCs/>
              <w:color w:val="000000"/>
            </w:rPr>
            <w:t>Plan Nacional de Desarrollo 2022-2026: Colombia, Potencia Mundial de la Vida.</w:t>
          </w:r>
        </w:p>
        <w:p w14:paraId="627C8268" w14:textId="77777777" w:rsidR="00424B31" w:rsidRPr="00FB0DA6" w:rsidRDefault="00424B31" w:rsidP="00FB0DA6">
          <w:pPr>
            <w:autoSpaceDE w:val="0"/>
            <w:autoSpaceDN w:val="0"/>
            <w:ind w:hanging="480"/>
            <w:jc w:val="both"/>
            <w:divId w:val="61413189"/>
            <w:rPr>
              <w:rFonts w:ascii="Arial Narrow" w:eastAsia="Times New Roman" w:hAnsi="Arial Narrow" w:cs="Times New Roman"/>
              <w:color w:val="000000"/>
              <w:lang w:val="en-US"/>
            </w:rPr>
          </w:pPr>
          <w:r w:rsidRPr="00FB0DA6">
            <w:rPr>
              <w:rFonts w:ascii="Arial Narrow" w:eastAsia="Times New Roman" w:hAnsi="Arial Narrow" w:cs="Times New Roman"/>
              <w:color w:val="000000"/>
              <w:lang w:val="en-US"/>
            </w:rPr>
            <w:t xml:space="preserve">du Plessis, A. (2023). </w:t>
          </w:r>
          <w:r w:rsidRPr="00FB0DA6">
            <w:rPr>
              <w:rFonts w:ascii="Arial Narrow" w:eastAsia="Times New Roman" w:hAnsi="Arial Narrow" w:cs="Times New Roman"/>
              <w:i/>
              <w:iCs/>
              <w:color w:val="000000"/>
              <w:lang w:val="en-US"/>
            </w:rPr>
            <w:t>Water Resources from a Global Perspective</w:t>
          </w:r>
          <w:r w:rsidRPr="00FB0DA6">
            <w:rPr>
              <w:rFonts w:ascii="Arial Narrow" w:eastAsia="Times New Roman" w:hAnsi="Arial Narrow" w:cs="Times New Roman"/>
              <w:color w:val="000000"/>
              <w:lang w:val="en-US"/>
            </w:rPr>
            <w:t xml:space="preserve"> (pp. 1–25). https://doi.org/10.1007/978-3-031-24019-5_1</w:t>
          </w:r>
        </w:p>
        <w:p w14:paraId="5DA3BF20" w14:textId="77777777" w:rsidR="00424B31" w:rsidRPr="00FB0DA6" w:rsidRDefault="00424B31" w:rsidP="00FB0DA6">
          <w:pPr>
            <w:autoSpaceDE w:val="0"/>
            <w:autoSpaceDN w:val="0"/>
            <w:ind w:hanging="480"/>
            <w:jc w:val="both"/>
            <w:divId w:val="1166282835"/>
            <w:rPr>
              <w:rFonts w:ascii="Arial Narrow" w:eastAsia="Times New Roman" w:hAnsi="Arial Narrow" w:cs="Times New Roman"/>
              <w:color w:val="000000"/>
              <w:lang w:val="en-US"/>
            </w:rPr>
          </w:pPr>
          <w:r w:rsidRPr="00FB0DA6">
            <w:rPr>
              <w:rFonts w:ascii="Arial Narrow" w:eastAsia="Times New Roman" w:hAnsi="Arial Narrow" w:cs="Times New Roman"/>
              <w:color w:val="000000"/>
            </w:rPr>
            <w:t xml:space="preserve">Granata, F., &amp; Di Nunno, F. (2026). </w:t>
          </w:r>
          <w:r w:rsidRPr="00FB0DA6">
            <w:rPr>
              <w:rFonts w:ascii="Arial Narrow" w:eastAsia="Times New Roman" w:hAnsi="Arial Narrow" w:cs="Times New Roman"/>
              <w:color w:val="000000"/>
              <w:lang w:val="en-US"/>
            </w:rPr>
            <w:t xml:space="preserve">Pathways for Hydrological Resilience: Strategies for Adaptation in a Changing Climate. </w:t>
          </w:r>
          <w:r w:rsidRPr="00FB0DA6">
            <w:rPr>
              <w:rFonts w:ascii="Arial Narrow" w:eastAsia="Times New Roman" w:hAnsi="Arial Narrow" w:cs="Times New Roman"/>
              <w:i/>
              <w:iCs/>
              <w:color w:val="000000"/>
              <w:lang w:val="en-US"/>
            </w:rPr>
            <w:t>Earth Systems and Environment</w:t>
          </w:r>
          <w:r w:rsidRPr="00FB0DA6">
            <w:rPr>
              <w:rFonts w:ascii="Arial Narrow" w:eastAsia="Times New Roman" w:hAnsi="Arial Narrow" w:cs="Times New Roman"/>
              <w:color w:val="000000"/>
              <w:lang w:val="en-US"/>
            </w:rPr>
            <w:t xml:space="preserve">, </w:t>
          </w:r>
          <w:r w:rsidRPr="00FB0DA6">
            <w:rPr>
              <w:rFonts w:ascii="Arial Narrow" w:eastAsia="Times New Roman" w:hAnsi="Arial Narrow" w:cs="Times New Roman"/>
              <w:i/>
              <w:iCs/>
              <w:color w:val="000000"/>
              <w:lang w:val="en-US"/>
            </w:rPr>
            <w:t>10</w:t>
          </w:r>
          <w:r w:rsidRPr="00FB0DA6">
            <w:rPr>
              <w:rFonts w:ascii="Arial Narrow" w:eastAsia="Times New Roman" w:hAnsi="Arial Narrow" w:cs="Times New Roman"/>
              <w:color w:val="000000"/>
              <w:lang w:val="en-US"/>
            </w:rPr>
            <w:t>(1), 203–231. https://doi.org/10.1007/s41748-024-00567-x</w:t>
          </w:r>
        </w:p>
        <w:p w14:paraId="6DE80551" w14:textId="77777777" w:rsidR="00424B31" w:rsidRPr="00FB0DA6" w:rsidRDefault="00424B31" w:rsidP="00FB0DA6">
          <w:pPr>
            <w:autoSpaceDE w:val="0"/>
            <w:autoSpaceDN w:val="0"/>
            <w:ind w:hanging="480"/>
            <w:jc w:val="both"/>
            <w:divId w:val="1047872519"/>
            <w:rPr>
              <w:rFonts w:ascii="Arial Narrow" w:eastAsia="Times New Roman" w:hAnsi="Arial Narrow" w:cs="Times New Roman"/>
              <w:color w:val="000000"/>
              <w:lang w:val="en-US"/>
            </w:rPr>
          </w:pPr>
          <w:r w:rsidRPr="00FB0DA6">
            <w:rPr>
              <w:rFonts w:ascii="Arial Narrow" w:eastAsia="Times New Roman" w:hAnsi="Arial Narrow" w:cs="Times New Roman"/>
              <w:color w:val="000000"/>
              <w:lang w:val="en-US"/>
            </w:rPr>
            <w:t xml:space="preserve">Gupta, V. (2000). New interdisciplinary initiative combines water, earth and biota. </w:t>
          </w:r>
          <w:r w:rsidRPr="00FB0DA6">
            <w:rPr>
              <w:rFonts w:ascii="Arial Narrow" w:eastAsia="Times New Roman" w:hAnsi="Arial Narrow" w:cs="Times New Roman"/>
              <w:i/>
              <w:iCs/>
              <w:color w:val="000000"/>
              <w:lang w:val="en-US"/>
            </w:rPr>
            <w:t>Eos, Transactions American Geophysical Union</w:t>
          </w:r>
          <w:r w:rsidRPr="00FB0DA6">
            <w:rPr>
              <w:rFonts w:ascii="Arial Narrow" w:eastAsia="Times New Roman" w:hAnsi="Arial Narrow" w:cs="Times New Roman"/>
              <w:color w:val="000000"/>
              <w:lang w:val="en-US"/>
            </w:rPr>
            <w:t xml:space="preserve">, </w:t>
          </w:r>
          <w:r w:rsidRPr="00FB0DA6">
            <w:rPr>
              <w:rFonts w:ascii="Arial Narrow" w:eastAsia="Times New Roman" w:hAnsi="Arial Narrow" w:cs="Times New Roman"/>
              <w:i/>
              <w:iCs/>
              <w:color w:val="000000"/>
              <w:lang w:val="en-US"/>
            </w:rPr>
            <w:t>81</w:t>
          </w:r>
          <w:r w:rsidRPr="00FB0DA6">
            <w:rPr>
              <w:rFonts w:ascii="Arial Narrow" w:eastAsia="Times New Roman" w:hAnsi="Arial Narrow" w:cs="Times New Roman"/>
              <w:color w:val="000000"/>
              <w:lang w:val="en-US"/>
            </w:rPr>
            <w:t>(42), 484–484. https://doi.org/10.1029/00EO00355</w:t>
          </w:r>
        </w:p>
        <w:p w14:paraId="7920D455" w14:textId="77777777" w:rsidR="00424B31" w:rsidRPr="00FB0DA6" w:rsidRDefault="00424B31" w:rsidP="00FB0DA6">
          <w:pPr>
            <w:autoSpaceDE w:val="0"/>
            <w:autoSpaceDN w:val="0"/>
            <w:ind w:hanging="480"/>
            <w:jc w:val="both"/>
            <w:divId w:val="1470005024"/>
            <w:rPr>
              <w:rFonts w:ascii="Arial Narrow" w:eastAsia="Times New Roman" w:hAnsi="Arial Narrow" w:cs="Times New Roman"/>
              <w:color w:val="000000"/>
              <w:lang w:val="en-US"/>
            </w:rPr>
          </w:pPr>
          <w:r w:rsidRPr="00177D77">
            <w:rPr>
              <w:rFonts w:ascii="Arial Narrow" w:eastAsia="Times New Roman" w:hAnsi="Arial Narrow" w:cs="Times New Roman"/>
              <w:color w:val="000000"/>
            </w:rPr>
            <w:t xml:space="preserve">Hernández Lagana, M. , P. S. , P. A. (2022). </w:t>
          </w:r>
          <w:r w:rsidRPr="00FB0DA6">
            <w:rPr>
              <w:rFonts w:ascii="Arial Narrow" w:eastAsia="Times New Roman" w:hAnsi="Arial Narrow" w:cs="Times New Roman"/>
              <w:i/>
              <w:iCs/>
              <w:color w:val="000000"/>
              <w:lang w:val="en-US"/>
            </w:rPr>
            <w:t>Self-evaluation and Holistic Assessment of Climate Resilience of Farmers and Pastoralists (SHARP)</w:t>
          </w:r>
          <w:r w:rsidRPr="00FB0DA6">
            <w:rPr>
              <w:rFonts w:ascii="Arial Narrow" w:eastAsia="Times New Roman" w:hAnsi="Arial Narrow" w:cs="Times New Roman"/>
              <w:color w:val="000000"/>
              <w:lang w:val="en-US"/>
            </w:rPr>
            <w:t>. FAO. https://doi.org/10.4060/cb7399en</w:t>
          </w:r>
        </w:p>
        <w:p w14:paraId="7B7EADE5" w14:textId="77777777" w:rsidR="00424B31" w:rsidRPr="00FB0DA6" w:rsidRDefault="00424B31" w:rsidP="00FB0DA6">
          <w:pPr>
            <w:autoSpaceDE w:val="0"/>
            <w:autoSpaceDN w:val="0"/>
            <w:ind w:hanging="480"/>
            <w:jc w:val="both"/>
            <w:divId w:val="198322421"/>
            <w:rPr>
              <w:rFonts w:ascii="Arial Narrow" w:eastAsia="Times New Roman" w:hAnsi="Arial Narrow" w:cs="Times New Roman"/>
              <w:color w:val="000000"/>
              <w:lang w:val="en-US"/>
            </w:rPr>
          </w:pPr>
          <w:r w:rsidRPr="00FB0DA6">
            <w:rPr>
              <w:rFonts w:ascii="Arial Narrow" w:eastAsia="Times New Roman" w:hAnsi="Arial Narrow" w:cs="Times New Roman"/>
              <w:color w:val="000000"/>
              <w:lang w:val="en-US"/>
            </w:rPr>
            <w:t xml:space="preserve">Hoover, D. L., Abendroth, L. J., Browning, D. M., Saha, A., Snyder, K., Wagle, P., Witthaus, L., Baffaut, C., Biederman, J. A., Bosch, D. D., Bracho, R., Busch, D., Clark, P., Ellsworth, P., Fay, P. A., Flerchinger, G., Kearney, S., Levers, L., Saliendra, N., … Scott, R. L. (2023). Indicators of water use efficiency across diverse agroecosystems and spatiotemporal scales. </w:t>
          </w:r>
          <w:r w:rsidRPr="00FB0DA6">
            <w:rPr>
              <w:rFonts w:ascii="Arial Narrow" w:eastAsia="Times New Roman" w:hAnsi="Arial Narrow" w:cs="Times New Roman"/>
              <w:i/>
              <w:iCs/>
              <w:color w:val="000000"/>
              <w:lang w:val="en-US"/>
            </w:rPr>
            <w:t>Science of The Total Environment</w:t>
          </w:r>
          <w:r w:rsidRPr="00FB0DA6">
            <w:rPr>
              <w:rFonts w:ascii="Arial Narrow" w:eastAsia="Times New Roman" w:hAnsi="Arial Narrow" w:cs="Times New Roman"/>
              <w:color w:val="000000"/>
              <w:lang w:val="en-US"/>
            </w:rPr>
            <w:t xml:space="preserve">, </w:t>
          </w:r>
          <w:r w:rsidRPr="00FB0DA6">
            <w:rPr>
              <w:rFonts w:ascii="Arial Narrow" w:eastAsia="Times New Roman" w:hAnsi="Arial Narrow" w:cs="Times New Roman"/>
              <w:i/>
              <w:iCs/>
              <w:color w:val="000000"/>
              <w:lang w:val="en-US"/>
            </w:rPr>
            <w:t>864</w:t>
          </w:r>
          <w:r w:rsidRPr="00FB0DA6">
            <w:rPr>
              <w:rFonts w:ascii="Arial Narrow" w:eastAsia="Times New Roman" w:hAnsi="Arial Narrow" w:cs="Times New Roman"/>
              <w:color w:val="000000"/>
              <w:lang w:val="en-US"/>
            </w:rPr>
            <w:t>, 160992. https://doi.org/10.1016/j.scitotenv.2022.160992</w:t>
          </w:r>
        </w:p>
        <w:p w14:paraId="45E2357C" w14:textId="77777777" w:rsidR="00424B31" w:rsidRPr="00FB0DA6" w:rsidRDefault="00424B31" w:rsidP="00FB0DA6">
          <w:pPr>
            <w:autoSpaceDE w:val="0"/>
            <w:autoSpaceDN w:val="0"/>
            <w:ind w:hanging="480"/>
            <w:jc w:val="both"/>
            <w:divId w:val="1124033571"/>
            <w:rPr>
              <w:rFonts w:ascii="Arial Narrow" w:eastAsia="Times New Roman" w:hAnsi="Arial Narrow" w:cs="Times New Roman"/>
              <w:color w:val="000000"/>
              <w:lang w:val="en-US"/>
            </w:rPr>
          </w:pPr>
          <w:r w:rsidRPr="00FB0DA6">
            <w:rPr>
              <w:rFonts w:ascii="Arial Narrow" w:eastAsia="Times New Roman" w:hAnsi="Arial Narrow" w:cs="Times New Roman"/>
              <w:color w:val="000000"/>
              <w:lang w:val="en-US"/>
            </w:rPr>
            <w:t xml:space="preserve">Hui, R., Herman, J., Lund, J., &amp; Madani, K. (2018). Adaptive water infrastructure planning for nonstationary hydrology. </w:t>
          </w:r>
          <w:r w:rsidRPr="00FB0DA6">
            <w:rPr>
              <w:rFonts w:ascii="Arial Narrow" w:eastAsia="Times New Roman" w:hAnsi="Arial Narrow" w:cs="Times New Roman"/>
              <w:i/>
              <w:iCs/>
              <w:color w:val="000000"/>
              <w:lang w:val="en-US"/>
            </w:rPr>
            <w:t>Advances in Water Resources</w:t>
          </w:r>
          <w:r w:rsidRPr="00FB0DA6">
            <w:rPr>
              <w:rFonts w:ascii="Arial Narrow" w:eastAsia="Times New Roman" w:hAnsi="Arial Narrow" w:cs="Times New Roman"/>
              <w:color w:val="000000"/>
              <w:lang w:val="en-US"/>
            </w:rPr>
            <w:t xml:space="preserve">, </w:t>
          </w:r>
          <w:r w:rsidRPr="00FB0DA6">
            <w:rPr>
              <w:rFonts w:ascii="Arial Narrow" w:eastAsia="Times New Roman" w:hAnsi="Arial Narrow" w:cs="Times New Roman"/>
              <w:i/>
              <w:iCs/>
              <w:color w:val="000000"/>
              <w:lang w:val="en-US"/>
            </w:rPr>
            <w:t>118</w:t>
          </w:r>
          <w:r w:rsidRPr="00FB0DA6">
            <w:rPr>
              <w:rFonts w:ascii="Arial Narrow" w:eastAsia="Times New Roman" w:hAnsi="Arial Narrow" w:cs="Times New Roman"/>
              <w:color w:val="000000"/>
              <w:lang w:val="en-US"/>
            </w:rPr>
            <w:t>, 83–94. https://doi.org/10.1016/j.advwatres.2018.05.009</w:t>
          </w:r>
        </w:p>
        <w:p w14:paraId="122AA34D" w14:textId="77777777" w:rsidR="00424B31" w:rsidRPr="00FB0DA6" w:rsidRDefault="00424B31" w:rsidP="00FB0DA6">
          <w:pPr>
            <w:autoSpaceDE w:val="0"/>
            <w:autoSpaceDN w:val="0"/>
            <w:ind w:hanging="480"/>
            <w:jc w:val="both"/>
            <w:divId w:val="888952591"/>
            <w:rPr>
              <w:rFonts w:ascii="Arial Narrow" w:eastAsia="Times New Roman" w:hAnsi="Arial Narrow" w:cs="Times New Roman"/>
              <w:color w:val="000000"/>
            </w:rPr>
          </w:pPr>
          <w:r w:rsidRPr="00177D77">
            <w:rPr>
              <w:rFonts w:ascii="Arial Narrow" w:eastAsia="Times New Roman" w:hAnsi="Arial Narrow" w:cs="Times New Roman"/>
              <w:color w:val="000000"/>
            </w:rPr>
            <w:t xml:space="preserve">IDEAM. </w:t>
          </w:r>
          <w:r w:rsidRPr="00FB0DA6">
            <w:rPr>
              <w:rFonts w:ascii="Arial Narrow" w:eastAsia="Times New Roman" w:hAnsi="Arial Narrow" w:cs="Times New Roman"/>
              <w:color w:val="000000"/>
            </w:rPr>
            <w:t xml:space="preserve">(2024). </w:t>
          </w:r>
          <w:r w:rsidRPr="00FB0DA6">
            <w:rPr>
              <w:rFonts w:ascii="Arial Narrow" w:eastAsia="Times New Roman" w:hAnsi="Arial Narrow" w:cs="Times New Roman"/>
              <w:i/>
              <w:iCs/>
              <w:color w:val="000000"/>
            </w:rPr>
            <w:t xml:space="preserve">Escenarios de cambio climático de la Cuarta Comunicación de Colombia. Instituto de Hidrología, Meteorología y Estudios Ambientales - Ideam, Ministerio de Ambiente y Desarrollo Sostenible, Programa de las Naciones Unidas para el Desarrollo - PNUD, Fundación Natura y Proyecto GEF-CBIT “Transparencia Climática Colombia”. </w:t>
          </w:r>
          <w:r w:rsidRPr="00FB0DA6">
            <w:rPr>
              <w:rFonts w:ascii="Arial Narrow" w:eastAsia="Times New Roman" w:hAnsi="Arial Narrow" w:cs="Times New Roman"/>
              <w:color w:val="000000"/>
            </w:rPr>
            <w:t>.</w:t>
          </w:r>
        </w:p>
        <w:p w14:paraId="08C77EDE" w14:textId="77777777" w:rsidR="00424B31" w:rsidRPr="00FB0DA6" w:rsidRDefault="00424B31" w:rsidP="00FB0DA6">
          <w:pPr>
            <w:autoSpaceDE w:val="0"/>
            <w:autoSpaceDN w:val="0"/>
            <w:ind w:hanging="480"/>
            <w:jc w:val="both"/>
            <w:divId w:val="1924945587"/>
            <w:rPr>
              <w:rFonts w:ascii="Arial Narrow" w:eastAsia="Times New Roman" w:hAnsi="Arial Narrow" w:cs="Times New Roman"/>
              <w:color w:val="000000"/>
              <w:lang w:val="en-US"/>
            </w:rPr>
          </w:pPr>
          <w:r w:rsidRPr="00FB0DA6">
            <w:rPr>
              <w:rFonts w:ascii="Arial Narrow" w:eastAsia="Times New Roman" w:hAnsi="Arial Narrow" w:cs="Times New Roman"/>
              <w:color w:val="000000"/>
              <w:lang w:val="en-US"/>
            </w:rPr>
            <w:t xml:space="preserve">IPCC. (2023). Summary for Policymakers. In </w:t>
          </w:r>
          <w:r w:rsidRPr="00FB0DA6">
            <w:rPr>
              <w:rFonts w:ascii="Arial Narrow" w:eastAsia="Times New Roman" w:hAnsi="Arial Narrow" w:cs="Times New Roman"/>
              <w:i/>
              <w:iCs/>
              <w:color w:val="000000"/>
              <w:lang w:val="en-US"/>
            </w:rPr>
            <w:t>Climate Change 2022 – Impacts, Adaptation and Vulnerability</w:t>
          </w:r>
          <w:r w:rsidRPr="00FB0DA6">
            <w:rPr>
              <w:rFonts w:ascii="Arial Narrow" w:eastAsia="Times New Roman" w:hAnsi="Arial Narrow" w:cs="Times New Roman"/>
              <w:color w:val="000000"/>
              <w:lang w:val="en-US"/>
            </w:rPr>
            <w:t xml:space="preserve"> (pp. 3–34). Cambridge University Press. https://doi.org/10.1017/9781009325844.001</w:t>
          </w:r>
        </w:p>
        <w:p w14:paraId="685ABF79" w14:textId="77777777" w:rsidR="00424B31" w:rsidRPr="00FB0DA6" w:rsidRDefault="00424B31" w:rsidP="00FB0DA6">
          <w:pPr>
            <w:autoSpaceDE w:val="0"/>
            <w:autoSpaceDN w:val="0"/>
            <w:ind w:hanging="480"/>
            <w:jc w:val="both"/>
            <w:divId w:val="1101149595"/>
            <w:rPr>
              <w:rFonts w:ascii="Arial Narrow" w:eastAsia="Times New Roman" w:hAnsi="Arial Narrow" w:cs="Times New Roman"/>
              <w:color w:val="000000"/>
            </w:rPr>
          </w:pPr>
          <w:r w:rsidRPr="00FB0DA6">
            <w:rPr>
              <w:rFonts w:ascii="Arial Narrow" w:eastAsia="Times New Roman" w:hAnsi="Arial Narrow" w:cs="Times New Roman"/>
              <w:color w:val="000000"/>
              <w:lang w:val="en-US"/>
            </w:rPr>
            <w:t>Lau, C.</w:t>
          </w:r>
          <w:r w:rsidRPr="00FB0DA6">
            <w:rPr>
              <w:rFonts w:eastAsia="Times New Roman"/>
              <w:color w:val="000000"/>
              <w:lang w:val="en-US"/>
            </w:rPr>
            <w:t> </w:t>
          </w:r>
          <w:r w:rsidRPr="00FB0DA6">
            <w:rPr>
              <w:rFonts w:ascii="Arial Narrow" w:eastAsia="Times New Roman" w:hAnsi="Arial Narrow" w:cs="Times New Roman"/>
              <w:color w:val="000000"/>
              <w:lang w:val="en-US"/>
            </w:rPr>
            <w:t>; J. A.</w:t>
          </w:r>
          <w:r w:rsidRPr="00FB0DA6">
            <w:rPr>
              <w:rFonts w:eastAsia="Times New Roman"/>
              <w:color w:val="000000"/>
              <w:lang w:val="en-US"/>
            </w:rPr>
            <w:t> </w:t>
          </w:r>
          <w:r w:rsidRPr="00FB0DA6">
            <w:rPr>
              <w:rFonts w:ascii="Arial Narrow" w:eastAsia="Times New Roman" w:hAnsi="Arial Narrow" w:cs="Times New Roman"/>
              <w:color w:val="000000"/>
              <w:lang w:val="en-US"/>
            </w:rPr>
            <w:t xml:space="preserve">; R. J. (2011). </w:t>
          </w:r>
          <w:r w:rsidRPr="00FB0DA6">
            <w:rPr>
              <w:rFonts w:ascii="Arial Narrow" w:eastAsia="Times New Roman" w:hAnsi="Arial Narrow" w:cs="Times New Roman"/>
              <w:i/>
              <w:iCs/>
              <w:color w:val="000000"/>
            </w:rPr>
            <w:t>Agricultura colombiana: Adaptación al cambio climático. CIAT Políticas en Síntesis no. 1.</w:t>
          </w:r>
        </w:p>
        <w:p w14:paraId="7C7060F7" w14:textId="77777777" w:rsidR="00424B31" w:rsidRPr="00FB0DA6" w:rsidRDefault="00424B31" w:rsidP="00FB0DA6">
          <w:pPr>
            <w:autoSpaceDE w:val="0"/>
            <w:autoSpaceDN w:val="0"/>
            <w:ind w:hanging="480"/>
            <w:jc w:val="both"/>
            <w:divId w:val="606472277"/>
            <w:rPr>
              <w:rFonts w:ascii="Arial Narrow" w:eastAsia="Times New Roman" w:hAnsi="Arial Narrow" w:cs="Times New Roman"/>
              <w:color w:val="000000"/>
              <w:lang w:val="en-US"/>
            </w:rPr>
          </w:pPr>
          <w:r w:rsidRPr="00FB0DA6">
            <w:rPr>
              <w:rFonts w:ascii="Arial Narrow" w:eastAsia="Times New Roman" w:hAnsi="Arial Narrow" w:cs="Times New Roman"/>
              <w:color w:val="000000"/>
            </w:rPr>
            <w:t xml:space="preserve">Mayakrishnan, M., Chandraraju, T. S., Gokila, S., &amp; Jeyakumar, M. (2025). </w:t>
          </w:r>
          <w:r w:rsidRPr="00FB0DA6">
            <w:rPr>
              <w:rFonts w:ascii="Arial Narrow" w:eastAsia="Times New Roman" w:hAnsi="Arial Narrow" w:cs="Times New Roman"/>
              <w:color w:val="000000"/>
              <w:lang w:val="en-US"/>
            </w:rPr>
            <w:t xml:space="preserve">Hydrology and Water Resources. In </w:t>
          </w:r>
          <w:r w:rsidRPr="00FB0DA6">
            <w:rPr>
              <w:rFonts w:ascii="Arial Narrow" w:eastAsia="Times New Roman" w:hAnsi="Arial Narrow" w:cs="Times New Roman"/>
              <w:i/>
              <w:iCs/>
              <w:color w:val="000000"/>
              <w:lang w:val="en-US"/>
            </w:rPr>
            <w:t>Handbook of Sustainable Industrial Wastewater Treatment</w:t>
          </w:r>
          <w:r w:rsidRPr="00FB0DA6">
            <w:rPr>
              <w:rFonts w:ascii="Arial Narrow" w:eastAsia="Times New Roman" w:hAnsi="Arial Narrow" w:cs="Times New Roman"/>
              <w:color w:val="000000"/>
              <w:lang w:val="en-US"/>
            </w:rPr>
            <w:t xml:space="preserve"> (pp. 157–181). CRC Press. https://doi.org/10.1201/9781003496649-13</w:t>
          </w:r>
        </w:p>
        <w:p w14:paraId="7E44E607" w14:textId="77777777" w:rsidR="00424B31" w:rsidRPr="00FB0DA6" w:rsidRDefault="00424B31" w:rsidP="00FB0DA6">
          <w:pPr>
            <w:autoSpaceDE w:val="0"/>
            <w:autoSpaceDN w:val="0"/>
            <w:ind w:hanging="480"/>
            <w:jc w:val="both"/>
            <w:divId w:val="476191301"/>
            <w:rPr>
              <w:rFonts w:ascii="Arial Narrow" w:eastAsia="Times New Roman" w:hAnsi="Arial Narrow" w:cs="Times New Roman"/>
              <w:color w:val="000000"/>
              <w:lang w:val="en-US"/>
            </w:rPr>
          </w:pPr>
          <w:r w:rsidRPr="00FB0DA6">
            <w:rPr>
              <w:rFonts w:ascii="Arial Narrow" w:eastAsia="Times New Roman" w:hAnsi="Arial Narrow" w:cs="Times New Roman"/>
              <w:color w:val="000000"/>
              <w:lang w:val="en-US"/>
            </w:rPr>
            <w:t xml:space="preserve">Mengistu, T. D., Chang, S. W., &amp; Chung, I.-M. (2025). Modeling and prediction of climate change impacts on water resources vulnerability: A multi-model approach. </w:t>
          </w:r>
          <w:r w:rsidRPr="00FB0DA6">
            <w:rPr>
              <w:rFonts w:ascii="Arial Narrow" w:eastAsia="Times New Roman" w:hAnsi="Arial Narrow" w:cs="Times New Roman"/>
              <w:i/>
              <w:iCs/>
              <w:color w:val="000000"/>
              <w:lang w:val="en-US"/>
            </w:rPr>
            <w:t>Journal of Environmental Management</w:t>
          </w:r>
          <w:r w:rsidRPr="00FB0DA6">
            <w:rPr>
              <w:rFonts w:ascii="Arial Narrow" w:eastAsia="Times New Roman" w:hAnsi="Arial Narrow" w:cs="Times New Roman"/>
              <w:color w:val="000000"/>
              <w:lang w:val="en-US"/>
            </w:rPr>
            <w:t xml:space="preserve">, </w:t>
          </w:r>
          <w:r w:rsidRPr="00FB0DA6">
            <w:rPr>
              <w:rFonts w:ascii="Arial Narrow" w:eastAsia="Times New Roman" w:hAnsi="Arial Narrow" w:cs="Times New Roman"/>
              <w:i/>
              <w:iCs/>
              <w:color w:val="000000"/>
              <w:lang w:val="en-US"/>
            </w:rPr>
            <w:t>388</w:t>
          </w:r>
          <w:r w:rsidRPr="00FB0DA6">
            <w:rPr>
              <w:rFonts w:ascii="Arial Narrow" w:eastAsia="Times New Roman" w:hAnsi="Arial Narrow" w:cs="Times New Roman"/>
              <w:color w:val="000000"/>
              <w:lang w:val="en-US"/>
            </w:rPr>
            <w:t>, 126025. https://doi.org/10.1016/j.jenvman.2025.126025</w:t>
          </w:r>
        </w:p>
        <w:p w14:paraId="343995F3" w14:textId="77777777" w:rsidR="00424B31" w:rsidRPr="00FB0DA6" w:rsidRDefault="00424B31" w:rsidP="00FB0DA6">
          <w:pPr>
            <w:autoSpaceDE w:val="0"/>
            <w:autoSpaceDN w:val="0"/>
            <w:ind w:hanging="480"/>
            <w:jc w:val="both"/>
            <w:divId w:val="1240604426"/>
            <w:rPr>
              <w:rFonts w:ascii="Arial Narrow" w:eastAsia="Times New Roman" w:hAnsi="Arial Narrow" w:cs="Times New Roman"/>
              <w:color w:val="000000"/>
            </w:rPr>
          </w:pPr>
          <w:r w:rsidRPr="00FB0DA6">
            <w:rPr>
              <w:rFonts w:ascii="Arial Narrow" w:eastAsia="Times New Roman" w:hAnsi="Arial Narrow" w:cs="Times New Roman"/>
              <w:color w:val="000000"/>
              <w:lang w:val="en-US"/>
            </w:rPr>
            <w:t xml:space="preserve">Minagricultura. </w:t>
          </w:r>
          <w:r w:rsidRPr="00FB0DA6">
            <w:rPr>
              <w:rFonts w:ascii="Arial Narrow" w:eastAsia="Times New Roman" w:hAnsi="Arial Narrow" w:cs="Times New Roman"/>
              <w:color w:val="000000"/>
            </w:rPr>
            <w:t xml:space="preserve">(2023). </w:t>
          </w:r>
          <w:r w:rsidRPr="00FB0DA6">
            <w:rPr>
              <w:rFonts w:ascii="Arial Narrow" w:eastAsia="Times New Roman" w:hAnsi="Arial Narrow" w:cs="Times New Roman"/>
              <w:i/>
              <w:iCs/>
              <w:color w:val="000000"/>
            </w:rPr>
            <w:t>Plan Sectorial 2022-2026 Agricultura</w:t>
          </w:r>
          <w:r w:rsidRPr="00FB0DA6">
            <w:rPr>
              <w:rFonts w:ascii="Arial Narrow" w:eastAsia="Times New Roman" w:hAnsi="Arial Narrow" w:cs="Times New Roman"/>
              <w:color w:val="000000"/>
            </w:rPr>
            <w:t>.</w:t>
          </w:r>
        </w:p>
        <w:p w14:paraId="203A6B6A" w14:textId="77777777" w:rsidR="00424B31" w:rsidRPr="00FB0DA6" w:rsidRDefault="00424B31" w:rsidP="00FB0DA6">
          <w:pPr>
            <w:autoSpaceDE w:val="0"/>
            <w:autoSpaceDN w:val="0"/>
            <w:ind w:hanging="480"/>
            <w:jc w:val="both"/>
            <w:divId w:val="1329556337"/>
            <w:rPr>
              <w:rFonts w:ascii="Arial Narrow" w:eastAsia="Times New Roman" w:hAnsi="Arial Narrow" w:cs="Times New Roman"/>
              <w:color w:val="000000"/>
              <w:lang w:val="en-US"/>
            </w:rPr>
          </w:pPr>
          <w:r w:rsidRPr="00FB0DA6">
            <w:rPr>
              <w:rFonts w:ascii="Arial Narrow" w:eastAsia="Times New Roman" w:hAnsi="Arial Narrow" w:cs="Times New Roman"/>
              <w:color w:val="000000"/>
            </w:rPr>
            <w:t xml:space="preserve">Minvivienda. (2020). Resolución 0431 de 2020. </w:t>
          </w:r>
          <w:r w:rsidRPr="00FB0DA6">
            <w:rPr>
              <w:rFonts w:ascii="Arial Narrow" w:eastAsia="Times New Roman" w:hAnsi="Arial Narrow" w:cs="Times New Roman"/>
              <w:color w:val="000000"/>
              <w:lang w:val="en-US"/>
            </w:rPr>
            <w:t xml:space="preserve">In </w:t>
          </w:r>
          <w:r w:rsidRPr="00FB0DA6">
            <w:rPr>
              <w:rFonts w:ascii="Arial Narrow" w:eastAsia="Times New Roman" w:hAnsi="Arial Narrow" w:cs="Times New Roman"/>
              <w:i/>
              <w:iCs/>
              <w:color w:val="000000"/>
              <w:lang w:val="en-US"/>
            </w:rPr>
            <w:t>https://minvivienda.gov.co/normativa/resolucion-0431-2020-0</w:t>
          </w:r>
          <w:r w:rsidRPr="00FB0DA6">
            <w:rPr>
              <w:rFonts w:ascii="Arial Narrow" w:eastAsia="Times New Roman" w:hAnsi="Arial Narrow" w:cs="Times New Roman"/>
              <w:color w:val="000000"/>
              <w:lang w:val="en-US"/>
            </w:rPr>
            <w:t>.</w:t>
          </w:r>
        </w:p>
        <w:p w14:paraId="7C3776B4" w14:textId="77777777" w:rsidR="00424B31" w:rsidRPr="00FB0DA6" w:rsidRDefault="00424B31" w:rsidP="00FB0DA6">
          <w:pPr>
            <w:autoSpaceDE w:val="0"/>
            <w:autoSpaceDN w:val="0"/>
            <w:ind w:hanging="480"/>
            <w:jc w:val="both"/>
            <w:divId w:val="1852909007"/>
            <w:rPr>
              <w:rFonts w:ascii="Arial Narrow" w:eastAsia="Times New Roman" w:hAnsi="Arial Narrow" w:cs="Times New Roman"/>
              <w:color w:val="000000"/>
            </w:rPr>
          </w:pPr>
          <w:r w:rsidRPr="00FB0DA6">
            <w:rPr>
              <w:rFonts w:ascii="Arial Narrow" w:eastAsia="Times New Roman" w:hAnsi="Arial Narrow" w:cs="Times New Roman"/>
              <w:color w:val="000000"/>
            </w:rPr>
            <w:t xml:space="preserve">Minvivienda. (2025). Resolución 0194 de 2025. In </w:t>
          </w:r>
          <w:r w:rsidRPr="00FB0DA6">
            <w:rPr>
              <w:rFonts w:ascii="Arial Narrow" w:eastAsia="Times New Roman" w:hAnsi="Arial Narrow" w:cs="Times New Roman"/>
              <w:i/>
              <w:iCs/>
              <w:color w:val="000000"/>
            </w:rPr>
            <w:t>https://minvivienda.gov.co/normativa/resolucion-0194-2025</w:t>
          </w:r>
          <w:r w:rsidRPr="00FB0DA6">
            <w:rPr>
              <w:rFonts w:ascii="Arial Narrow" w:eastAsia="Times New Roman" w:hAnsi="Arial Narrow" w:cs="Times New Roman"/>
              <w:color w:val="000000"/>
            </w:rPr>
            <w:t>.</w:t>
          </w:r>
        </w:p>
        <w:p w14:paraId="76D1D63E" w14:textId="77777777" w:rsidR="00424B31" w:rsidRPr="00FB0DA6" w:rsidRDefault="00424B31" w:rsidP="00FB0DA6">
          <w:pPr>
            <w:autoSpaceDE w:val="0"/>
            <w:autoSpaceDN w:val="0"/>
            <w:ind w:hanging="480"/>
            <w:jc w:val="both"/>
            <w:divId w:val="2102876532"/>
            <w:rPr>
              <w:rFonts w:ascii="Arial Narrow" w:eastAsia="Times New Roman" w:hAnsi="Arial Narrow" w:cs="Times New Roman"/>
              <w:color w:val="000000"/>
              <w:lang w:val="en-US"/>
            </w:rPr>
          </w:pPr>
          <w:r w:rsidRPr="00FB0DA6">
            <w:rPr>
              <w:rFonts w:ascii="Arial Narrow" w:eastAsia="Times New Roman" w:hAnsi="Arial Narrow" w:cs="Times New Roman"/>
              <w:color w:val="000000"/>
            </w:rPr>
            <w:lastRenderedPageBreak/>
            <w:t xml:space="preserve">Poveda, G., Mejia, J. F., Arias, P. A., Zuluaga, M. D., Salazar, J. F., Carmona, A. M., Builes-Jaramillo, A., Salas, H. D., Yepes, J., Martinez, J. A., &amp; Bedoya-Soto, J. M. (2025). </w:t>
          </w:r>
          <w:r w:rsidRPr="00FB0DA6">
            <w:rPr>
              <w:rFonts w:ascii="Arial Narrow" w:eastAsia="Times New Roman" w:hAnsi="Arial Narrow" w:cs="Times New Roman"/>
              <w:color w:val="000000"/>
              <w:lang w:val="en-US"/>
            </w:rPr>
            <w:t xml:space="preserve">Climate of Northwestern South America. In </w:t>
          </w:r>
          <w:r w:rsidRPr="00FB0DA6">
            <w:rPr>
              <w:rFonts w:ascii="Arial Narrow" w:eastAsia="Times New Roman" w:hAnsi="Arial Narrow" w:cs="Times New Roman"/>
              <w:i/>
              <w:iCs/>
              <w:color w:val="000000"/>
              <w:lang w:val="en-US"/>
            </w:rPr>
            <w:t>Oxford Research Encyclopedia of Climate Science</w:t>
          </w:r>
          <w:r w:rsidRPr="00FB0DA6">
            <w:rPr>
              <w:rFonts w:ascii="Arial Narrow" w:eastAsia="Times New Roman" w:hAnsi="Arial Narrow" w:cs="Times New Roman"/>
              <w:color w:val="000000"/>
              <w:lang w:val="en-US"/>
            </w:rPr>
            <w:t>. Oxford University Press. https://doi.org/10.1093/acrefore/9780190228620.013.966</w:t>
          </w:r>
        </w:p>
        <w:p w14:paraId="6B14F64B" w14:textId="77777777" w:rsidR="00424B31" w:rsidRPr="00FB0DA6" w:rsidRDefault="00424B31" w:rsidP="00FB0DA6">
          <w:pPr>
            <w:autoSpaceDE w:val="0"/>
            <w:autoSpaceDN w:val="0"/>
            <w:ind w:hanging="480"/>
            <w:jc w:val="both"/>
            <w:divId w:val="1765565380"/>
            <w:rPr>
              <w:rFonts w:ascii="Arial Narrow" w:eastAsia="Times New Roman" w:hAnsi="Arial Narrow" w:cs="Times New Roman"/>
              <w:color w:val="000000"/>
              <w:lang w:val="en-US"/>
            </w:rPr>
          </w:pPr>
          <w:r w:rsidRPr="00FB0DA6">
            <w:rPr>
              <w:rFonts w:ascii="Arial Narrow" w:eastAsia="Times New Roman" w:hAnsi="Arial Narrow" w:cs="Times New Roman"/>
              <w:color w:val="000000"/>
              <w:lang w:val="en-US"/>
            </w:rPr>
            <w:t>Salas, H. D., Builes</w:t>
          </w:r>
          <w:r w:rsidRPr="00FB0DA6">
            <w:rPr>
              <w:rFonts w:ascii="Cambria Math" w:eastAsia="Times New Roman" w:hAnsi="Cambria Math" w:cs="Cambria Math"/>
              <w:color w:val="000000"/>
              <w:lang w:val="en-US"/>
            </w:rPr>
            <w:t>‐</w:t>
          </w:r>
          <w:r w:rsidRPr="00FB0DA6">
            <w:rPr>
              <w:rFonts w:ascii="Arial Narrow" w:eastAsia="Times New Roman" w:hAnsi="Arial Narrow" w:cs="Times New Roman"/>
              <w:color w:val="000000"/>
              <w:lang w:val="en-US"/>
            </w:rPr>
            <w:t xml:space="preserve">Jaramillo, A., Boers, N., Poveda, G., Mesa, </w:t>
          </w:r>
          <w:r w:rsidRPr="00FB0DA6">
            <w:rPr>
              <w:rFonts w:ascii="Arial Narrow" w:eastAsia="Times New Roman" w:hAnsi="Arial Narrow" w:cs="Arial Narrow"/>
              <w:color w:val="000000"/>
              <w:lang w:val="en-US"/>
            </w:rPr>
            <w:t>Ó</w:t>
          </w:r>
          <w:r w:rsidRPr="00FB0DA6">
            <w:rPr>
              <w:rFonts w:ascii="Arial Narrow" w:eastAsia="Times New Roman" w:hAnsi="Arial Narrow" w:cs="Times New Roman"/>
              <w:color w:val="000000"/>
              <w:lang w:val="en-US"/>
            </w:rPr>
            <w:t>. J., &amp; Kurths, J. (2024). Precipitation over northern South America and the far</w:t>
          </w:r>
          <w:r w:rsidRPr="00FB0DA6">
            <w:rPr>
              <w:rFonts w:ascii="Cambria Math" w:eastAsia="Times New Roman" w:hAnsi="Cambria Math" w:cs="Cambria Math"/>
              <w:color w:val="000000"/>
              <w:lang w:val="en-US"/>
            </w:rPr>
            <w:t>‐</w:t>
          </w:r>
          <w:r w:rsidRPr="00FB0DA6">
            <w:rPr>
              <w:rFonts w:ascii="Arial Narrow" w:eastAsia="Times New Roman" w:hAnsi="Arial Narrow" w:cs="Times New Roman"/>
              <w:color w:val="000000"/>
              <w:lang w:val="en-US"/>
            </w:rPr>
            <w:t>eastern Pacific during ENSO: Phase synchronization at inter</w:t>
          </w:r>
          <w:r w:rsidRPr="00FB0DA6">
            <w:rPr>
              <w:rFonts w:ascii="Cambria Math" w:eastAsia="Times New Roman" w:hAnsi="Cambria Math" w:cs="Cambria Math"/>
              <w:color w:val="000000"/>
              <w:lang w:val="en-US"/>
            </w:rPr>
            <w:t>‐</w:t>
          </w:r>
          <w:r w:rsidRPr="00FB0DA6">
            <w:rPr>
              <w:rFonts w:ascii="Arial Narrow" w:eastAsia="Times New Roman" w:hAnsi="Arial Narrow" w:cs="Times New Roman"/>
              <w:color w:val="000000"/>
              <w:lang w:val="en-US"/>
            </w:rPr>
            <w:t xml:space="preserve">annual time scales. </w:t>
          </w:r>
          <w:r w:rsidRPr="00FB0DA6">
            <w:rPr>
              <w:rFonts w:ascii="Arial Narrow" w:eastAsia="Times New Roman" w:hAnsi="Arial Narrow" w:cs="Times New Roman"/>
              <w:i/>
              <w:iCs/>
              <w:color w:val="000000"/>
              <w:lang w:val="en-US"/>
            </w:rPr>
            <w:t>International Journal of Climatology</w:t>
          </w:r>
          <w:r w:rsidRPr="00FB0DA6">
            <w:rPr>
              <w:rFonts w:ascii="Arial Narrow" w:eastAsia="Times New Roman" w:hAnsi="Arial Narrow" w:cs="Times New Roman"/>
              <w:color w:val="000000"/>
              <w:lang w:val="en-US"/>
            </w:rPr>
            <w:t xml:space="preserve">, </w:t>
          </w:r>
          <w:r w:rsidRPr="00FB0DA6">
            <w:rPr>
              <w:rFonts w:ascii="Arial Narrow" w:eastAsia="Times New Roman" w:hAnsi="Arial Narrow" w:cs="Times New Roman"/>
              <w:i/>
              <w:iCs/>
              <w:color w:val="000000"/>
              <w:lang w:val="en-US"/>
            </w:rPr>
            <w:t>44</w:t>
          </w:r>
          <w:r w:rsidRPr="00FB0DA6">
            <w:rPr>
              <w:rFonts w:ascii="Arial Narrow" w:eastAsia="Times New Roman" w:hAnsi="Arial Narrow" w:cs="Times New Roman"/>
              <w:color w:val="000000"/>
              <w:lang w:val="en-US"/>
            </w:rPr>
            <w:t>(6), 2106–2123. https://doi.org/10.1002/joc.8443</w:t>
          </w:r>
        </w:p>
        <w:p w14:paraId="1E397922" w14:textId="77777777" w:rsidR="00424B31" w:rsidRPr="00FB0DA6" w:rsidRDefault="00424B31" w:rsidP="00FB0DA6">
          <w:pPr>
            <w:autoSpaceDE w:val="0"/>
            <w:autoSpaceDN w:val="0"/>
            <w:ind w:hanging="480"/>
            <w:jc w:val="both"/>
            <w:divId w:val="242028005"/>
            <w:rPr>
              <w:rFonts w:ascii="Arial Narrow" w:eastAsia="Times New Roman" w:hAnsi="Arial Narrow" w:cs="Times New Roman"/>
              <w:color w:val="000000"/>
              <w:lang w:val="en-US"/>
            </w:rPr>
          </w:pPr>
          <w:r w:rsidRPr="00FB0DA6">
            <w:rPr>
              <w:rFonts w:ascii="Arial Narrow" w:eastAsia="Times New Roman" w:hAnsi="Arial Narrow" w:cs="Times New Roman"/>
              <w:color w:val="000000"/>
              <w:lang w:val="en-US"/>
            </w:rPr>
            <w:t xml:space="preserve">Şen, Z. (2020). Water Structures and Climate Change Impact: a Review. </w:t>
          </w:r>
          <w:r w:rsidRPr="00FB0DA6">
            <w:rPr>
              <w:rFonts w:ascii="Arial Narrow" w:eastAsia="Times New Roman" w:hAnsi="Arial Narrow" w:cs="Times New Roman"/>
              <w:i/>
              <w:iCs/>
              <w:color w:val="000000"/>
              <w:lang w:val="en-US"/>
            </w:rPr>
            <w:t>Water Resources Management</w:t>
          </w:r>
          <w:r w:rsidRPr="00FB0DA6">
            <w:rPr>
              <w:rFonts w:ascii="Arial Narrow" w:eastAsia="Times New Roman" w:hAnsi="Arial Narrow" w:cs="Times New Roman"/>
              <w:color w:val="000000"/>
              <w:lang w:val="en-US"/>
            </w:rPr>
            <w:t xml:space="preserve">, </w:t>
          </w:r>
          <w:r w:rsidRPr="00FB0DA6">
            <w:rPr>
              <w:rFonts w:ascii="Arial Narrow" w:eastAsia="Times New Roman" w:hAnsi="Arial Narrow" w:cs="Times New Roman"/>
              <w:i/>
              <w:iCs/>
              <w:color w:val="000000"/>
              <w:lang w:val="en-US"/>
            </w:rPr>
            <w:t>34</w:t>
          </w:r>
          <w:r w:rsidRPr="00FB0DA6">
            <w:rPr>
              <w:rFonts w:ascii="Arial Narrow" w:eastAsia="Times New Roman" w:hAnsi="Arial Narrow" w:cs="Times New Roman"/>
              <w:color w:val="000000"/>
              <w:lang w:val="en-US"/>
            </w:rPr>
            <w:t>(13), 4197–4216. https://doi.org/10.1007/s11269-020-02665-7</w:t>
          </w:r>
        </w:p>
        <w:p w14:paraId="1DE8D7C2" w14:textId="77777777" w:rsidR="00424B31" w:rsidRPr="00FB0DA6" w:rsidRDefault="00424B31" w:rsidP="00FB0DA6">
          <w:pPr>
            <w:autoSpaceDE w:val="0"/>
            <w:autoSpaceDN w:val="0"/>
            <w:ind w:hanging="480"/>
            <w:jc w:val="both"/>
            <w:divId w:val="498547437"/>
            <w:rPr>
              <w:rFonts w:ascii="Arial Narrow" w:eastAsia="Times New Roman" w:hAnsi="Arial Narrow" w:cs="Times New Roman"/>
              <w:color w:val="000000"/>
              <w:lang w:val="en-US"/>
            </w:rPr>
          </w:pPr>
          <w:r w:rsidRPr="00FB0DA6">
            <w:rPr>
              <w:rFonts w:ascii="Arial Narrow" w:eastAsia="Times New Roman" w:hAnsi="Arial Narrow" w:cs="Times New Roman"/>
              <w:color w:val="000000"/>
              <w:lang w:val="en-US"/>
            </w:rPr>
            <w:t xml:space="preserve">Şen, Z., Mohorji, A. M., &amp; Almazroui, M. (2017). Engineering risk assessment on water structures under climate change effects. </w:t>
          </w:r>
          <w:r w:rsidRPr="00FB0DA6">
            <w:rPr>
              <w:rFonts w:ascii="Arial Narrow" w:eastAsia="Times New Roman" w:hAnsi="Arial Narrow" w:cs="Times New Roman"/>
              <w:i/>
              <w:iCs/>
              <w:color w:val="000000"/>
              <w:lang w:val="en-US"/>
            </w:rPr>
            <w:t>Arabian Journal of Geosciences</w:t>
          </w:r>
          <w:r w:rsidRPr="00FB0DA6">
            <w:rPr>
              <w:rFonts w:ascii="Arial Narrow" w:eastAsia="Times New Roman" w:hAnsi="Arial Narrow" w:cs="Times New Roman"/>
              <w:color w:val="000000"/>
              <w:lang w:val="en-US"/>
            </w:rPr>
            <w:t xml:space="preserve">, </w:t>
          </w:r>
          <w:r w:rsidRPr="00FB0DA6">
            <w:rPr>
              <w:rFonts w:ascii="Arial Narrow" w:eastAsia="Times New Roman" w:hAnsi="Arial Narrow" w:cs="Times New Roman"/>
              <w:i/>
              <w:iCs/>
              <w:color w:val="000000"/>
              <w:lang w:val="en-US"/>
            </w:rPr>
            <w:t>10</w:t>
          </w:r>
          <w:r w:rsidRPr="00FB0DA6">
            <w:rPr>
              <w:rFonts w:ascii="Arial Narrow" w:eastAsia="Times New Roman" w:hAnsi="Arial Narrow" w:cs="Times New Roman"/>
              <w:color w:val="000000"/>
              <w:lang w:val="en-US"/>
            </w:rPr>
            <w:t>(23), 517. https://doi.org/10.1007/s12517-017-3275-7</w:t>
          </w:r>
        </w:p>
        <w:p w14:paraId="08A9EF1E" w14:textId="77777777" w:rsidR="00424B31" w:rsidRPr="00FB0DA6" w:rsidRDefault="00424B31" w:rsidP="00FB0DA6">
          <w:pPr>
            <w:autoSpaceDE w:val="0"/>
            <w:autoSpaceDN w:val="0"/>
            <w:ind w:hanging="480"/>
            <w:jc w:val="both"/>
            <w:divId w:val="630551693"/>
            <w:rPr>
              <w:rFonts w:ascii="Arial Narrow" w:eastAsia="Times New Roman" w:hAnsi="Arial Narrow" w:cs="Times New Roman"/>
              <w:color w:val="000000"/>
              <w:lang w:val="en-US"/>
            </w:rPr>
          </w:pPr>
          <w:r w:rsidRPr="00FB0DA6">
            <w:rPr>
              <w:rFonts w:ascii="Arial Narrow" w:eastAsia="Times New Roman" w:hAnsi="Arial Narrow" w:cs="Times New Roman"/>
              <w:color w:val="000000"/>
              <w:lang w:val="en-US"/>
            </w:rPr>
            <w:t xml:space="preserve">Taylor, M. (2018). Climate-smart agriculture: what is it good for? </w:t>
          </w:r>
          <w:r w:rsidRPr="00FB0DA6">
            <w:rPr>
              <w:rFonts w:ascii="Arial Narrow" w:eastAsia="Times New Roman" w:hAnsi="Arial Narrow" w:cs="Times New Roman"/>
              <w:i/>
              <w:iCs/>
              <w:color w:val="000000"/>
              <w:lang w:val="en-US"/>
            </w:rPr>
            <w:t>The Journal of Peasant Studies</w:t>
          </w:r>
          <w:r w:rsidRPr="00FB0DA6">
            <w:rPr>
              <w:rFonts w:ascii="Arial Narrow" w:eastAsia="Times New Roman" w:hAnsi="Arial Narrow" w:cs="Times New Roman"/>
              <w:color w:val="000000"/>
              <w:lang w:val="en-US"/>
            </w:rPr>
            <w:t xml:space="preserve">, </w:t>
          </w:r>
          <w:r w:rsidRPr="00FB0DA6">
            <w:rPr>
              <w:rFonts w:ascii="Arial Narrow" w:eastAsia="Times New Roman" w:hAnsi="Arial Narrow" w:cs="Times New Roman"/>
              <w:i/>
              <w:iCs/>
              <w:color w:val="000000"/>
              <w:lang w:val="en-US"/>
            </w:rPr>
            <w:t>45</w:t>
          </w:r>
          <w:r w:rsidRPr="00FB0DA6">
            <w:rPr>
              <w:rFonts w:ascii="Arial Narrow" w:eastAsia="Times New Roman" w:hAnsi="Arial Narrow" w:cs="Times New Roman"/>
              <w:color w:val="000000"/>
              <w:lang w:val="en-US"/>
            </w:rPr>
            <w:t>(1), 89–107. https://doi.org/10.1080/03066150.2017.1312355</w:t>
          </w:r>
        </w:p>
        <w:p w14:paraId="7A4709DE" w14:textId="77777777" w:rsidR="00424B31" w:rsidRPr="00FB0DA6" w:rsidRDefault="00424B31" w:rsidP="00FB0DA6">
          <w:pPr>
            <w:autoSpaceDE w:val="0"/>
            <w:autoSpaceDN w:val="0"/>
            <w:ind w:hanging="480"/>
            <w:jc w:val="both"/>
            <w:divId w:val="1691376771"/>
            <w:rPr>
              <w:rFonts w:ascii="Arial Narrow" w:eastAsia="Times New Roman" w:hAnsi="Arial Narrow" w:cs="Times New Roman"/>
              <w:color w:val="000000"/>
            </w:rPr>
          </w:pPr>
          <w:r w:rsidRPr="00FB0DA6">
            <w:rPr>
              <w:rFonts w:ascii="Arial Narrow" w:eastAsia="Times New Roman" w:hAnsi="Arial Narrow" w:cs="Times New Roman"/>
              <w:color w:val="000000"/>
              <w:lang w:val="en-US"/>
            </w:rPr>
            <w:t xml:space="preserve">UNAL. (2025, December 15). </w:t>
          </w:r>
          <w:r w:rsidRPr="00FB0DA6">
            <w:rPr>
              <w:rFonts w:ascii="Arial Narrow" w:eastAsia="Times New Roman" w:hAnsi="Arial Narrow" w:cs="Times New Roman"/>
              <w:i/>
              <w:iCs/>
              <w:color w:val="000000"/>
            </w:rPr>
            <w:t>Área curricular de Ingeniería Civil y Agrícola</w:t>
          </w:r>
          <w:r w:rsidRPr="00FB0DA6">
            <w:rPr>
              <w:rFonts w:ascii="Arial Narrow" w:eastAsia="Times New Roman" w:hAnsi="Arial Narrow" w:cs="Times New Roman"/>
              <w:color w:val="000000"/>
            </w:rPr>
            <w:t>. Https://Ingenieria.Bogota.Unal.Edu.Co/Es/Areas-Curriculares/Area-Curricular-Ingenieria-Civil-Agricola/.</w:t>
          </w:r>
        </w:p>
        <w:p w14:paraId="12527DCA" w14:textId="77777777" w:rsidR="00424B31" w:rsidRPr="00FB0DA6" w:rsidRDefault="00424B31" w:rsidP="00FB0DA6">
          <w:pPr>
            <w:autoSpaceDE w:val="0"/>
            <w:autoSpaceDN w:val="0"/>
            <w:ind w:hanging="480"/>
            <w:jc w:val="both"/>
            <w:divId w:val="1030453385"/>
            <w:rPr>
              <w:rFonts w:ascii="Arial Narrow" w:eastAsia="Times New Roman" w:hAnsi="Arial Narrow" w:cs="Times New Roman"/>
              <w:color w:val="000000"/>
              <w:lang w:val="en-US"/>
            </w:rPr>
          </w:pPr>
          <w:r w:rsidRPr="00FB0DA6">
            <w:rPr>
              <w:rFonts w:ascii="Arial Narrow" w:eastAsia="Times New Roman" w:hAnsi="Arial Narrow" w:cs="Times New Roman"/>
              <w:color w:val="000000"/>
            </w:rPr>
            <w:t xml:space="preserve">UNEP. (2022). Hoja de Ruta Nacional de Edificaciones Neto Cero Carbono. </w:t>
          </w:r>
          <w:r w:rsidRPr="00FB0DA6">
            <w:rPr>
              <w:rFonts w:ascii="Arial Narrow" w:eastAsia="Times New Roman" w:hAnsi="Arial Narrow" w:cs="Times New Roman"/>
              <w:color w:val="000000"/>
              <w:lang w:val="en-US"/>
            </w:rPr>
            <w:t xml:space="preserve">In </w:t>
          </w:r>
          <w:r w:rsidRPr="00FB0DA6">
            <w:rPr>
              <w:rFonts w:ascii="Arial Narrow" w:eastAsia="Times New Roman" w:hAnsi="Arial Narrow" w:cs="Times New Roman"/>
              <w:i/>
              <w:iCs/>
              <w:color w:val="000000"/>
              <w:lang w:val="en-US"/>
            </w:rPr>
            <w:t>https://www.cccs.org.co/wp-content/uploads/2023/03/Hoja_de_Ruta_ENCC_compressed.pdf</w:t>
          </w:r>
          <w:r w:rsidRPr="00FB0DA6">
            <w:rPr>
              <w:rFonts w:ascii="Arial Narrow" w:eastAsia="Times New Roman" w:hAnsi="Arial Narrow" w:cs="Times New Roman"/>
              <w:color w:val="000000"/>
              <w:lang w:val="en-US"/>
            </w:rPr>
            <w:t>.</w:t>
          </w:r>
        </w:p>
        <w:p w14:paraId="01B076D8" w14:textId="77777777" w:rsidR="00424B31" w:rsidRPr="00FB0DA6" w:rsidRDefault="00424B31" w:rsidP="00FB0DA6">
          <w:pPr>
            <w:autoSpaceDE w:val="0"/>
            <w:autoSpaceDN w:val="0"/>
            <w:ind w:hanging="480"/>
            <w:jc w:val="both"/>
            <w:divId w:val="1441491290"/>
            <w:rPr>
              <w:rFonts w:ascii="Arial Narrow" w:eastAsia="Times New Roman" w:hAnsi="Arial Narrow" w:cs="Times New Roman"/>
              <w:color w:val="000000"/>
              <w:lang w:val="en-US"/>
            </w:rPr>
          </w:pPr>
          <w:r w:rsidRPr="00FB0DA6">
            <w:rPr>
              <w:rFonts w:ascii="Arial Narrow" w:eastAsia="Times New Roman" w:hAnsi="Arial Narrow" w:cs="Times New Roman"/>
              <w:color w:val="000000"/>
              <w:lang w:val="en-US"/>
            </w:rPr>
            <w:t xml:space="preserve">Xia, G., Zhou, L., Minder, J. R., Fovell, R. G., &amp; Jimenez, P. A. (2019). Simulating impacts of real-world wind farms on land surface temperature using the WRF model: physical mechanisms. </w:t>
          </w:r>
          <w:r w:rsidRPr="00FB0DA6">
            <w:rPr>
              <w:rFonts w:ascii="Arial Narrow" w:eastAsia="Times New Roman" w:hAnsi="Arial Narrow" w:cs="Times New Roman"/>
              <w:i/>
              <w:iCs/>
              <w:color w:val="000000"/>
              <w:lang w:val="en-US"/>
            </w:rPr>
            <w:t>Climate Dynamics</w:t>
          </w:r>
          <w:r w:rsidRPr="00FB0DA6">
            <w:rPr>
              <w:rFonts w:ascii="Arial Narrow" w:eastAsia="Times New Roman" w:hAnsi="Arial Narrow" w:cs="Times New Roman"/>
              <w:color w:val="000000"/>
              <w:lang w:val="en-US"/>
            </w:rPr>
            <w:t xml:space="preserve">, </w:t>
          </w:r>
          <w:r w:rsidRPr="00FB0DA6">
            <w:rPr>
              <w:rFonts w:ascii="Arial Narrow" w:eastAsia="Times New Roman" w:hAnsi="Arial Narrow" w:cs="Times New Roman"/>
              <w:i/>
              <w:iCs/>
              <w:color w:val="000000"/>
              <w:lang w:val="en-US"/>
            </w:rPr>
            <w:t>53</w:t>
          </w:r>
          <w:r w:rsidRPr="00FB0DA6">
            <w:rPr>
              <w:rFonts w:ascii="Arial Narrow" w:eastAsia="Times New Roman" w:hAnsi="Arial Narrow" w:cs="Times New Roman"/>
              <w:color w:val="000000"/>
              <w:lang w:val="en-US"/>
            </w:rPr>
            <w:t>(3–4), 1723–1739. https://doi.org/10.1007/s00382-019-04725-0</w:t>
          </w:r>
        </w:p>
        <w:p w14:paraId="69CBE261" w14:textId="77777777" w:rsidR="00424B31" w:rsidRPr="00FB0DA6" w:rsidRDefault="00424B31" w:rsidP="00FB0DA6">
          <w:pPr>
            <w:autoSpaceDE w:val="0"/>
            <w:autoSpaceDN w:val="0"/>
            <w:ind w:hanging="480"/>
            <w:jc w:val="both"/>
            <w:divId w:val="1232740337"/>
            <w:rPr>
              <w:rFonts w:ascii="Arial Narrow" w:eastAsia="Times New Roman" w:hAnsi="Arial Narrow" w:cs="Times New Roman"/>
              <w:color w:val="000000"/>
            </w:rPr>
          </w:pPr>
          <w:r w:rsidRPr="00FB0DA6">
            <w:rPr>
              <w:rFonts w:ascii="Arial Narrow" w:eastAsia="Times New Roman" w:hAnsi="Arial Narrow" w:cs="Times New Roman"/>
              <w:color w:val="000000"/>
              <w:lang w:val="en-US"/>
            </w:rPr>
            <w:t xml:space="preserve">Zanella, A., Zubelzu, S., &amp; Bennis, M. (2023). Sensor Networks, Data Processing, and Inference: The Hydrology Challenge. </w:t>
          </w:r>
          <w:r w:rsidRPr="00FB0DA6">
            <w:rPr>
              <w:rFonts w:ascii="Arial Narrow" w:eastAsia="Times New Roman" w:hAnsi="Arial Narrow" w:cs="Times New Roman"/>
              <w:i/>
              <w:iCs/>
              <w:color w:val="000000"/>
            </w:rPr>
            <w:t>IEEE Access</w:t>
          </w:r>
          <w:r w:rsidRPr="00FB0DA6">
            <w:rPr>
              <w:rFonts w:ascii="Arial Narrow" w:eastAsia="Times New Roman" w:hAnsi="Arial Narrow" w:cs="Times New Roman"/>
              <w:color w:val="000000"/>
            </w:rPr>
            <w:t xml:space="preserve">, </w:t>
          </w:r>
          <w:r w:rsidRPr="00FB0DA6">
            <w:rPr>
              <w:rFonts w:ascii="Arial Narrow" w:eastAsia="Times New Roman" w:hAnsi="Arial Narrow" w:cs="Times New Roman"/>
              <w:i/>
              <w:iCs/>
              <w:color w:val="000000"/>
            </w:rPr>
            <w:t>11</w:t>
          </w:r>
          <w:r w:rsidRPr="00FB0DA6">
            <w:rPr>
              <w:rFonts w:ascii="Arial Narrow" w:eastAsia="Times New Roman" w:hAnsi="Arial Narrow" w:cs="Times New Roman"/>
              <w:color w:val="000000"/>
            </w:rPr>
            <w:t>, 107823–107842. https://doi.org/10.1109/ACCESS.2023.3318739</w:t>
          </w:r>
        </w:p>
        <w:p w14:paraId="15111E66" w14:textId="4DB89FFF" w:rsidR="00823C53" w:rsidRPr="00FB0DA6" w:rsidRDefault="00424B31" w:rsidP="00FB0DA6">
          <w:pPr>
            <w:ind w:hanging="480"/>
            <w:jc w:val="both"/>
            <w:rPr>
              <w:rFonts w:ascii="Arial Narrow" w:eastAsia="Times New Roman" w:hAnsi="Arial Narrow" w:cs="Times New Roman"/>
              <w:color w:val="000000"/>
            </w:rPr>
          </w:pPr>
          <w:r w:rsidRPr="00FB0DA6">
            <w:rPr>
              <w:rFonts w:ascii="Arial Narrow" w:eastAsia="Times New Roman" w:hAnsi="Arial Narrow" w:cs="Times New Roman"/>
              <w:color w:val="000000"/>
            </w:rPr>
            <w:t> </w:t>
          </w:r>
        </w:p>
      </w:sdtContent>
    </w:sdt>
    <w:sectPr w:rsidR="00823C53" w:rsidRPr="00FB0DA6">
      <w:headerReference w:type="default" r:id="rId10"/>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470391" w14:textId="77777777" w:rsidR="00221A61" w:rsidRDefault="00221A61">
      <w:pPr>
        <w:spacing w:line="240" w:lineRule="auto"/>
      </w:pPr>
      <w:r>
        <w:separator/>
      </w:r>
    </w:p>
  </w:endnote>
  <w:endnote w:type="continuationSeparator" w:id="0">
    <w:p w14:paraId="2B6814C3" w14:textId="77777777" w:rsidR="00221A61" w:rsidRDefault="00221A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12B3FB5-AAB2-4A6D-9B73-1A4AB5525766}"/>
  </w:font>
  <w:font w:name="Segoe UI">
    <w:panose1 w:val="020B0502040204020203"/>
    <w:charset w:val="00"/>
    <w:family w:val="swiss"/>
    <w:pitch w:val="variable"/>
    <w:sig w:usb0="E4002EFF" w:usb1="C000E47F" w:usb2="00000009" w:usb3="00000000" w:csb0="000001FF" w:csb1="00000000"/>
    <w:embedRegular r:id="rId2" w:fontKey="{F23554C2-747E-41B0-90EC-A278B321CF3A}"/>
  </w:font>
  <w:font w:name="Arial Narrow">
    <w:panose1 w:val="020B0606020202030204"/>
    <w:charset w:val="00"/>
    <w:family w:val="swiss"/>
    <w:pitch w:val="variable"/>
    <w:sig w:usb0="00000287" w:usb1="00000800" w:usb2="00000000" w:usb3="00000000" w:csb0="0000009F" w:csb1="00000000"/>
    <w:embedRegular r:id="rId3" w:fontKey="{D52A5A57-D4B7-4290-A1C9-6A6CFF44F8B1}"/>
    <w:embedBold r:id="rId4" w:fontKey="{B185FD72-4083-4F9F-BCF0-8C08FA838571}"/>
    <w:embedItalic r:id="rId5" w:fontKey="{66A75DAE-B81E-4FAB-BC10-E22ACC3E6A2C}"/>
  </w:font>
  <w:font w:name="Cambria Math">
    <w:panose1 w:val="02040503050406030204"/>
    <w:charset w:val="00"/>
    <w:family w:val="roman"/>
    <w:pitch w:val="variable"/>
    <w:sig w:usb0="E00006FF" w:usb1="420024FF" w:usb2="02000000" w:usb3="00000000" w:csb0="0000019F" w:csb1="00000000"/>
    <w:embedRegular r:id="rId6" w:fontKey="{7E162639-D027-4065-8FE6-1E8FF28270AA}"/>
  </w:font>
  <w:font w:name="Cambria">
    <w:panose1 w:val="02040503050406030204"/>
    <w:charset w:val="00"/>
    <w:family w:val="roman"/>
    <w:pitch w:val="variable"/>
    <w:sig w:usb0="E00006FF" w:usb1="420024FF" w:usb2="02000000" w:usb3="00000000" w:csb0="0000019F" w:csb1="00000000"/>
    <w:embedRegular r:id="rId7" w:fontKey="{5584B036-0519-4622-A448-2A570883517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D" w14:textId="30F79BB5" w:rsidR="00AD4F5A" w:rsidRDefault="00000000">
    <w:pPr>
      <w:jc w:val="right"/>
    </w:pPr>
    <w:r>
      <w:fldChar w:fldCharType="begin"/>
    </w:r>
    <w:r>
      <w:instrText>PAGE</w:instrText>
    </w:r>
    <w:r>
      <w:fldChar w:fldCharType="separate"/>
    </w:r>
    <w:r w:rsidR="002467B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BB0C18" w14:textId="77777777" w:rsidR="00221A61" w:rsidRDefault="00221A61">
      <w:pPr>
        <w:spacing w:line="240" w:lineRule="auto"/>
      </w:pPr>
      <w:r>
        <w:separator/>
      </w:r>
    </w:p>
  </w:footnote>
  <w:footnote w:type="continuationSeparator" w:id="0">
    <w:p w14:paraId="07F1F87C" w14:textId="77777777" w:rsidR="00221A61" w:rsidRDefault="00221A6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4C" w14:textId="3F120286" w:rsidR="00AD4F5A" w:rsidRDefault="00000000">
    <w:pPr>
      <w:jc w:val="right"/>
    </w:pPr>
    <w:r>
      <w:fldChar w:fldCharType="begin"/>
    </w:r>
    <w:r>
      <w:instrText>PAGE</w:instrText>
    </w:r>
    <w:r>
      <w:fldChar w:fldCharType="separate"/>
    </w:r>
    <w:r w:rsidR="002467B4">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ED82289"/>
    <w:multiLevelType w:val="multilevel"/>
    <w:tmpl w:val="5D12EBEC"/>
    <w:lvl w:ilvl="0">
      <w:start w:val="1"/>
      <w:numFmt w:val="decimal"/>
      <w:lvlText w:val="%1."/>
      <w:lvlJc w:val="left"/>
      <w:pPr>
        <w:ind w:left="720" w:hanging="360"/>
      </w:pPr>
      <w:rPr>
        <w:rFonts w:ascii="Arial" w:eastAsia="Arial" w:hAnsi="Arial" w:cs="Arial"/>
        <w:b/>
        <w:bCs/>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82901A8"/>
    <w:multiLevelType w:val="multilevel"/>
    <w:tmpl w:val="5D12EBEC"/>
    <w:lvl w:ilvl="0">
      <w:start w:val="1"/>
      <w:numFmt w:val="decimal"/>
      <w:lvlText w:val="%1."/>
      <w:lvlJc w:val="left"/>
      <w:pPr>
        <w:ind w:left="720" w:hanging="360"/>
      </w:pPr>
      <w:rPr>
        <w:rFonts w:ascii="Arial" w:eastAsia="Arial" w:hAnsi="Arial" w:cs="Arial"/>
        <w:b/>
        <w:bCs/>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0882434">
    <w:abstractNumId w:val="1"/>
  </w:num>
  <w:num w:numId="2" w16cid:durableId="553588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F5A"/>
    <w:rsid w:val="00037FCA"/>
    <w:rsid w:val="00081AF8"/>
    <w:rsid w:val="000E4D19"/>
    <w:rsid w:val="00124ACD"/>
    <w:rsid w:val="00160AC7"/>
    <w:rsid w:val="00173721"/>
    <w:rsid w:val="00177D77"/>
    <w:rsid w:val="00221A61"/>
    <w:rsid w:val="002467B4"/>
    <w:rsid w:val="00305A20"/>
    <w:rsid w:val="00344ECF"/>
    <w:rsid w:val="00351830"/>
    <w:rsid w:val="00404B69"/>
    <w:rsid w:val="00424B31"/>
    <w:rsid w:val="0044484E"/>
    <w:rsid w:val="00471F65"/>
    <w:rsid w:val="0053665F"/>
    <w:rsid w:val="005F1CAA"/>
    <w:rsid w:val="00671A97"/>
    <w:rsid w:val="006C10EE"/>
    <w:rsid w:val="006F1E57"/>
    <w:rsid w:val="0072380D"/>
    <w:rsid w:val="00823C53"/>
    <w:rsid w:val="00877DB6"/>
    <w:rsid w:val="008A5DF9"/>
    <w:rsid w:val="009C5C8B"/>
    <w:rsid w:val="009C66E3"/>
    <w:rsid w:val="009E1F05"/>
    <w:rsid w:val="00A15ACB"/>
    <w:rsid w:val="00A517E5"/>
    <w:rsid w:val="00AB6358"/>
    <w:rsid w:val="00AD4F5A"/>
    <w:rsid w:val="00C1177F"/>
    <w:rsid w:val="00C121B2"/>
    <w:rsid w:val="00C13D95"/>
    <w:rsid w:val="00C14E76"/>
    <w:rsid w:val="00C70342"/>
    <w:rsid w:val="00D11F48"/>
    <w:rsid w:val="00E71561"/>
    <w:rsid w:val="00E715C5"/>
    <w:rsid w:val="00E9765C"/>
    <w:rsid w:val="00EE53E5"/>
    <w:rsid w:val="00F75C67"/>
    <w:rsid w:val="00FB0DA6"/>
    <w:rsid w:val="00FF1B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DEE1F"/>
  <w15:docId w15:val="{1675DDEB-41B0-409A-A5E1-139EC9F54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table" w:customStyle="1" w:styleId="TableNormal7">
    <w:name w:val="TableNormal"/>
    <w:tblPr>
      <w:tblCellMar>
        <w:top w:w="100" w:type="dxa"/>
        <w:left w:w="100" w:type="dxa"/>
        <w:bottom w:w="100" w:type="dxa"/>
        <w:right w:w="100" w:type="dxa"/>
      </w:tblCellMar>
    </w:tblPr>
  </w:style>
  <w:style w:type="table" w:customStyle="1" w:styleId="TableNormal8">
    <w:name w:val="TableNormal"/>
    <w:tblPr>
      <w:tblCellMar>
        <w:top w:w="100" w:type="dxa"/>
        <w:left w:w="100" w:type="dxa"/>
        <w:bottom w:w="100" w:type="dxa"/>
        <w:right w:w="100" w:type="dxa"/>
      </w:tblCellMar>
    </w:tbl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character" w:styleId="Textodelmarcadordeposicin">
    <w:name w:val="Placeholder Text"/>
    <w:basedOn w:val="Fuentedeprrafopredeter"/>
    <w:uiPriority w:val="99"/>
    <w:semiHidden/>
    <w:rsid w:val="00556A16"/>
    <w:rPr>
      <w:color w:val="666666"/>
    </w:rPr>
  </w:style>
  <w:style w:type="paragraph" w:styleId="Asuntodelcomentario">
    <w:name w:val="annotation subject"/>
    <w:basedOn w:val="Textocomentario"/>
    <w:next w:val="Textocomentario"/>
    <w:link w:val="AsuntodelcomentarioCar"/>
    <w:uiPriority w:val="99"/>
    <w:semiHidden/>
    <w:unhideWhenUsed/>
    <w:rsid w:val="0003284C"/>
    <w:rPr>
      <w:b/>
      <w:bCs/>
    </w:rPr>
  </w:style>
  <w:style w:type="character" w:customStyle="1" w:styleId="AsuntodelcomentarioCar">
    <w:name w:val="Asunto del comentario Car"/>
    <w:basedOn w:val="TextocomentarioCar"/>
    <w:link w:val="Asuntodelcomentario"/>
    <w:uiPriority w:val="99"/>
    <w:semiHidden/>
    <w:rsid w:val="0003284C"/>
    <w:rPr>
      <w:b/>
      <w:bCs/>
      <w:sz w:val="20"/>
      <w:szCs w:val="20"/>
    </w:rPr>
  </w:style>
  <w:style w:type="character" w:customStyle="1" w:styleId="uv3um">
    <w:name w:val="uv3um"/>
    <w:basedOn w:val="Fuentedeprrafopredeter"/>
    <w:rsid w:val="0055796E"/>
  </w:style>
  <w:style w:type="character" w:styleId="Hipervnculo">
    <w:name w:val="Hyperlink"/>
    <w:basedOn w:val="Fuentedeprrafopredeter"/>
    <w:uiPriority w:val="99"/>
    <w:unhideWhenUsed/>
    <w:rsid w:val="002D65DB"/>
    <w:rPr>
      <w:color w:val="0000FF" w:themeColor="hyperlink"/>
      <w:u w:val="single"/>
    </w:rPr>
  </w:style>
  <w:style w:type="character" w:styleId="Mencinsinresolver">
    <w:name w:val="Unresolved Mention"/>
    <w:basedOn w:val="Fuentedeprrafopredeter"/>
    <w:uiPriority w:val="99"/>
    <w:semiHidden/>
    <w:unhideWhenUsed/>
    <w:rsid w:val="002D65DB"/>
    <w:rPr>
      <w:color w:val="605E5C"/>
      <w:shd w:val="clear" w:color="auto" w:fill="E1DFDD"/>
    </w:rPr>
  </w:style>
  <w:style w:type="table" w:customStyle="1" w:styleId="a">
    <w:basedOn w:val="TableNormal5"/>
    <w:tblPr>
      <w:tblStyleRowBandSize w:val="1"/>
      <w:tblStyleColBandSize w:val="1"/>
      <w:tblCellMar>
        <w:top w:w="0" w:type="dxa"/>
        <w:left w:w="115" w:type="dxa"/>
        <w:bottom w:w="0" w:type="dxa"/>
        <w:right w:w="115" w:type="dxa"/>
      </w:tblCellMar>
    </w:tblPr>
  </w:style>
  <w:style w:type="table" w:customStyle="1" w:styleId="a0">
    <w:basedOn w:val="TableNormal4"/>
    <w:tblPr>
      <w:tblStyleRowBandSize w:val="1"/>
      <w:tblStyleColBandSize w:val="1"/>
      <w:tblCellMar>
        <w:top w:w="0" w:type="dxa"/>
        <w:left w:w="115" w:type="dxa"/>
        <w:bottom w:w="0" w:type="dxa"/>
        <w:right w:w="115" w:type="dxa"/>
      </w:tblCellMar>
    </w:tblPr>
  </w:style>
  <w:style w:type="table" w:customStyle="1" w:styleId="a1">
    <w:basedOn w:val="TableNormal4"/>
    <w:tblPr>
      <w:tblStyleRowBandSize w:val="1"/>
      <w:tblStyleColBandSize w:val="1"/>
      <w:tblCellMar>
        <w:top w:w="0" w:type="dxa"/>
        <w:left w:w="115" w:type="dxa"/>
        <w:bottom w:w="0" w:type="dxa"/>
        <w:right w:w="115" w:type="dxa"/>
      </w:tblCellMar>
    </w:tblPr>
  </w:style>
  <w:style w:type="paragraph" w:styleId="Textoindependiente2">
    <w:name w:val="Body Text 2"/>
    <w:basedOn w:val="Normal"/>
    <w:link w:val="Textoindependiente2Car"/>
    <w:uiPriority w:val="99"/>
    <w:unhideWhenUsed/>
    <w:rsid w:val="006E3577"/>
    <w:pPr>
      <w:spacing w:before="200" w:after="120" w:line="480" w:lineRule="auto"/>
    </w:pPr>
    <w:rPr>
      <w:rFonts w:ascii="Calibri" w:eastAsia="Times New Roman" w:hAnsi="Calibri" w:cs="Times New Roman"/>
      <w:sz w:val="20"/>
      <w:szCs w:val="20"/>
      <w:lang w:eastAsia="en-US" w:bidi="en-US"/>
    </w:rPr>
  </w:style>
  <w:style w:type="character" w:customStyle="1" w:styleId="Textoindependiente2Car">
    <w:name w:val="Texto independiente 2 Car"/>
    <w:basedOn w:val="Fuentedeprrafopredeter"/>
    <w:link w:val="Textoindependiente2"/>
    <w:uiPriority w:val="99"/>
    <w:rsid w:val="006E3577"/>
    <w:rPr>
      <w:rFonts w:ascii="Calibri" w:eastAsia="Times New Roman" w:hAnsi="Calibri" w:cs="Times New Roman"/>
      <w:sz w:val="20"/>
      <w:szCs w:val="20"/>
      <w:lang w:eastAsia="en-US" w:bidi="en-US"/>
    </w:rPr>
  </w:style>
  <w:style w:type="paragraph" w:styleId="Sinespaciado">
    <w:name w:val="No Spacing"/>
    <w:uiPriority w:val="1"/>
    <w:qFormat/>
    <w:rsid w:val="00C6765C"/>
    <w:pPr>
      <w:spacing w:line="240" w:lineRule="auto"/>
    </w:pPr>
    <w:rPr>
      <w:rFonts w:ascii="Times New Roman" w:eastAsia="Times New Roman" w:hAnsi="Times New Roman" w:cs="Times New Roman"/>
      <w:sz w:val="20"/>
      <w:szCs w:val="20"/>
      <w:lang w:val="es-ES"/>
    </w:rPr>
  </w:style>
  <w:style w:type="paragraph" w:styleId="Revisin">
    <w:name w:val="Revision"/>
    <w:hidden/>
    <w:uiPriority w:val="99"/>
    <w:semiHidden/>
    <w:rsid w:val="004B41A9"/>
    <w:pPr>
      <w:spacing w:line="240" w:lineRule="auto"/>
    </w:pPr>
  </w:style>
  <w:style w:type="paragraph" w:styleId="Subttulo">
    <w:name w:val="Subtitle"/>
    <w:basedOn w:val="Normal"/>
    <w:next w:val="Normal"/>
    <w:uiPriority w:val="11"/>
    <w:qFormat/>
    <w:pPr>
      <w:keepNext/>
      <w:keepLines/>
      <w:spacing w:after="320"/>
    </w:pPr>
    <w:rPr>
      <w:color w:val="666666"/>
      <w:sz w:val="30"/>
      <w:szCs w:val="30"/>
    </w:rPr>
  </w:style>
  <w:style w:type="character" w:customStyle="1" w:styleId="cf01">
    <w:name w:val="cf01"/>
    <w:basedOn w:val="Fuentedeprrafopredeter"/>
    <w:rsid w:val="009E1F05"/>
    <w:rPr>
      <w:rFonts w:ascii="Segoe UI" w:hAnsi="Segoe UI" w:cs="Segoe UI" w:hint="default"/>
      <w:sz w:val="18"/>
      <w:szCs w:val="18"/>
    </w:rPr>
  </w:style>
  <w:style w:type="paragraph" w:styleId="Prrafodelista">
    <w:name w:val="List Paragraph"/>
    <w:basedOn w:val="Normal"/>
    <w:uiPriority w:val="34"/>
    <w:qFormat/>
    <w:rsid w:val="009C5C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64917">
      <w:bodyDiv w:val="1"/>
      <w:marLeft w:val="0"/>
      <w:marRight w:val="0"/>
      <w:marTop w:val="0"/>
      <w:marBottom w:val="0"/>
      <w:divBdr>
        <w:top w:val="none" w:sz="0" w:space="0" w:color="auto"/>
        <w:left w:val="none" w:sz="0" w:space="0" w:color="auto"/>
        <w:bottom w:val="none" w:sz="0" w:space="0" w:color="auto"/>
        <w:right w:val="none" w:sz="0" w:space="0" w:color="auto"/>
      </w:divBdr>
    </w:div>
    <w:div w:id="12921665">
      <w:bodyDiv w:val="1"/>
      <w:marLeft w:val="0"/>
      <w:marRight w:val="0"/>
      <w:marTop w:val="0"/>
      <w:marBottom w:val="0"/>
      <w:divBdr>
        <w:top w:val="none" w:sz="0" w:space="0" w:color="auto"/>
        <w:left w:val="none" w:sz="0" w:space="0" w:color="auto"/>
        <w:bottom w:val="none" w:sz="0" w:space="0" w:color="auto"/>
        <w:right w:val="none" w:sz="0" w:space="0" w:color="auto"/>
      </w:divBdr>
    </w:div>
    <w:div w:id="33235132">
      <w:bodyDiv w:val="1"/>
      <w:marLeft w:val="0"/>
      <w:marRight w:val="0"/>
      <w:marTop w:val="0"/>
      <w:marBottom w:val="0"/>
      <w:divBdr>
        <w:top w:val="none" w:sz="0" w:space="0" w:color="auto"/>
        <w:left w:val="none" w:sz="0" w:space="0" w:color="auto"/>
        <w:bottom w:val="none" w:sz="0" w:space="0" w:color="auto"/>
        <w:right w:val="none" w:sz="0" w:space="0" w:color="auto"/>
      </w:divBdr>
    </w:div>
    <w:div w:id="41642132">
      <w:bodyDiv w:val="1"/>
      <w:marLeft w:val="0"/>
      <w:marRight w:val="0"/>
      <w:marTop w:val="0"/>
      <w:marBottom w:val="0"/>
      <w:divBdr>
        <w:top w:val="none" w:sz="0" w:space="0" w:color="auto"/>
        <w:left w:val="none" w:sz="0" w:space="0" w:color="auto"/>
        <w:bottom w:val="none" w:sz="0" w:space="0" w:color="auto"/>
        <w:right w:val="none" w:sz="0" w:space="0" w:color="auto"/>
      </w:divBdr>
    </w:div>
    <w:div w:id="45027226">
      <w:bodyDiv w:val="1"/>
      <w:marLeft w:val="0"/>
      <w:marRight w:val="0"/>
      <w:marTop w:val="0"/>
      <w:marBottom w:val="0"/>
      <w:divBdr>
        <w:top w:val="none" w:sz="0" w:space="0" w:color="auto"/>
        <w:left w:val="none" w:sz="0" w:space="0" w:color="auto"/>
        <w:bottom w:val="none" w:sz="0" w:space="0" w:color="auto"/>
        <w:right w:val="none" w:sz="0" w:space="0" w:color="auto"/>
      </w:divBdr>
    </w:div>
    <w:div w:id="52124412">
      <w:bodyDiv w:val="1"/>
      <w:marLeft w:val="0"/>
      <w:marRight w:val="0"/>
      <w:marTop w:val="0"/>
      <w:marBottom w:val="0"/>
      <w:divBdr>
        <w:top w:val="none" w:sz="0" w:space="0" w:color="auto"/>
        <w:left w:val="none" w:sz="0" w:space="0" w:color="auto"/>
        <w:bottom w:val="none" w:sz="0" w:space="0" w:color="auto"/>
        <w:right w:val="none" w:sz="0" w:space="0" w:color="auto"/>
      </w:divBdr>
    </w:div>
    <w:div w:id="64382968">
      <w:bodyDiv w:val="1"/>
      <w:marLeft w:val="0"/>
      <w:marRight w:val="0"/>
      <w:marTop w:val="0"/>
      <w:marBottom w:val="0"/>
      <w:divBdr>
        <w:top w:val="none" w:sz="0" w:space="0" w:color="auto"/>
        <w:left w:val="none" w:sz="0" w:space="0" w:color="auto"/>
        <w:bottom w:val="none" w:sz="0" w:space="0" w:color="auto"/>
        <w:right w:val="none" w:sz="0" w:space="0" w:color="auto"/>
      </w:divBdr>
    </w:div>
    <w:div w:id="67117388">
      <w:bodyDiv w:val="1"/>
      <w:marLeft w:val="0"/>
      <w:marRight w:val="0"/>
      <w:marTop w:val="0"/>
      <w:marBottom w:val="0"/>
      <w:divBdr>
        <w:top w:val="none" w:sz="0" w:space="0" w:color="auto"/>
        <w:left w:val="none" w:sz="0" w:space="0" w:color="auto"/>
        <w:bottom w:val="none" w:sz="0" w:space="0" w:color="auto"/>
        <w:right w:val="none" w:sz="0" w:space="0" w:color="auto"/>
      </w:divBdr>
      <w:divsChild>
        <w:div w:id="252672010">
          <w:marLeft w:val="480"/>
          <w:marRight w:val="0"/>
          <w:marTop w:val="0"/>
          <w:marBottom w:val="0"/>
          <w:divBdr>
            <w:top w:val="none" w:sz="0" w:space="0" w:color="auto"/>
            <w:left w:val="none" w:sz="0" w:space="0" w:color="auto"/>
            <w:bottom w:val="none" w:sz="0" w:space="0" w:color="auto"/>
            <w:right w:val="none" w:sz="0" w:space="0" w:color="auto"/>
          </w:divBdr>
        </w:div>
        <w:div w:id="840244373">
          <w:marLeft w:val="480"/>
          <w:marRight w:val="0"/>
          <w:marTop w:val="0"/>
          <w:marBottom w:val="0"/>
          <w:divBdr>
            <w:top w:val="none" w:sz="0" w:space="0" w:color="auto"/>
            <w:left w:val="none" w:sz="0" w:space="0" w:color="auto"/>
            <w:bottom w:val="none" w:sz="0" w:space="0" w:color="auto"/>
            <w:right w:val="none" w:sz="0" w:space="0" w:color="auto"/>
          </w:divBdr>
        </w:div>
        <w:div w:id="163859200">
          <w:marLeft w:val="480"/>
          <w:marRight w:val="0"/>
          <w:marTop w:val="0"/>
          <w:marBottom w:val="0"/>
          <w:divBdr>
            <w:top w:val="none" w:sz="0" w:space="0" w:color="auto"/>
            <w:left w:val="none" w:sz="0" w:space="0" w:color="auto"/>
            <w:bottom w:val="none" w:sz="0" w:space="0" w:color="auto"/>
            <w:right w:val="none" w:sz="0" w:space="0" w:color="auto"/>
          </w:divBdr>
        </w:div>
        <w:div w:id="1315453291">
          <w:marLeft w:val="480"/>
          <w:marRight w:val="0"/>
          <w:marTop w:val="0"/>
          <w:marBottom w:val="0"/>
          <w:divBdr>
            <w:top w:val="none" w:sz="0" w:space="0" w:color="auto"/>
            <w:left w:val="none" w:sz="0" w:space="0" w:color="auto"/>
            <w:bottom w:val="none" w:sz="0" w:space="0" w:color="auto"/>
            <w:right w:val="none" w:sz="0" w:space="0" w:color="auto"/>
          </w:divBdr>
        </w:div>
        <w:div w:id="1751807621">
          <w:marLeft w:val="480"/>
          <w:marRight w:val="0"/>
          <w:marTop w:val="0"/>
          <w:marBottom w:val="0"/>
          <w:divBdr>
            <w:top w:val="none" w:sz="0" w:space="0" w:color="auto"/>
            <w:left w:val="none" w:sz="0" w:space="0" w:color="auto"/>
            <w:bottom w:val="none" w:sz="0" w:space="0" w:color="auto"/>
            <w:right w:val="none" w:sz="0" w:space="0" w:color="auto"/>
          </w:divBdr>
        </w:div>
        <w:div w:id="61413189">
          <w:marLeft w:val="480"/>
          <w:marRight w:val="0"/>
          <w:marTop w:val="0"/>
          <w:marBottom w:val="0"/>
          <w:divBdr>
            <w:top w:val="none" w:sz="0" w:space="0" w:color="auto"/>
            <w:left w:val="none" w:sz="0" w:space="0" w:color="auto"/>
            <w:bottom w:val="none" w:sz="0" w:space="0" w:color="auto"/>
            <w:right w:val="none" w:sz="0" w:space="0" w:color="auto"/>
          </w:divBdr>
        </w:div>
        <w:div w:id="1166282835">
          <w:marLeft w:val="480"/>
          <w:marRight w:val="0"/>
          <w:marTop w:val="0"/>
          <w:marBottom w:val="0"/>
          <w:divBdr>
            <w:top w:val="none" w:sz="0" w:space="0" w:color="auto"/>
            <w:left w:val="none" w:sz="0" w:space="0" w:color="auto"/>
            <w:bottom w:val="none" w:sz="0" w:space="0" w:color="auto"/>
            <w:right w:val="none" w:sz="0" w:space="0" w:color="auto"/>
          </w:divBdr>
        </w:div>
        <w:div w:id="1047872519">
          <w:marLeft w:val="480"/>
          <w:marRight w:val="0"/>
          <w:marTop w:val="0"/>
          <w:marBottom w:val="0"/>
          <w:divBdr>
            <w:top w:val="none" w:sz="0" w:space="0" w:color="auto"/>
            <w:left w:val="none" w:sz="0" w:space="0" w:color="auto"/>
            <w:bottom w:val="none" w:sz="0" w:space="0" w:color="auto"/>
            <w:right w:val="none" w:sz="0" w:space="0" w:color="auto"/>
          </w:divBdr>
        </w:div>
        <w:div w:id="1470005024">
          <w:marLeft w:val="480"/>
          <w:marRight w:val="0"/>
          <w:marTop w:val="0"/>
          <w:marBottom w:val="0"/>
          <w:divBdr>
            <w:top w:val="none" w:sz="0" w:space="0" w:color="auto"/>
            <w:left w:val="none" w:sz="0" w:space="0" w:color="auto"/>
            <w:bottom w:val="none" w:sz="0" w:space="0" w:color="auto"/>
            <w:right w:val="none" w:sz="0" w:space="0" w:color="auto"/>
          </w:divBdr>
        </w:div>
        <w:div w:id="198322421">
          <w:marLeft w:val="480"/>
          <w:marRight w:val="0"/>
          <w:marTop w:val="0"/>
          <w:marBottom w:val="0"/>
          <w:divBdr>
            <w:top w:val="none" w:sz="0" w:space="0" w:color="auto"/>
            <w:left w:val="none" w:sz="0" w:space="0" w:color="auto"/>
            <w:bottom w:val="none" w:sz="0" w:space="0" w:color="auto"/>
            <w:right w:val="none" w:sz="0" w:space="0" w:color="auto"/>
          </w:divBdr>
        </w:div>
        <w:div w:id="1124033571">
          <w:marLeft w:val="480"/>
          <w:marRight w:val="0"/>
          <w:marTop w:val="0"/>
          <w:marBottom w:val="0"/>
          <w:divBdr>
            <w:top w:val="none" w:sz="0" w:space="0" w:color="auto"/>
            <w:left w:val="none" w:sz="0" w:space="0" w:color="auto"/>
            <w:bottom w:val="none" w:sz="0" w:space="0" w:color="auto"/>
            <w:right w:val="none" w:sz="0" w:space="0" w:color="auto"/>
          </w:divBdr>
        </w:div>
        <w:div w:id="888952591">
          <w:marLeft w:val="480"/>
          <w:marRight w:val="0"/>
          <w:marTop w:val="0"/>
          <w:marBottom w:val="0"/>
          <w:divBdr>
            <w:top w:val="none" w:sz="0" w:space="0" w:color="auto"/>
            <w:left w:val="none" w:sz="0" w:space="0" w:color="auto"/>
            <w:bottom w:val="none" w:sz="0" w:space="0" w:color="auto"/>
            <w:right w:val="none" w:sz="0" w:space="0" w:color="auto"/>
          </w:divBdr>
        </w:div>
        <w:div w:id="1924945587">
          <w:marLeft w:val="480"/>
          <w:marRight w:val="0"/>
          <w:marTop w:val="0"/>
          <w:marBottom w:val="0"/>
          <w:divBdr>
            <w:top w:val="none" w:sz="0" w:space="0" w:color="auto"/>
            <w:left w:val="none" w:sz="0" w:space="0" w:color="auto"/>
            <w:bottom w:val="none" w:sz="0" w:space="0" w:color="auto"/>
            <w:right w:val="none" w:sz="0" w:space="0" w:color="auto"/>
          </w:divBdr>
        </w:div>
        <w:div w:id="1101149595">
          <w:marLeft w:val="480"/>
          <w:marRight w:val="0"/>
          <w:marTop w:val="0"/>
          <w:marBottom w:val="0"/>
          <w:divBdr>
            <w:top w:val="none" w:sz="0" w:space="0" w:color="auto"/>
            <w:left w:val="none" w:sz="0" w:space="0" w:color="auto"/>
            <w:bottom w:val="none" w:sz="0" w:space="0" w:color="auto"/>
            <w:right w:val="none" w:sz="0" w:space="0" w:color="auto"/>
          </w:divBdr>
        </w:div>
        <w:div w:id="606472277">
          <w:marLeft w:val="480"/>
          <w:marRight w:val="0"/>
          <w:marTop w:val="0"/>
          <w:marBottom w:val="0"/>
          <w:divBdr>
            <w:top w:val="none" w:sz="0" w:space="0" w:color="auto"/>
            <w:left w:val="none" w:sz="0" w:space="0" w:color="auto"/>
            <w:bottom w:val="none" w:sz="0" w:space="0" w:color="auto"/>
            <w:right w:val="none" w:sz="0" w:space="0" w:color="auto"/>
          </w:divBdr>
        </w:div>
        <w:div w:id="476191301">
          <w:marLeft w:val="480"/>
          <w:marRight w:val="0"/>
          <w:marTop w:val="0"/>
          <w:marBottom w:val="0"/>
          <w:divBdr>
            <w:top w:val="none" w:sz="0" w:space="0" w:color="auto"/>
            <w:left w:val="none" w:sz="0" w:space="0" w:color="auto"/>
            <w:bottom w:val="none" w:sz="0" w:space="0" w:color="auto"/>
            <w:right w:val="none" w:sz="0" w:space="0" w:color="auto"/>
          </w:divBdr>
        </w:div>
        <w:div w:id="1240604426">
          <w:marLeft w:val="480"/>
          <w:marRight w:val="0"/>
          <w:marTop w:val="0"/>
          <w:marBottom w:val="0"/>
          <w:divBdr>
            <w:top w:val="none" w:sz="0" w:space="0" w:color="auto"/>
            <w:left w:val="none" w:sz="0" w:space="0" w:color="auto"/>
            <w:bottom w:val="none" w:sz="0" w:space="0" w:color="auto"/>
            <w:right w:val="none" w:sz="0" w:space="0" w:color="auto"/>
          </w:divBdr>
        </w:div>
        <w:div w:id="1329556337">
          <w:marLeft w:val="480"/>
          <w:marRight w:val="0"/>
          <w:marTop w:val="0"/>
          <w:marBottom w:val="0"/>
          <w:divBdr>
            <w:top w:val="none" w:sz="0" w:space="0" w:color="auto"/>
            <w:left w:val="none" w:sz="0" w:space="0" w:color="auto"/>
            <w:bottom w:val="none" w:sz="0" w:space="0" w:color="auto"/>
            <w:right w:val="none" w:sz="0" w:space="0" w:color="auto"/>
          </w:divBdr>
        </w:div>
        <w:div w:id="1852909007">
          <w:marLeft w:val="480"/>
          <w:marRight w:val="0"/>
          <w:marTop w:val="0"/>
          <w:marBottom w:val="0"/>
          <w:divBdr>
            <w:top w:val="none" w:sz="0" w:space="0" w:color="auto"/>
            <w:left w:val="none" w:sz="0" w:space="0" w:color="auto"/>
            <w:bottom w:val="none" w:sz="0" w:space="0" w:color="auto"/>
            <w:right w:val="none" w:sz="0" w:space="0" w:color="auto"/>
          </w:divBdr>
        </w:div>
        <w:div w:id="2102876532">
          <w:marLeft w:val="480"/>
          <w:marRight w:val="0"/>
          <w:marTop w:val="0"/>
          <w:marBottom w:val="0"/>
          <w:divBdr>
            <w:top w:val="none" w:sz="0" w:space="0" w:color="auto"/>
            <w:left w:val="none" w:sz="0" w:space="0" w:color="auto"/>
            <w:bottom w:val="none" w:sz="0" w:space="0" w:color="auto"/>
            <w:right w:val="none" w:sz="0" w:space="0" w:color="auto"/>
          </w:divBdr>
        </w:div>
        <w:div w:id="1765565380">
          <w:marLeft w:val="480"/>
          <w:marRight w:val="0"/>
          <w:marTop w:val="0"/>
          <w:marBottom w:val="0"/>
          <w:divBdr>
            <w:top w:val="none" w:sz="0" w:space="0" w:color="auto"/>
            <w:left w:val="none" w:sz="0" w:space="0" w:color="auto"/>
            <w:bottom w:val="none" w:sz="0" w:space="0" w:color="auto"/>
            <w:right w:val="none" w:sz="0" w:space="0" w:color="auto"/>
          </w:divBdr>
        </w:div>
        <w:div w:id="242028005">
          <w:marLeft w:val="480"/>
          <w:marRight w:val="0"/>
          <w:marTop w:val="0"/>
          <w:marBottom w:val="0"/>
          <w:divBdr>
            <w:top w:val="none" w:sz="0" w:space="0" w:color="auto"/>
            <w:left w:val="none" w:sz="0" w:space="0" w:color="auto"/>
            <w:bottom w:val="none" w:sz="0" w:space="0" w:color="auto"/>
            <w:right w:val="none" w:sz="0" w:space="0" w:color="auto"/>
          </w:divBdr>
        </w:div>
        <w:div w:id="498547437">
          <w:marLeft w:val="480"/>
          <w:marRight w:val="0"/>
          <w:marTop w:val="0"/>
          <w:marBottom w:val="0"/>
          <w:divBdr>
            <w:top w:val="none" w:sz="0" w:space="0" w:color="auto"/>
            <w:left w:val="none" w:sz="0" w:space="0" w:color="auto"/>
            <w:bottom w:val="none" w:sz="0" w:space="0" w:color="auto"/>
            <w:right w:val="none" w:sz="0" w:space="0" w:color="auto"/>
          </w:divBdr>
        </w:div>
        <w:div w:id="630551693">
          <w:marLeft w:val="480"/>
          <w:marRight w:val="0"/>
          <w:marTop w:val="0"/>
          <w:marBottom w:val="0"/>
          <w:divBdr>
            <w:top w:val="none" w:sz="0" w:space="0" w:color="auto"/>
            <w:left w:val="none" w:sz="0" w:space="0" w:color="auto"/>
            <w:bottom w:val="none" w:sz="0" w:space="0" w:color="auto"/>
            <w:right w:val="none" w:sz="0" w:space="0" w:color="auto"/>
          </w:divBdr>
        </w:div>
        <w:div w:id="1691376771">
          <w:marLeft w:val="480"/>
          <w:marRight w:val="0"/>
          <w:marTop w:val="0"/>
          <w:marBottom w:val="0"/>
          <w:divBdr>
            <w:top w:val="none" w:sz="0" w:space="0" w:color="auto"/>
            <w:left w:val="none" w:sz="0" w:space="0" w:color="auto"/>
            <w:bottom w:val="none" w:sz="0" w:space="0" w:color="auto"/>
            <w:right w:val="none" w:sz="0" w:space="0" w:color="auto"/>
          </w:divBdr>
        </w:div>
        <w:div w:id="1030453385">
          <w:marLeft w:val="480"/>
          <w:marRight w:val="0"/>
          <w:marTop w:val="0"/>
          <w:marBottom w:val="0"/>
          <w:divBdr>
            <w:top w:val="none" w:sz="0" w:space="0" w:color="auto"/>
            <w:left w:val="none" w:sz="0" w:space="0" w:color="auto"/>
            <w:bottom w:val="none" w:sz="0" w:space="0" w:color="auto"/>
            <w:right w:val="none" w:sz="0" w:space="0" w:color="auto"/>
          </w:divBdr>
        </w:div>
        <w:div w:id="1441491290">
          <w:marLeft w:val="480"/>
          <w:marRight w:val="0"/>
          <w:marTop w:val="0"/>
          <w:marBottom w:val="0"/>
          <w:divBdr>
            <w:top w:val="none" w:sz="0" w:space="0" w:color="auto"/>
            <w:left w:val="none" w:sz="0" w:space="0" w:color="auto"/>
            <w:bottom w:val="none" w:sz="0" w:space="0" w:color="auto"/>
            <w:right w:val="none" w:sz="0" w:space="0" w:color="auto"/>
          </w:divBdr>
        </w:div>
        <w:div w:id="1232740337">
          <w:marLeft w:val="480"/>
          <w:marRight w:val="0"/>
          <w:marTop w:val="0"/>
          <w:marBottom w:val="0"/>
          <w:divBdr>
            <w:top w:val="none" w:sz="0" w:space="0" w:color="auto"/>
            <w:left w:val="none" w:sz="0" w:space="0" w:color="auto"/>
            <w:bottom w:val="none" w:sz="0" w:space="0" w:color="auto"/>
            <w:right w:val="none" w:sz="0" w:space="0" w:color="auto"/>
          </w:divBdr>
        </w:div>
      </w:divsChild>
    </w:div>
    <w:div w:id="97140860">
      <w:bodyDiv w:val="1"/>
      <w:marLeft w:val="0"/>
      <w:marRight w:val="0"/>
      <w:marTop w:val="0"/>
      <w:marBottom w:val="0"/>
      <w:divBdr>
        <w:top w:val="none" w:sz="0" w:space="0" w:color="auto"/>
        <w:left w:val="none" w:sz="0" w:space="0" w:color="auto"/>
        <w:bottom w:val="none" w:sz="0" w:space="0" w:color="auto"/>
        <w:right w:val="none" w:sz="0" w:space="0" w:color="auto"/>
      </w:divBdr>
    </w:div>
    <w:div w:id="105270825">
      <w:bodyDiv w:val="1"/>
      <w:marLeft w:val="0"/>
      <w:marRight w:val="0"/>
      <w:marTop w:val="0"/>
      <w:marBottom w:val="0"/>
      <w:divBdr>
        <w:top w:val="none" w:sz="0" w:space="0" w:color="auto"/>
        <w:left w:val="none" w:sz="0" w:space="0" w:color="auto"/>
        <w:bottom w:val="none" w:sz="0" w:space="0" w:color="auto"/>
        <w:right w:val="none" w:sz="0" w:space="0" w:color="auto"/>
      </w:divBdr>
    </w:div>
    <w:div w:id="107085940">
      <w:bodyDiv w:val="1"/>
      <w:marLeft w:val="0"/>
      <w:marRight w:val="0"/>
      <w:marTop w:val="0"/>
      <w:marBottom w:val="0"/>
      <w:divBdr>
        <w:top w:val="none" w:sz="0" w:space="0" w:color="auto"/>
        <w:left w:val="none" w:sz="0" w:space="0" w:color="auto"/>
        <w:bottom w:val="none" w:sz="0" w:space="0" w:color="auto"/>
        <w:right w:val="none" w:sz="0" w:space="0" w:color="auto"/>
      </w:divBdr>
    </w:div>
    <w:div w:id="130753484">
      <w:bodyDiv w:val="1"/>
      <w:marLeft w:val="0"/>
      <w:marRight w:val="0"/>
      <w:marTop w:val="0"/>
      <w:marBottom w:val="0"/>
      <w:divBdr>
        <w:top w:val="none" w:sz="0" w:space="0" w:color="auto"/>
        <w:left w:val="none" w:sz="0" w:space="0" w:color="auto"/>
        <w:bottom w:val="none" w:sz="0" w:space="0" w:color="auto"/>
        <w:right w:val="none" w:sz="0" w:space="0" w:color="auto"/>
      </w:divBdr>
    </w:div>
    <w:div w:id="138113154">
      <w:bodyDiv w:val="1"/>
      <w:marLeft w:val="0"/>
      <w:marRight w:val="0"/>
      <w:marTop w:val="0"/>
      <w:marBottom w:val="0"/>
      <w:divBdr>
        <w:top w:val="none" w:sz="0" w:space="0" w:color="auto"/>
        <w:left w:val="none" w:sz="0" w:space="0" w:color="auto"/>
        <w:bottom w:val="none" w:sz="0" w:space="0" w:color="auto"/>
        <w:right w:val="none" w:sz="0" w:space="0" w:color="auto"/>
      </w:divBdr>
    </w:div>
    <w:div w:id="148441884">
      <w:bodyDiv w:val="1"/>
      <w:marLeft w:val="0"/>
      <w:marRight w:val="0"/>
      <w:marTop w:val="0"/>
      <w:marBottom w:val="0"/>
      <w:divBdr>
        <w:top w:val="none" w:sz="0" w:space="0" w:color="auto"/>
        <w:left w:val="none" w:sz="0" w:space="0" w:color="auto"/>
        <w:bottom w:val="none" w:sz="0" w:space="0" w:color="auto"/>
        <w:right w:val="none" w:sz="0" w:space="0" w:color="auto"/>
      </w:divBdr>
    </w:div>
    <w:div w:id="197200856">
      <w:bodyDiv w:val="1"/>
      <w:marLeft w:val="0"/>
      <w:marRight w:val="0"/>
      <w:marTop w:val="0"/>
      <w:marBottom w:val="0"/>
      <w:divBdr>
        <w:top w:val="none" w:sz="0" w:space="0" w:color="auto"/>
        <w:left w:val="none" w:sz="0" w:space="0" w:color="auto"/>
        <w:bottom w:val="none" w:sz="0" w:space="0" w:color="auto"/>
        <w:right w:val="none" w:sz="0" w:space="0" w:color="auto"/>
      </w:divBdr>
    </w:div>
    <w:div w:id="202912760">
      <w:bodyDiv w:val="1"/>
      <w:marLeft w:val="0"/>
      <w:marRight w:val="0"/>
      <w:marTop w:val="0"/>
      <w:marBottom w:val="0"/>
      <w:divBdr>
        <w:top w:val="none" w:sz="0" w:space="0" w:color="auto"/>
        <w:left w:val="none" w:sz="0" w:space="0" w:color="auto"/>
        <w:bottom w:val="none" w:sz="0" w:space="0" w:color="auto"/>
        <w:right w:val="none" w:sz="0" w:space="0" w:color="auto"/>
      </w:divBdr>
    </w:div>
    <w:div w:id="215288080">
      <w:bodyDiv w:val="1"/>
      <w:marLeft w:val="0"/>
      <w:marRight w:val="0"/>
      <w:marTop w:val="0"/>
      <w:marBottom w:val="0"/>
      <w:divBdr>
        <w:top w:val="none" w:sz="0" w:space="0" w:color="auto"/>
        <w:left w:val="none" w:sz="0" w:space="0" w:color="auto"/>
        <w:bottom w:val="none" w:sz="0" w:space="0" w:color="auto"/>
        <w:right w:val="none" w:sz="0" w:space="0" w:color="auto"/>
      </w:divBdr>
    </w:div>
    <w:div w:id="239172369">
      <w:bodyDiv w:val="1"/>
      <w:marLeft w:val="0"/>
      <w:marRight w:val="0"/>
      <w:marTop w:val="0"/>
      <w:marBottom w:val="0"/>
      <w:divBdr>
        <w:top w:val="none" w:sz="0" w:space="0" w:color="auto"/>
        <w:left w:val="none" w:sz="0" w:space="0" w:color="auto"/>
        <w:bottom w:val="none" w:sz="0" w:space="0" w:color="auto"/>
        <w:right w:val="none" w:sz="0" w:space="0" w:color="auto"/>
      </w:divBdr>
      <w:divsChild>
        <w:div w:id="1235747437">
          <w:marLeft w:val="480"/>
          <w:marRight w:val="0"/>
          <w:marTop w:val="0"/>
          <w:marBottom w:val="0"/>
          <w:divBdr>
            <w:top w:val="none" w:sz="0" w:space="0" w:color="auto"/>
            <w:left w:val="none" w:sz="0" w:space="0" w:color="auto"/>
            <w:bottom w:val="none" w:sz="0" w:space="0" w:color="auto"/>
            <w:right w:val="none" w:sz="0" w:space="0" w:color="auto"/>
          </w:divBdr>
        </w:div>
      </w:divsChild>
    </w:div>
    <w:div w:id="243883376">
      <w:bodyDiv w:val="1"/>
      <w:marLeft w:val="0"/>
      <w:marRight w:val="0"/>
      <w:marTop w:val="0"/>
      <w:marBottom w:val="0"/>
      <w:divBdr>
        <w:top w:val="none" w:sz="0" w:space="0" w:color="auto"/>
        <w:left w:val="none" w:sz="0" w:space="0" w:color="auto"/>
        <w:bottom w:val="none" w:sz="0" w:space="0" w:color="auto"/>
        <w:right w:val="none" w:sz="0" w:space="0" w:color="auto"/>
      </w:divBdr>
    </w:div>
    <w:div w:id="246886349">
      <w:bodyDiv w:val="1"/>
      <w:marLeft w:val="0"/>
      <w:marRight w:val="0"/>
      <w:marTop w:val="0"/>
      <w:marBottom w:val="0"/>
      <w:divBdr>
        <w:top w:val="none" w:sz="0" w:space="0" w:color="auto"/>
        <w:left w:val="none" w:sz="0" w:space="0" w:color="auto"/>
        <w:bottom w:val="none" w:sz="0" w:space="0" w:color="auto"/>
        <w:right w:val="none" w:sz="0" w:space="0" w:color="auto"/>
      </w:divBdr>
    </w:div>
    <w:div w:id="249237064">
      <w:bodyDiv w:val="1"/>
      <w:marLeft w:val="0"/>
      <w:marRight w:val="0"/>
      <w:marTop w:val="0"/>
      <w:marBottom w:val="0"/>
      <w:divBdr>
        <w:top w:val="none" w:sz="0" w:space="0" w:color="auto"/>
        <w:left w:val="none" w:sz="0" w:space="0" w:color="auto"/>
        <w:bottom w:val="none" w:sz="0" w:space="0" w:color="auto"/>
        <w:right w:val="none" w:sz="0" w:space="0" w:color="auto"/>
      </w:divBdr>
    </w:div>
    <w:div w:id="266234013">
      <w:bodyDiv w:val="1"/>
      <w:marLeft w:val="0"/>
      <w:marRight w:val="0"/>
      <w:marTop w:val="0"/>
      <w:marBottom w:val="0"/>
      <w:divBdr>
        <w:top w:val="none" w:sz="0" w:space="0" w:color="auto"/>
        <w:left w:val="none" w:sz="0" w:space="0" w:color="auto"/>
        <w:bottom w:val="none" w:sz="0" w:space="0" w:color="auto"/>
        <w:right w:val="none" w:sz="0" w:space="0" w:color="auto"/>
      </w:divBdr>
    </w:div>
    <w:div w:id="272639202">
      <w:bodyDiv w:val="1"/>
      <w:marLeft w:val="0"/>
      <w:marRight w:val="0"/>
      <w:marTop w:val="0"/>
      <w:marBottom w:val="0"/>
      <w:divBdr>
        <w:top w:val="none" w:sz="0" w:space="0" w:color="auto"/>
        <w:left w:val="none" w:sz="0" w:space="0" w:color="auto"/>
        <w:bottom w:val="none" w:sz="0" w:space="0" w:color="auto"/>
        <w:right w:val="none" w:sz="0" w:space="0" w:color="auto"/>
      </w:divBdr>
    </w:div>
    <w:div w:id="282618538">
      <w:bodyDiv w:val="1"/>
      <w:marLeft w:val="0"/>
      <w:marRight w:val="0"/>
      <w:marTop w:val="0"/>
      <w:marBottom w:val="0"/>
      <w:divBdr>
        <w:top w:val="none" w:sz="0" w:space="0" w:color="auto"/>
        <w:left w:val="none" w:sz="0" w:space="0" w:color="auto"/>
        <w:bottom w:val="none" w:sz="0" w:space="0" w:color="auto"/>
        <w:right w:val="none" w:sz="0" w:space="0" w:color="auto"/>
      </w:divBdr>
    </w:div>
    <w:div w:id="295913781">
      <w:bodyDiv w:val="1"/>
      <w:marLeft w:val="0"/>
      <w:marRight w:val="0"/>
      <w:marTop w:val="0"/>
      <w:marBottom w:val="0"/>
      <w:divBdr>
        <w:top w:val="none" w:sz="0" w:space="0" w:color="auto"/>
        <w:left w:val="none" w:sz="0" w:space="0" w:color="auto"/>
        <w:bottom w:val="none" w:sz="0" w:space="0" w:color="auto"/>
        <w:right w:val="none" w:sz="0" w:space="0" w:color="auto"/>
      </w:divBdr>
    </w:div>
    <w:div w:id="302808688">
      <w:bodyDiv w:val="1"/>
      <w:marLeft w:val="0"/>
      <w:marRight w:val="0"/>
      <w:marTop w:val="0"/>
      <w:marBottom w:val="0"/>
      <w:divBdr>
        <w:top w:val="none" w:sz="0" w:space="0" w:color="auto"/>
        <w:left w:val="none" w:sz="0" w:space="0" w:color="auto"/>
        <w:bottom w:val="none" w:sz="0" w:space="0" w:color="auto"/>
        <w:right w:val="none" w:sz="0" w:space="0" w:color="auto"/>
      </w:divBdr>
    </w:div>
    <w:div w:id="323439899">
      <w:bodyDiv w:val="1"/>
      <w:marLeft w:val="0"/>
      <w:marRight w:val="0"/>
      <w:marTop w:val="0"/>
      <w:marBottom w:val="0"/>
      <w:divBdr>
        <w:top w:val="none" w:sz="0" w:space="0" w:color="auto"/>
        <w:left w:val="none" w:sz="0" w:space="0" w:color="auto"/>
        <w:bottom w:val="none" w:sz="0" w:space="0" w:color="auto"/>
        <w:right w:val="none" w:sz="0" w:space="0" w:color="auto"/>
      </w:divBdr>
    </w:div>
    <w:div w:id="329604435">
      <w:bodyDiv w:val="1"/>
      <w:marLeft w:val="0"/>
      <w:marRight w:val="0"/>
      <w:marTop w:val="0"/>
      <w:marBottom w:val="0"/>
      <w:divBdr>
        <w:top w:val="none" w:sz="0" w:space="0" w:color="auto"/>
        <w:left w:val="none" w:sz="0" w:space="0" w:color="auto"/>
        <w:bottom w:val="none" w:sz="0" w:space="0" w:color="auto"/>
        <w:right w:val="none" w:sz="0" w:space="0" w:color="auto"/>
      </w:divBdr>
    </w:div>
    <w:div w:id="358550701">
      <w:bodyDiv w:val="1"/>
      <w:marLeft w:val="0"/>
      <w:marRight w:val="0"/>
      <w:marTop w:val="0"/>
      <w:marBottom w:val="0"/>
      <w:divBdr>
        <w:top w:val="none" w:sz="0" w:space="0" w:color="auto"/>
        <w:left w:val="none" w:sz="0" w:space="0" w:color="auto"/>
        <w:bottom w:val="none" w:sz="0" w:space="0" w:color="auto"/>
        <w:right w:val="none" w:sz="0" w:space="0" w:color="auto"/>
      </w:divBdr>
    </w:div>
    <w:div w:id="367027913">
      <w:bodyDiv w:val="1"/>
      <w:marLeft w:val="0"/>
      <w:marRight w:val="0"/>
      <w:marTop w:val="0"/>
      <w:marBottom w:val="0"/>
      <w:divBdr>
        <w:top w:val="none" w:sz="0" w:space="0" w:color="auto"/>
        <w:left w:val="none" w:sz="0" w:space="0" w:color="auto"/>
        <w:bottom w:val="none" w:sz="0" w:space="0" w:color="auto"/>
        <w:right w:val="none" w:sz="0" w:space="0" w:color="auto"/>
      </w:divBdr>
    </w:div>
    <w:div w:id="368452608">
      <w:bodyDiv w:val="1"/>
      <w:marLeft w:val="0"/>
      <w:marRight w:val="0"/>
      <w:marTop w:val="0"/>
      <w:marBottom w:val="0"/>
      <w:divBdr>
        <w:top w:val="none" w:sz="0" w:space="0" w:color="auto"/>
        <w:left w:val="none" w:sz="0" w:space="0" w:color="auto"/>
        <w:bottom w:val="none" w:sz="0" w:space="0" w:color="auto"/>
        <w:right w:val="none" w:sz="0" w:space="0" w:color="auto"/>
      </w:divBdr>
    </w:div>
    <w:div w:id="372195721">
      <w:bodyDiv w:val="1"/>
      <w:marLeft w:val="0"/>
      <w:marRight w:val="0"/>
      <w:marTop w:val="0"/>
      <w:marBottom w:val="0"/>
      <w:divBdr>
        <w:top w:val="none" w:sz="0" w:space="0" w:color="auto"/>
        <w:left w:val="none" w:sz="0" w:space="0" w:color="auto"/>
        <w:bottom w:val="none" w:sz="0" w:space="0" w:color="auto"/>
        <w:right w:val="none" w:sz="0" w:space="0" w:color="auto"/>
      </w:divBdr>
    </w:div>
    <w:div w:id="388311386">
      <w:bodyDiv w:val="1"/>
      <w:marLeft w:val="0"/>
      <w:marRight w:val="0"/>
      <w:marTop w:val="0"/>
      <w:marBottom w:val="0"/>
      <w:divBdr>
        <w:top w:val="none" w:sz="0" w:space="0" w:color="auto"/>
        <w:left w:val="none" w:sz="0" w:space="0" w:color="auto"/>
        <w:bottom w:val="none" w:sz="0" w:space="0" w:color="auto"/>
        <w:right w:val="none" w:sz="0" w:space="0" w:color="auto"/>
      </w:divBdr>
    </w:div>
    <w:div w:id="398096764">
      <w:bodyDiv w:val="1"/>
      <w:marLeft w:val="0"/>
      <w:marRight w:val="0"/>
      <w:marTop w:val="0"/>
      <w:marBottom w:val="0"/>
      <w:divBdr>
        <w:top w:val="none" w:sz="0" w:space="0" w:color="auto"/>
        <w:left w:val="none" w:sz="0" w:space="0" w:color="auto"/>
        <w:bottom w:val="none" w:sz="0" w:space="0" w:color="auto"/>
        <w:right w:val="none" w:sz="0" w:space="0" w:color="auto"/>
      </w:divBdr>
    </w:div>
    <w:div w:id="414740868">
      <w:bodyDiv w:val="1"/>
      <w:marLeft w:val="0"/>
      <w:marRight w:val="0"/>
      <w:marTop w:val="0"/>
      <w:marBottom w:val="0"/>
      <w:divBdr>
        <w:top w:val="none" w:sz="0" w:space="0" w:color="auto"/>
        <w:left w:val="none" w:sz="0" w:space="0" w:color="auto"/>
        <w:bottom w:val="none" w:sz="0" w:space="0" w:color="auto"/>
        <w:right w:val="none" w:sz="0" w:space="0" w:color="auto"/>
      </w:divBdr>
    </w:div>
    <w:div w:id="456070492">
      <w:bodyDiv w:val="1"/>
      <w:marLeft w:val="0"/>
      <w:marRight w:val="0"/>
      <w:marTop w:val="0"/>
      <w:marBottom w:val="0"/>
      <w:divBdr>
        <w:top w:val="none" w:sz="0" w:space="0" w:color="auto"/>
        <w:left w:val="none" w:sz="0" w:space="0" w:color="auto"/>
        <w:bottom w:val="none" w:sz="0" w:space="0" w:color="auto"/>
        <w:right w:val="none" w:sz="0" w:space="0" w:color="auto"/>
      </w:divBdr>
    </w:div>
    <w:div w:id="464204801">
      <w:bodyDiv w:val="1"/>
      <w:marLeft w:val="0"/>
      <w:marRight w:val="0"/>
      <w:marTop w:val="0"/>
      <w:marBottom w:val="0"/>
      <w:divBdr>
        <w:top w:val="none" w:sz="0" w:space="0" w:color="auto"/>
        <w:left w:val="none" w:sz="0" w:space="0" w:color="auto"/>
        <w:bottom w:val="none" w:sz="0" w:space="0" w:color="auto"/>
        <w:right w:val="none" w:sz="0" w:space="0" w:color="auto"/>
      </w:divBdr>
    </w:div>
    <w:div w:id="466898804">
      <w:bodyDiv w:val="1"/>
      <w:marLeft w:val="0"/>
      <w:marRight w:val="0"/>
      <w:marTop w:val="0"/>
      <w:marBottom w:val="0"/>
      <w:divBdr>
        <w:top w:val="none" w:sz="0" w:space="0" w:color="auto"/>
        <w:left w:val="none" w:sz="0" w:space="0" w:color="auto"/>
        <w:bottom w:val="none" w:sz="0" w:space="0" w:color="auto"/>
        <w:right w:val="none" w:sz="0" w:space="0" w:color="auto"/>
      </w:divBdr>
    </w:div>
    <w:div w:id="481191235">
      <w:bodyDiv w:val="1"/>
      <w:marLeft w:val="0"/>
      <w:marRight w:val="0"/>
      <w:marTop w:val="0"/>
      <w:marBottom w:val="0"/>
      <w:divBdr>
        <w:top w:val="none" w:sz="0" w:space="0" w:color="auto"/>
        <w:left w:val="none" w:sz="0" w:space="0" w:color="auto"/>
        <w:bottom w:val="none" w:sz="0" w:space="0" w:color="auto"/>
        <w:right w:val="none" w:sz="0" w:space="0" w:color="auto"/>
      </w:divBdr>
    </w:div>
    <w:div w:id="485391676">
      <w:bodyDiv w:val="1"/>
      <w:marLeft w:val="0"/>
      <w:marRight w:val="0"/>
      <w:marTop w:val="0"/>
      <w:marBottom w:val="0"/>
      <w:divBdr>
        <w:top w:val="none" w:sz="0" w:space="0" w:color="auto"/>
        <w:left w:val="none" w:sz="0" w:space="0" w:color="auto"/>
        <w:bottom w:val="none" w:sz="0" w:space="0" w:color="auto"/>
        <w:right w:val="none" w:sz="0" w:space="0" w:color="auto"/>
      </w:divBdr>
    </w:div>
    <w:div w:id="491263060">
      <w:bodyDiv w:val="1"/>
      <w:marLeft w:val="0"/>
      <w:marRight w:val="0"/>
      <w:marTop w:val="0"/>
      <w:marBottom w:val="0"/>
      <w:divBdr>
        <w:top w:val="none" w:sz="0" w:space="0" w:color="auto"/>
        <w:left w:val="none" w:sz="0" w:space="0" w:color="auto"/>
        <w:bottom w:val="none" w:sz="0" w:space="0" w:color="auto"/>
        <w:right w:val="none" w:sz="0" w:space="0" w:color="auto"/>
      </w:divBdr>
    </w:div>
    <w:div w:id="496389519">
      <w:bodyDiv w:val="1"/>
      <w:marLeft w:val="0"/>
      <w:marRight w:val="0"/>
      <w:marTop w:val="0"/>
      <w:marBottom w:val="0"/>
      <w:divBdr>
        <w:top w:val="none" w:sz="0" w:space="0" w:color="auto"/>
        <w:left w:val="none" w:sz="0" w:space="0" w:color="auto"/>
        <w:bottom w:val="none" w:sz="0" w:space="0" w:color="auto"/>
        <w:right w:val="none" w:sz="0" w:space="0" w:color="auto"/>
      </w:divBdr>
    </w:div>
    <w:div w:id="536164627">
      <w:bodyDiv w:val="1"/>
      <w:marLeft w:val="0"/>
      <w:marRight w:val="0"/>
      <w:marTop w:val="0"/>
      <w:marBottom w:val="0"/>
      <w:divBdr>
        <w:top w:val="none" w:sz="0" w:space="0" w:color="auto"/>
        <w:left w:val="none" w:sz="0" w:space="0" w:color="auto"/>
        <w:bottom w:val="none" w:sz="0" w:space="0" w:color="auto"/>
        <w:right w:val="none" w:sz="0" w:space="0" w:color="auto"/>
      </w:divBdr>
    </w:div>
    <w:div w:id="547030834">
      <w:bodyDiv w:val="1"/>
      <w:marLeft w:val="0"/>
      <w:marRight w:val="0"/>
      <w:marTop w:val="0"/>
      <w:marBottom w:val="0"/>
      <w:divBdr>
        <w:top w:val="none" w:sz="0" w:space="0" w:color="auto"/>
        <w:left w:val="none" w:sz="0" w:space="0" w:color="auto"/>
        <w:bottom w:val="none" w:sz="0" w:space="0" w:color="auto"/>
        <w:right w:val="none" w:sz="0" w:space="0" w:color="auto"/>
      </w:divBdr>
    </w:div>
    <w:div w:id="547567808">
      <w:bodyDiv w:val="1"/>
      <w:marLeft w:val="0"/>
      <w:marRight w:val="0"/>
      <w:marTop w:val="0"/>
      <w:marBottom w:val="0"/>
      <w:divBdr>
        <w:top w:val="none" w:sz="0" w:space="0" w:color="auto"/>
        <w:left w:val="none" w:sz="0" w:space="0" w:color="auto"/>
        <w:bottom w:val="none" w:sz="0" w:space="0" w:color="auto"/>
        <w:right w:val="none" w:sz="0" w:space="0" w:color="auto"/>
      </w:divBdr>
    </w:div>
    <w:div w:id="549658780">
      <w:bodyDiv w:val="1"/>
      <w:marLeft w:val="0"/>
      <w:marRight w:val="0"/>
      <w:marTop w:val="0"/>
      <w:marBottom w:val="0"/>
      <w:divBdr>
        <w:top w:val="none" w:sz="0" w:space="0" w:color="auto"/>
        <w:left w:val="none" w:sz="0" w:space="0" w:color="auto"/>
        <w:bottom w:val="none" w:sz="0" w:space="0" w:color="auto"/>
        <w:right w:val="none" w:sz="0" w:space="0" w:color="auto"/>
      </w:divBdr>
    </w:div>
    <w:div w:id="556430493">
      <w:bodyDiv w:val="1"/>
      <w:marLeft w:val="0"/>
      <w:marRight w:val="0"/>
      <w:marTop w:val="0"/>
      <w:marBottom w:val="0"/>
      <w:divBdr>
        <w:top w:val="none" w:sz="0" w:space="0" w:color="auto"/>
        <w:left w:val="none" w:sz="0" w:space="0" w:color="auto"/>
        <w:bottom w:val="none" w:sz="0" w:space="0" w:color="auto"/>
        <w:right w:val="none" w:sz="0" w:space="0" w:color="auto"/>
      </w:divBdr>
    </w:div>
    <w:div w:id="565340069">
      <w:bodyDiv w:val="1"/>
      <w:marLeft w:val="0"/>
      <w:marRight w:val="0"/>
      <w:marTop w:val="0"/>
      <w:marBottom w:val="0"/>
      <w:divBdr>
        <w:top w:val="none" w:sz="0" w:space="0" w:color="auto"/>
        <w:left w:val="none" w:sz="0" w:space="0" w:color="auto"/>
        <w:bottom w:val="none" w:sz="0" w:space="0" w:color="auto"/>
        <w:right w:val="none" w:sz="0" w:space="0" w:color="auto"/>
      </w:divBdr>
    </w:div>
    <w:div w:id="606693995">
      <w:bodyDiv w:val="1"/>
      <w:marLeft w:val="0"/>
      <w:marRight w:val="0"/>
      <w:marTop w:val="0"/>
      <w:marBottom w:val="0"/>
      <w:divBdr>
        <w:top w:val="none" w:sz="0" w:space="0" w:color="auto"/>
        <w:left w:val="none" w:sz="0" w:space="0" w:color="auto"/>
        <w:bottom w:val="none" w:sz="0" w:space="0" w:color="auto"/>
        <w:right w:val="none" w:sz="0" w:space="0" w:color="auto"/>
      </w:divBdr>
    </w:div>
    <w:div w:id="613362089">
      <w:bodyDiv w:val="1"/>
      <w:marLeft w:val="0"/>
      <w:marRight w:val="0"/>
      <w:marTop w:val="0"/>
      <w:marBottom w:val="0"/>
      <w:divBdr>
        <w:top w:val="none" w:sz="0" w:space="0" w:color="auto"/>
        <w:left w:val="none" w:sz="0" w:space="0" w:color="auto"/>
        <w:bottom w:val="none" w:sz="0" w:space="0" w:color="auto"/>
        <w:right w:val="none" w:sz="0" w:space="0" w:color="auto"/>
      </w:divBdr>
    </w:div>
    <w:div w:id="616912023">
      <w:bodyDiv w:val="1"/>
      <w:marLeft w:val="0"/>
      <w:marRight w:val="0"/>
      <w:marTop w:val="0"/>
      <w:marBottom w:val="0"/>
      <w:divBdr>
        <w:top w:val="none" w:sz="0" w:space="0" w:color="auto"/>
        <w:left w:val="none" w:sz="0" w:space="0" w:color="auto"/>
        <w:bottom w:val="none" w:sz="0" w:space="0" w:color="auto"/>
        <w:right w:val="none" w:sz="0" w:space="0" w:color="auto"/>
      </w:divBdr>
    </w:div>
    <w:div w:id="626787284">
      <w:bodyDiv w:val="1"/>
      <w:marLeft w:val="0"/>
      <w:marRight w:val="0"/>
      <w:marTop w:val="0"/>
      <w:marBottom w:val="0"/>
      <w:divBdr>
        <w:top w:val="none" w:sz="0" w:space="0" w:color="auto"/>
        <w:left w:val="none" w:sz="0" w:space="0" w:color="auto"/>
        <w:bottom w:val="none" w:sz="0" w:space="0" w:color="auto"/>
        <w:right w:val="none" w:sz="0" w:space="0" w:color="auto"/>
      </w:divBdr>
    </w:div>
    <w:div w:id="631446264">
      <w:bodyDiv w:val="1"/>
      <w:marLeft w:val="0"/>
      <w:marRight w:val="0"/>
      <w:marTop w:val="0"/>
      <w:marBottom w:val="0"/>
      <w:divBdr>
        <w:top w:val="none" w:sz="0" w:space="0" w:color="auto"/>
        <w:left w:val="none" w:sz="0" w:space="0" w:color="auto"/>
        <w:bottom w:val="none" w:sz="0" w:space="0" w:color="auto"/>
        <w:right w:val="none" w:sz="0" w:space="0" w:color="auto"/>
      </w:divBdr>
    </w:div>
    <w:div w:id="636254366">
      <w:bodyDiv w:val="1"/>
      <w:marLeft w:val="0"/>
      <w:marRight w:val="0"/>
      <w:marTop w:val="0"/>
      <w:marBottom w:val="0"/>
      <w:divBdr>
        <w:top w:val="none" w:sz="0" w:space="0" w:color="auto"/>
        <w:left w:val="none" w:sz="0" w:space="0" w:color="auto"/>
        <w:bottom w:val="none" w:sz="0" w:space="0" w:color="auto"/>
        <w:right w:val="none" w:sz="0" w:space="0" w:color="auto"/>
      </w:divBdr>
    </w:div>
    <w:div w:id="661273736">
      <w:bodyDiv w:val="1"/>
      <w:marLeft w:val="0"/>
      <w:marRight w:val="0"/>
      <w:marTop w:val="0"/>
      <w:marBottom w:val="0"/>
      <w:divBdr>
        <w:top w:val="none" w:sz="0" w:space="0" w:color="auto"/>
        <w:left w:val="none" w:sz="0" w:space="0" w:color="auto"/>
        <w:bottom w:val="none" w:sz="0" w:space="0" w:color="auto"/>
        <w:right w:val="none" w:sz="0" w:space="0" w:color="auto"/>
      </w:divBdr>
    </w:div>
    <w:div w:id="663242400">
      <w:bodyDiv w:val="1"/>
      <w:marLeft w:val="0"/>
      <w:marRight w:val="0"/>
      <w:marTop w:val="0"/>
      <w:marBottom w:val="0"/>
      <w:divBdr>
        <w:top w:val="none" w:sz="0" w:space="0" w:color="auto"/>
        <w:left w:val="none" w:sz="0" w:space="0" w:color="auto"/>
        <w:bottom w:val="none" w:sz="0" w:space="0" w:color="auto"/>
        <w:right w:val="none" w:sz="0" w:space="0" w:color="auto"/>
      </w:divBdr>
    </w:div>
    <w:div w:id="669068736">
      <w:bodyDiv w:val="1"/>
      <w:marLeft w:val="0"/>
      <w:marRight w:val="0"/>
      <w:marTop w:val="0"/>
      <w:marBottom w:val="0"/>
      <w:divBdr>
        <w:top w:val="none" w:sz="0" w:space="0" w:color="auto"/>
        <w:left w:val="none" w:sz="0" w:space="0" w:color="auto"/>
        <w:bottom w:val="none" w:sz="0" w:space="0" w:color="auto"/>
        <w:right w:val="none" w:sz="0" w:space="0" w:color="auto"/>
      </w:divBdr>
    </w:div>
    <w:div w:id="683751534">
      <w:bodyDiv w:val="1"/>
      <w:marLeft w:val="0"/>
      <w:marRight w:val="0"/>
      <w:marTop w:val="0"/>
      <w:marBottom w:val="0"/>
      <w:divBdr>
        <w:top w:val="none" w:sz="0" w:space="0" w:color="auto"/>
        <w:left w:val="none" w:sz="0" w:space="0" w:color="auto"/>
        <w:bottom w:val="none" w:sz="0" w:space="0" w:color="auto"/>
        <w:right w:val="none" w:sz="0" w:space="0" w:color="auto"/>
      </w:divBdr>
    </w:div>
    <w:div w:id="695159856">
      <w:bodyDiv w:val="1"/>
      <w:marLeft w:val="0"/>
      <w:marRight w:val="0"/>
      <w:marTop w:val="0"/>
      <w:marBottom w:val="0"/>
      <w:divBdr>
        <w:top w:val="none" w:sz="0" w:space="0" w:color="auto"/>
        <w:left w:val="none" w:sz="0" w:space="0" w:color="auto"/>
        <w:bottom w:val="none" w:sz="0" w:space="0" w:color="auto"/>
        <w:right w:val="none" w:sz="0" w:space="0" w:color="auto"/>
      </w:divBdr>
    </w:div>
    <w:div w:id="708796156">
      <w:bodyDiv w:val="1"/>
      <w:marLeft w:val="0"/>
      <w:marRight w:val="0"/>
      <w:marTop w:val="0"/>
      <w:marBottom w:val="0"/>
      <w:divBdr>
        <w:top w:val="none" w:sz="0" w:space="0" w:color="auto"/>
        <w:left w:val="none" w:sz="0" w:space="0" w:color="auto"/>
        <w:bottom w:val="none" w:sz="0" w:space="0" w:color="auto"/>
        <w:right w:val="none" w:sz="0" w:space="0" w:color="auto"/>
      </w:divBdr>
    </w:div>
    <w:div w:id="716469427">
      <w:bodyDiv w:val="1"/>
      <w:marLeft w:val="0"/>
      <w:marRight w:val="0"/>
      <w:marTop w:val="0"/>
      <w:marBottom w:val="0"/>
      <w:divBdr>
        <w:top w:val="none" w:sz="0" w:space="0" w:color="auto"/>
        <w:left w:val="none" w:sz="0" w:space="0" w:color="auto"/>
        <w:bottom w:val="none" w:sz="0" w:space="0" w:color="auto"/>
        <w:right w:val="none" w:sz="0" w:space="0" w:color="auto"/>
      </w:divBdr>
    </w:div>
    <w:div w:id="722800303">
      <w:bodyDiv w:val="1"/>
      <w:marLeft w:val="0"/>
      <w:marRight w:val="0"/>
      <w:marTop w:val="0"/>
      <w:marBottom w:val="0"/>
      <w:divBdr>
        <w:top w:val="none" w:sz="0" w:space="0" w:color="auto"/>
        <w:left w:val="none" w:sz="0" w:space="0" w:color="auto"/>
        <w:bottom w:val="none" w:sz="0" w:space="0" w:color="auto"/>
        <w:right w:val="none" w:sz="0" w:space="0" w:color="auto"/>
      </w:divBdr>
    </w:div>
    <w:div w:id="735782178">
      <w:bodyDiv w:val="1"/>
      <w:marLeft w:val="0"/>
      <w:marRight w:val="0"/>
      <w:marTop w:val="0"/>
      <w:marBottom w:val="0"/>
      <w:divBdr>
        <w:top w:val="none" w:sz="0" w:space="0" w:color="auto"/>
        <w:left w:val="none" w:sz="0" w:space="0" w:color="auto"/>
        <w:bottom w:val="none" w:sz="0" w:space="0" w:color="auto"/>
        <w:right w:val="none" w:sz="0" w:space="0" w:color="auto"/>
      </w:divBdr>
    </w:div>
    <w:div w:id="743799815">
      <w:bodyDiv w:val="1"/>
      <w:marLeft w:val="0"/>
      <w:marRight w:val="0"/>
      <w:marTop w:val="0"/>
      <w:marBottom w:val="0"/>
      <w:divBdr>
        <w:top w:val="none" w:sz="0" w:space="0" w:color="auto"/>
        <w:left w:val="none" w:sz="0" w:space="0" w:color="auto"/>
        <w:bottom w:val="none" w:sz="0" w:space="0" w:color="auto"/>
        <w:right w:val="none" w:sz="0" w:space="0" w:color="auto"/>
      </w:divBdr>
    </w:div>
    <w:div w:id="774012590">
      <w:bodyDiv w:val="1"/>
      <w:marLeft w:val="0"/>
      <w:marRight w:val="0"/>
      <w:marTop w:val="0"/>
      <w:marBottom w:val="0"/>
      <w:divBdr>
        <w:top w:val="none" w:sz="0" w:space="0" w:color="auto"/>
        <w:left w:val="none" w:sz="0" w:space="0" w:color="auto"/>
        <w:bottom w:val="none" w:sz="0" w:space="0" w:color="auto"/>
        <w:right w:val="none" w:sz="0" w:space="0" w:color="auto"/>
      </w:divBdr>
    </w:div>
    <w:div w:id="786582042">
      <w:bodyDiv w:val="1"/>
      <w:marLeft w:val="0"/>
      <w:marRight w:val="0"/>
      <w:marTop w:val="0"/>
      <w:marBottom w:val="0"/>
      <w:divBdr>
        <w:top w:val="none" w:sz="0" w:space="0" w:color="auto"/>
        <w:left w:val="none" w:sz="0" w:space="0" w:color="auto"/>
        <w:bottom w:val="none" w:sz="0" w:space="0" w:color="auto"/>
        <w:right w:val="none" w:sz="0" w:space="0" w:color="auto"/>
      </w:divBdr>
    </w:div>
    <w:div w:id="828834267">
      <w:bodyDiv w:val="1"/>
      <w:marLeft w:val="0"/>
      <w:marRight w:val="0"/>
      <w:marTop w:val="0"/>
      <w:marBottom w:val="0"/>
      <w:divBdr>
        <w:top w:val="none" w:sz="0" w:space="0" w:color="auto"/>
        <w:left w:val="none" w:sz="0" w:space="0" w:color="auto"/>
        <w:bottom w:val="none" w:sz="0" w:space="0" w:color="auto"/>
        <w:right w:val="none" w:sz="0" w:space="0" w:color="auto"/>
      </w:divBdr>
    </w:div>
    <w:div w:id="838735380">
      <w:bodyDiv w:val="1"/>
      <w:marLeft w:val="0"/>
      <w:marRight w:val="0"/>
      <w:marTop w:val="0"/>
      <w:marBottom w:val="0"/>
      <w:divBdr>
        <w:top w:val="none" w:sz="0" w:space="0" w:color="auto"/>
        <w:left w:val="none" w:sz="0" w:space="0" w:color="auto"/>
        <w:bottom w:val="none" w:sz="0" w:space="0" w:color="auto"/>
        <w:right w:val="none" w:sz="0" w:space="0" w:color="auto"/>
      </w:divBdr>
    </w:div>
    <w:div w:id="863178325">
      <w:bodyDiv w:val="1"/>
      <w:marLeft w:val="0"/>
      <w:marRight w:val="0"/>
      <w:marTop w:val="0"/>
      <w:marBottom w:val="0"/>
      <w:divBdr>
        <w:top w:val="none" w:sz="0" w:space="0" w:color="auto"/>
        <w:left w:val="none" w:sz="0" w:space="0" w:color="auto"/>
        <w:bottom w:val="none" w:sz="0" w:space="0" w:color="auto"/>
        <w:right w:val="none" w:sz="0" w:space="0" w:color="auto"/>
      </w:divBdr>
    </w:div>
    <w:div w:id="863515995">
      <w:bodyDiv w:val="1"/>
      <w:marLeft w:val="0"/>
      <w:marRight w:val="0"/>
      <w:marTop w:val="0"/>
      <w:marBottom w:val="0"/>
      <w:divBdr>
        <w:top w:val="none" w:sz="0" w:space="0" w:color="auto"/>
        <w:left w:val="none" w:sz="0" w:space="0" w:color="auto"/>
        <w:bottom w:val="none" w:sz="0" w:space="0" w:color="auto"/>
        <w:right w:val="none" w:sz="0" w:space="0" w:color="auto"/>
      </w:divBdr>
    </w:div>
    <w:div w:id="864559360">
      <w:bodyDiv w:val="1"/>
      <w:marLeft w:val="0"/>
      <w:marRight w:val="0"/>
      <w:marTop w:val="0"/>
      <w:marBottom w:val="0"/>
      <w:divBdr>
        <w:top w:val="none" w:sz="0" w:space="0" w:color="auto"/>
        <w:left w:val="none" w:sz="0" w:space="0" w:color="auto"/>
        <w:bottom w:val="none" w:sz="0" w:space="0" w:color="auto"/>
        <w:right w:val="none" w:sz="0" w:space="0" w:color="auto"/>
      </w:divBdr>
    </w:div>
    <w:div w:id="872421680">
      <w:bodyDiv w:val="1"/>
      <w:marLeft w:val="0"/>
      <w:marRight w:val="0"/>
      <w:marTop w:val="0"/>
      <w:marBottom w:val="0"/>
      <w:divBdr>
        <w:top w:val="none" w:sz="0" w:space="0" w:color="auto"/>
        <w:left w:val="none" w:sz="0" w:space="0" w:color="auto"/>
        <w:bottom w:val="none" w:sz="0" w:space="0" w:color="auto"/>
        <w:right w:val="none" w:sz="0" w:space="0" w:color="auto"/>
      </w:divBdr>
    </w:div>
    <w:div w:id="872763724">
      <w:bodyDiv w:val="1"/>
      <w:marLeft w:val="0"/>
      <w:marRight w:val="0"/>
      <w:marTop w:val="0"/>
      <w:marBottom w:val="0"/>
      <w:divBdr>
        <w:top w:val="none" w:sz="0" w:space="0" w:color="auto"/>
        <w:left w:val="none" w:sz="0" w:space="0" w:color="auto"/>
        <w:bottom w:val="none" w:sz="0" w:space="0" w:color="auto"/>
        <w:right w:val="none" w:sz="0" w:space="0" w:color="auto"/>
      </w:divBdr>
    </w:div>
    <w:div w:id="880555809">
      <w:bodyDiv w:val="1"/>
      <w:marLeft w:val="0"/>
      <w:marRight w:val="0"/>
      <w:marTop w:val="0"/>
      <w:marBottom w:val="0"/>
      <w:divBdr>
        <w:top w:val="none" w:sz="0" w:space="0" w:color="auto"/>
        <w:left w:val="none" w:sz="0" w:space="0" w:color="auto"/>
        <w:bottom w:val="none" w:sz="0" w:space="0" w:color="auto"/>
        <w:right w:val="none" w:sz="0" w:space="0" w:color="auto"/>
      </w:divBdr>
    </w:div>
    <w:div w:id="885028396">
      <w:bodyDiv w:val="1"/>
      <w:marLeft w:val="0"/>
      <w:marRight w:val="0"/>
      <w:marTop w:val="0"/>
      <w:marBottom w:val="0"/>
      <w:divBdr>
        <w:top w:val="none" w:sz="0" w:space="0" w:color="auto"/>
        <w:left w:val="none" w:sz="0" w:space="0" w:color="auto"/>
        <w:bottom w:val="none" w:sz="0" w:space="0" w:color="auto"/>
        <w:right w:val="none" w:sz="0" w:space="0" w:color="auto"/>
      </w:divBdr>
    </w:div>
    <w:div w:id="893656917">
      <w:bodyDiv w:val="1"/>
      <w:marLeft w:val="0"/>
      <w:marRight w:val="0"/>
      <w:marTop w:val="0"/>
      <w:marBottom w:val="0"/>
      <w:divBdr>
        <w:top w:val="none" w:sz="0" w:space="0" w:color="auto"/>
        <w:left w:val="none" w:sz="0" w:space="0" w:color="auto"/>
        <w:bottom w:val="none" w:sz="0" w:space="0" w:color="auto"/>
        <w:right w:val="none" w:sz="0" w:space="0" w:color="auto"/>
      </w:divBdr>
    </w:div>
    <w:div w:id="924807143">
      <w:bodyDiv w:val="1"/>
      <w:marLeft w:val="0"/>
      <w:marRight w:val="0"/>
      <w:marTop w:val="0"/>
      <w:marBottom w:val="0"/>
      <w:divBdr>
        <w:top w:val="none" w:sz="0" w:space="0" w:color="auto"/>
        <w:left w:val="none" w:sz="0" w:space="0" w:color="auto"/>
        <w:bottom w:val="none" w:sz="0" w:space="0" w:color="auto"/>
        <w:right w:val="none" w:sz="0" w:space="0" w:color="auto"/>
      </w:divBdr>
    </w:div>
    <w:div w:id="931351712">
      <w:bodyDiv w:val="1"/>
      <w:marLeft w:val="0"/>
      <w:marRight w:val="0"/>
      <w:marTop w:val="0"/>
      <w:marBottom w:val="0"/>
      <w:divBdr>
        <w:top w:val="none" w:sz="0" w:space="0" w:color="auto"/>
        <w:left w:val="none" w:sz="0" w:space="0" w:color="auto"/>
        <w:bottom w:val="none" w:sz="0" w:space="0" w:color="auto"/>
        <w:right w:val="none" w:sz="0" w:space="0" w:color="auto"/>
      </w:divBdr>
    </w:div>
    <w:div w:id="940600909">
      <w:bodyDiv w:val="1"/>
      <w:marLeft w:val="0"/>
      <w:marRight w:val="0"/>
      <w:marTop w:val="0"/>
      <w:marBottom w:val="0"/>
      <w:divBdr>
        <w:top w:val="none" w:sz="0" w:space="0" w:color="auto"/>
        <w:left w:val="none" w:sz="0" w:space="0" w:color="auto"/>
        <w:bottom w:val="none" w:sz="0" w:space="0" w:color="auto"/>
        <w:right w:val="none" w:sz="0" w:space="0" w:color="auto"/>
      </w:divBdr>
    </w:div>
    <w:div w:id="952395185">
      <w:bodyDiv w:val="1"/>
      <w:marLeft w:val="0"/>
      <w:marRight w:val="0"/>
      <w:marTop w:val="0"/>
      <w:marBottom w:val="0"/>
      <w:divBdr>
        <w:top w:val="none" w:sz="0" w:space="0" w:color="auto"/>
        <w:left w:val="none" w:sz="0" w:space="0" w:color="auto"/>
        <w:bottom w:val="none" w:sz="0" w:space="0" w:color="auto"/>
        <w:right w:val="none" w:sz="0" w:space="0" w:color="auto"/>
      </w:divBdr>
    </w:div>
    <w:div w:id="956330591">
      <w:bodyDiv w:val="1"/>
      <w:marLeft w:val="0"/>
      <w:marRight w:val="0"/>
      <w:marTop w:val="0"/>
      <w:marBottom w:val="0"/>
      <w:divBdr>
        <w:top w:val="none" w:sz="0" w:space="0" w:color="auto"/>
        <w:left w:val="none" w:sz="0" w:space="0" w:color="auto"/>
        <w:bottom w:val="none" w:sz="0" w:space="0" w:color="auto"/>
        <w:right w:val="none" w:sz="0" w:space="0" w:color="auto"/>
      </w:divBdr>
    </w:div>
    <w:div w:id="962231946">
      <w:bodyDiv w:val="1"/>
      <w:marLeft w:val="0"/>
      <w:marRight w:val="0"/>
      <w:marTop w:val="0"/>
      <w:marBottom w:val="0"/>
      <w:divBdr>
        <w:top w:val="none" w:sz="0" w:space="0" w:color="auto"/>
        <w:left w:val="none" w:sz="0" w:space="0" w:color="auto"/>
        <w:bottom w:val="none" w:sz="0" w:space="0" w:color="auto"/>
        <w:right w:val="none" w:sz="0" w:space="0" w:color="auto"/>
      </w:divBdr>
    </w:div>
    <w:div w:id="989098694">
      <w:bodyDiv w:val="1"/>
      <w:marLeft w:val="0"/>
      <w:marRight w:val="0"/>
      <w:marTop w:val="0"/>
      <w:marBottom w:val="0"/>
      <w:divBdr>
        <w:top w:val="none" w:sz="0" w:space="0" w:color="auto"/>
        <w:left w:val="none" w:sz="0" w:space="0" w:color="auto"/>
        <w:bottom w:val="none" w:sz="0" w:space="0" w:color="auto"/>
        <w:right w:val="none" w:sz="0" w:space="0" w:color="auto"/>
      </w:divBdr>
    </w:div>
    <w:div w:id="999970272">
      <w:bodyDiv w:val="1"/>
      <w:marLeft w:val="0"/>
      <w:marRight w:val="0"/>
      <w:marTop w:val="0"/>
      <w:marBottom w:val="0"/>
      <w:divBdr>
        <w:top w:val="none" w:sz="0" w:space="0" w:color="auto"/>
        <w:left w:val="none" w:sz="0" w:space="0" w:color="auto"/>
        <w:bottom w:val="none" w:sz="0" w:space="0" w:color="auto"/>
        <w:right w:val="none" w:sz="0" w:space="0" w:color="auto"/>
      </w:divBdr>
    </w:div>
    <w:div w:id="1001733352">
      <w:bodyDiv w:val="1"/>
      <w:marLeft w:val="0"/>
      <w:marRight w:val="0"/>
      <w:marTop w:val="0"/>
      <w:marBottom w:val="0"/>
      <w:divBdr>
        <w:top w:val="none" w:sz="0" w:space="0" w:color="auto"/>
        <w:left w:val="none" w:sz="0" w:space="0" w:color="auto"/>
        <w:bottom w:val="none" w:sz="0" w:space="0" w:color="auto"/>
        <w:right w:val="none" w:sz="0" w:space="0" w:color="auto"/>
      </w:divBdr>
    </w:div>
    <w:div w:id="1012805274">
      <w:bodyDiv w:val="1"/>
      <w:marLeft w:val="0"/>
      <w:marRight w:val="0"/>
      <w:marTop w:val="0"/>
      <w:marBottom w:val="0"/>
      <w:divBdr>
        <w:top w:val="none" w:sz="0" w:space="0" w:color="auto"/>
        <w:left w:val="none" w:sz="0" w:space="0" w:color="auto"/>
        <w:bottom w:val="none" w:sz="0" w:space="0" w:color="auto"/>
        <w:right w:val="none" w:sz="0" w:space="0" w:color="auto"/>
      </w:divBdr>
    </w:div>
    <w:div w:id="1025013377">
      <w:bodyDiv w:val="1"/>
      <w:marLeft w:val="0"/>
      <w:marRight w:val="0"/>
      <w:marTop w:val="0"/>
      <w:marBottom w:val="0"/>
      <w:divBdr>
        <w:top w:val="none" w:sz="0" w:space="0" w:color="auto"/>
        <w:left w:val="none" w:sz="0" w:space="0" w:color="auto"/>
        <w:bottom w:val="none" w:sz="0" w:space="0" w:color="auto"/>
        <w:right w:val="none" w:sz="0" w:space="0" w:color="auto"/>
      </w:divBdr>
    </w:div>
    <w:div w:id="1042706577">
      <w:bodyDiv w:val="1"/>
      <w:marLeft w:val="0"/>
      <w:marRight w:val="0"/>
      <w:marTop w:val="0"/>
      <w:marBottom w:val="0"/>
      <w:divBdr>
        <w:top w:val="none" w:sz="0" w:space="0" w:color="auto"/>
        <w:left w:val="none" w:sz="0" w:space="0" w:color="auto"/>
        <w:bottom w:val="none" w:sz="0" w:space="0" w:color="auto"/>
        <w:right w:val="none" w:sz="0" w:space="0" w:color="auto"/>
      </w:divBdr>
    </w:div>
    <w:div w:id="1044404603">
      <w:bodyDiv w:val="1"/>
      <w:marLeft w:val="0"/>
      <w:marRight w:val="0"/>
      <w:marTop w:val="0"/>
      <w:marBottom w:val="0"/>
      <w:divBdr>
        <w:top w:val="none" w:sz="0" w:space="0" w:color="auto"/>
        <w:left w:val="none" w:sz="0" w:space="0" w:color="auto"/>
        <w:bottom w:val="none" w:sz="0" w:space="0" w:color="auto"/>
        <w:right w:val="none" w:sz="0" w:space="0" w:color="auto"/>
      </w:divBdr>
    </w:div>
    <w:div w:id="1045372002">
      <w:bodyDiv w:val="1"/>
      <w:marLeft w:val="0"/>
      <w:marRight w:val="0"/>
      <w:marTop w:val="0"/>
      <w:marBottom w:val="0"/>
      <w:divBdr>
        <w:top w:val="none" w:sz="0" w:space="0" w:color="auto"/>
        <w:left w:val="none" w:sz="0" w:space="0" w:color="auto"/>
        <w:bottom w:val="none" w:sz="0" w:space="0" w:color="auto"/>
        <w:right w:val="none" w:sz="0" w:space="0" w:color="auto"/>
      </w:divBdr>
    </w:div>
    <w:div w:id="1060596986">
      <w:bodyDiv w:val="1"/>
      <w:marLeft w:val="0"/>
      <w:marRight w:val="0"/>
      <w:marTop w:val="0"/>
      <w:marBottom w:val="0"/>
      <w:divBdr>
        <w:top w:val="none" w:sz="0" w:space="0" w:color="auto"/>
        <w:left w:val="none" w:sz="0" w:space="0" w:color="auto"/>
        <w:bottom w:val="none" w:sz="0" w:space="0" w:color="auto"/>
        <w:right w:val="none" w:sz="0" w:space="0" w:color="auto"/>
      </w:divBdr>
    </w:div>
    <w:div w:id="1062558639">
      <w:bodyDiv w:val="1"/>
      <w:marLeft w:val="0"/>
      <w:marRight w:val="0"/>
      <w:marTop w:val="0"/>
      <w:marBottom w:val="0"/>
      <w:divBdr>
        <w:top w:val="none" w:sz="0" w:space="0" w:color="auto"/>
        <w:left w:val="none" w:sz="0" w:space="0" w:color="auto"/>
        <w:bottom w:val="none" w:sz="0" w:space="0" w:color="auto"/>
        <w:right w:val="none" w:sz="0" w:space="0" w:color="auto"/>
      </w:divBdr>
    </w:div>
    <w:div w:id="1074203169">
      <w:bodyDiv w:val="1"/>
      <w:marLeft w:val="0"/>
      <w:marRight w:val="0"/>
      <w:marTop w:val="0"/>
      <w:marBottom w:val="0"/>
      <w:divBdr>
        <w:top w:val="none" w:sz="0" w:space="0" w:color="auto"/>
        <w:left w:val="none" w:sz="0" w:space="0" w:color="auto"/>
        <w:bottom w:val="none" w:sz="0" w:space="0" w:color="auto"/>
        <w:right w:val="none" w:sz="0" w:space="0" w:color="auto"/>
      </w:divBdr>
    </w:div>
    <w:div w:id="1088623742">
      <w:bodyDiv w:val="1"/>
      <w:marLeft w:val="0"/>
      <w:marRight w:val="0"/>
      <w:marTop w:val="0"/>
      <w:marBottom w:val="0"/>
      <w:divBdr>
        <w:top w:val="none" w:sz="0" w:space="0" w:color="auto"/>
        <w:left w:val="none" w:sz="0" w:space="0" w:color="auto"/>
        <w:bottom w:val="none" w:sz="0" w:space="0" w:color="auto"/>
        <w:right w:val="none" w:sz="0" w:space="0" w:color="auto"/>
      </w:divBdr>
    </w:div>
    <w:div w:id="1099259066">
      <w:bodyDiv w:val="1"/>
      <w:marLeft w:val="0"/>
      <w:marRight w:val="0"/>
      <w:marTop w:val="0"/>
      <w:marBottom w:val="0"/>
      <w:divBdr>
        <w:top w:val="none" w:sz="0" w:space="0" w:color="auto"/>
        <w:left w:val="none" w:sz="0" w:space="0" w:color="auto"/>
        <w:bottom w:val="none" w:sz="0" w:space="0" w:color="auto"/>
        <w:right w:val="none" w:sz="0" w:space="0" w:color="auto"/>
      </w:divBdr>
    </w:div>
    <w:div w:id="1127352698">
      <w:bodyDiv w:val="1"/>
      <w:marLeft w:val="0"/>
      <w:marRight w:val="0"/>
      <w:marTop w:val="0"/>
      <w:marBottom w:val="0"/>
      <w:divBdr>
        <w:top w:val="none" w:sz="0" w:space="0" w:color="auto"/>
        <w:left w:val="none" w:sz="0" w:space="0" w:color="auto"/>
        <w:bottom w:val="none" w:sz="0" w:space="0" w:color="auto"/>
        <w:right w:val="none" w:sz="0" w:space="0" w:color="auto"/>
      </w:divBdr>
    </w:div>
    <w:div w:id="1142188643">
      <w:bodyDiv w:val="1"/>
      <w:marLeft w:val="0"/>
      <w:marRight w:val="0"/>
      <w:marTop w:val="0"/>
      <w:marBottom w:val="0"/>
      <w:divBdr>
        <w:top w:val="none" w:sz="0" w:space="0" w:color="auto"/>
        <w:left w:val="none" w:sz="0" w:space="0" w:color="auto"/>
        <w:bottom w:val="none" w:sz="0" w:space="0" w:color="auto"/>
        <w:right w:val="none" w:sz="0" w:space="0" w:color="auto"/>
      </w:divBdr>
    </w:div>
    <w:div w:id="1143236550">
      <w:bodyDiv w:val="1"/>
      <w:marLeft w:val="0"/>
      <w:marRight w:val="0"/>
      <w:marTop w:val="0"/>
      <w:marBottom w:val="0"/>
      <w:divBdr>
        <w:top w:val="none" w:sz="0" w:space="0" w:color="auto"/>
        <w:left w:val="none" w:sz="0" w:space="0" w:color="auto"/>
        <w:bottom w:val="none" w:sz="0" w:space="0" w:color="auto"/>
        <w:right w:val="none" w:sz="0" w:space="0" w:color="auto"/>
      </w:divBdr>
    </w:div>
    <w:div w:id="1189174553">
      <w:bodyDiv w:val="1"/>
      <w:marLeft w:val="0"/>
      <w:marRight w:val="0"/>
      <w:marTop w:val="0"/>
      <w:marBottom w:val="0"/>
      <w:divBdr>
        <w:top w:val="none" w:sz="0" w:space="0" w:color="auto"/>
        <w:left w:val="none" w:sz="0" w:space="0" w:color="auto"/>
        <w:bottom w:val="none" w:sz="0" w:space="0" w:color="auto"/>
        <w:right w:val="none" w:sz="0" w:space="0" w:color="auto"/>
      </w:divBdr>
    </w:div>
    <w:div w:id="1211647091">
      <w:bodyDiv w:val="1"/>
      <w:marLeft w:val="0"/>
      <w:marRight w:val="0"/>
      <w:marTop w:val="0"/>
      <w:marBottom w:val="0"/>
      <w:divBdr>
        <w:top w:val="none" w:sz="0" w:space="0" w:color="auto"/>
        <w:left w:val="none" w:sz="0" w:space="0" w:color="auto"/>
        <w:bottom w:val="none" w:sz="0" w:space="0" w:color="auto"/>
        <w:right w:val="none" w:sz="0" w:space="0" w:color="auto"/>
      </w:divBdr>
    </w:div>
    <w:div w:id="1268199101">
      <w:bodyDiv w:val="1"/>
      <w:marLeft w:val="0"/>
      <w:marRight w:val="0"/>
      <w:marTop w:val="0"/>
      <w:marBottom w:val="0"/>
      <w:divBdr>
        <w:top w:val="none" w:sz="0" w:space="0" w:color="auto"/>
        <w:left w:val="none" w:sz="0" w:space="0" w:color="auto"/>
        <w:bottom w:val="none" w:sz="0" w:space="0" w:color="auto"/>
        <w:right w:val="none" w:sz="0" w:space="0" w:color="auto"/>
      </w:divBdr>
    </w:div>
    <w:div w:id="1269000941">
      <w:bodyDiv w:val="1"/>
      <w:marLeft w:val="0"/>
      <w:marRight w:val="0"/>
      <w:marTop w:val="0"/>
      <w:marBottom w:val="0"/>
      <w:divBdr>
        <w:top w:val="none" w:sz="0" w:space="0" w:color="auto"/>
        <w:left w:val="none" w:sz="0" w:space="0" w:color="auto"/>
        <w:bottom w:val="none" w:sz="0" w:space="0" w:color="auto"/>
        <w:right w:val="none" w:sz="0" w:space="0" w:color="auto"/>
      </w:divBdr>
    </w:div>
    <w:div w:id="1269776014">
      <w:bodyDiv w:val="1"/>
      <w:marLeft w:val="0"/>
      <w:marRight w:val="0"/>
      <w:marTop w:val="0"/>
      <w:marBottom w:val="0"/>
      <w:divBdr>
        <w:top w:val="none" w:sz="0" w:space="0" w:color="auto"/>
        <w:left w:val="none" w:sz="0" w:space="0" w:color="auto"/>
        <w:bottom w:val="none" w:sz="0" w:space="0" w:color="auto"/>
        <w:right w:val="none" w:sz="0" w:space="0" w:color="auto"/>
      </w:divBdr>
    </w:div>
    <w:div w:id="1282565467">
      <w:bodyDiv w:val="1"/>
      <w:marLeft w:val="0"/>
      <w:marRight w:val="0"/>
      <w:marTop w:val="0"/>
      <w:marBottom w:val="0"/>
      <w:divBdr>
        <w:top w:val="none" w:sz="0" w:space="0" w:color="auto"/>
        <w:left w:val="none" w:sz="0" w:space="0" w:color="auto"/>
        <w:bottom w:val="none" w:sz="0" w:space="0" w:color="auto"/>
        <w:right w:val="none" w:sz="0" w:space="0" w:color="auto"/>
      </w:divBdr>
    </w:div>
    <w:div w:id="1286423493">
      <w:bodyDiv w:val="1"/>
      <w:marLeft w:val="0"/>
      <w:marRight w:val="0"/>
      <w:marTop w:val="0"/>
      <w:marBottom w:val="0"/>
      <w:divBdr>
        <w:top w:val="none" w:sz="0" w:space="0" w:color="auto"/>
        <w:left w:val="none" w:sz="0" w:space="0" w:color="auto"/>
        <w:bottom w:val="none" w:sz="0" w:space="0" w:color="auto"/>
        <w:right w:val="none" w:sz="0" w:space="0" w:color="auto"/>
      </w:divBdr>
    </w:div>
    <w:div w:id="1311784343">
      <w:bodyDiv w:val="1"/>
      <w:marLeft w:val="0"/>
      <w:marRight w:val="0"/>
      <w:marTop w:val="0"/>
      <w:marBottom w:val="0"/>
      <w:divBdr>
        <w:top w:val="none" w:sz="0" w:space="0" w:color="auto"/>
        <w:left w:val="none" w:sz="0" w:space="0" w:color="auto"/>
        <w:bottom w:val="none" w:sz="0" w:space="0" w:color="auto"/>
        <w:right w:val="none" w:sz="0" w:space="0" w:color="auto"/>
      </w:divBdr>
    </w:div>
    <w:div w:id="1315597603">
      <w:bodyDiv w:val="1"/>
      <w:marLeft w:val="0"/>
      <w:marRight w:val="0"/>
      <w:marTop w:val="0"/>
      <w:marBottom w:val="0"/>
      <w:divBdr>
        <w:top w:val="none" w:sz="0" w:space="0" w:color="auto"/>
        <w:left w:val="none" w:sz="0" w:space="0" w:color="auto"/>
        <w:bottom w:val="none" w:sz="0" w:space="0" w:color="auto"/>
        <w:right w:val="none" w:sz="0" w:space="0" w:color="auto"/>
      </w:divBdr>
    </w:div>
    <w:div w:id="1329938247">
      <w:bodyDiv w:val="1"/>
      <w:marLeft w:val="0"/>
      <w:marRight w:val="0"/>
      <w:marTop w:val="0"/>
      <w:marBottom w:val="0"/>
      <w:divBdr>
        <w:top w:val="none" w:sz="0" w:space="0" w:color="auto"/>
        <w:left w:val="none" w:sz="0" w:space="0" w:color="auto"/>
        <w:bottom w:val="none" w:sz="0" w:space="0" w:color="auto"/>
        <w:right w:val="none" w:sz="0" w:space="0" w:color="auto"/>
      </w:divBdr>
    </w:div>
    <w:div w:id="1349942293">
      <w:bodyDiv w:val="1"/>
      <w:marLeft w:val="0"/>
      <w:marRight w:val="0"/>
      <w:marTop w:val="0"/>
      <w:marBottom w:val="0"/>
      <w:divBdr>
        <w:top w:val="none" w:sz="0" w:space="0" w:color="auto"/>
        <w:left w:val="none" w:sz="0" w:space="0" w:color="auto"/>
        <w:bottom w:val="none" w:sz="0" w:space="0" w:color="auto"/>
        <w:right w:val="none" w:sz="0" w:space="0" w:color="auto"/>
      </w:divBdr>
    </w:div>
    <w:div w:id="1369529414">
      <w:bodyDiv w:val="1"/>
      <w:marLeft w:val="0"/>
      <w:marRight w:val="0"/>
      <w:marTop w:val="0"/>
      <w:marBottom w:val="0"/>
      <w:divBdr>
        <w:top w:val="none" w:sz="0" w:space="0" w:color="auto"/>
        <w:left w:val="none" w:sz="0" w:space="0" w:color="auto"/>
        <w:bottom w:val="none" w:sz="0" w:space="0" w:color="auto"/>
        <w:right w:val="none" w:sz="0" w:space="0" w:color="auto"/>
      </w:divBdr>
    </w:div>
    <w:div w:id="1375083353">
      <w:bodyDiv w:val="1"/>
      <w:marLeft w:val="0"/>
      <w:marRight w:val="0"/>
      <w:marTop w:val="0"/>
      <w:marBottom w:val="0"/>
      <w:divBdr>
        <w:top w:val="none" w:sz="0" w:space="0" w:color="auto"/>
        <w:left w:val="none" w:sz="0" w:space="0" w:color="auto"/>
        <w:bottom w:val="none" w:sz="0" w:space="0" w:color="auto"/>
        <w:right w:val="none" w:sz="0" w:space="0" w:color="auto"/>
      </w:divBdr>
    </w:div>
    <w:div w:id="1423330393">
      <w:bodyDiv w:val="1"/>
      <w:marLeft w:val="0"/>
      <w:marRight w:val="0"/>
      <w:marTop w:val="0"/>
      <w:marBottom w:val="0"/>
      <w:divBdr>
        <w:top w:val="none" w:sz="0" w:space="0" w:color="auto"/>
        <w:left w:val="none" w:sz="0" w:space="0" w:color="auto"/>
        <w:bottom w:val="none" w:sz="0" w:space="0" w:color="auto"/>
        <w:right w:val="none" w:sz="0" w:space="0" w:color="auto"/>
      </w:divBdr>
    </w:div>
    <w:div w:id="1437171417">
      <w:bodyDiv w:val="1"/>
      <w:marLeft w:val="0"/>
      <w:marRight w:val="0"/>
      <w:marTop w:val="0"/>
      <w:marBottom w:val="0"/>
      <w:divBdr>
        <w:top w:val="none" w:sz="0" w:space="0" w:color="auto"/>
        <w:left w:val="none" w:sz="0" w:space="0" w:color="auto"/>
        <w:bottom w:val="none" w:sz="0" w:space="0" w:color="auto"/>
        <w:right w:val="none" w:sz="0" w:space="0" w:color="auto"/>
      </w:divBdr>
    </w:div>
    <w:div w:id="1446078163">
      <w:bodyDiv w:val="1"/>
      <w:marLeft w:val="0"/>
      <w:marRight w:val="0"/>
      <w:marTop w:val="0"/>
      <w:marBottom w:val="0"/>
      <w:divBdr>
        <w:top w:val="none" w:sz="0" w:space="0" w:color="auto"/>
        <w:left w:val="none" w:sz="0" w:space="0" w:color="auto"/>
        <w:bottom w:val="none" w:sz="0" w:space="0" w:color="auto"/>
        <w:right w:val="none" w:sz="0" w:space="0" w:color="auto"/>
      </w:divBdr>
    </w:div>
    <w:div w:id="1490829500">
      <w:bodyDiv w:val="1"/>
      <w:marLeft w:val="0"/>
      <w:marRight w:val="0"/>
      <w:marTop w:val="0"/>
      <w:marBottom w:val="0"/>
      <w:divBdr>
        <w:top w:val="none" w:sz="0" w:space="0" w:color="auto"/>
        <w:left w:val="none" w:sz="0" w:space="0" w:color="auto"/>
        <w:bottom w:val="none" w:sz="0" w:space="0" w:color="auto"/>
        <w:right w:val="none" w:sz="0" w:space="0" w:color="auto"/>
      </w:divBdr>
    </w:div>
    <w:div w:id="1495799729">
      <w:bodyDiv w:val="1"/>
      <w:marLeft w:val="0"/>
      <w:marRight w:val="0"/>
      <w:marTop w:val="0"/>
      <w:marBottom w:val="0"/>
      <w:divBdr>
        <w:top w:val="none" w:sz="0" w:space="0" w:color="auto"/>
        <w:left w:val="none" w:sz="0" w:space="0" w:color="auto"/>
        <w:bottom w:val="none" w:sz="0" w:space="0" w:color="auto"/>
        <w:right w:val="none" w:sz="0" w:space="0" w:color="auto"/>
      </w:divBdr>
    </w:div>
    <w:div w:id="1517228388">
      <w:bodyDiv w:val="1"/>
      <w:marLeft w:val="0"/>
      <w:marRight w:val="0"/>
      <w:marTop w:val="0"/>
      <w:marBottom w:val="0"/>
      <w:divBdr>
        <w:top w:val="none" w:sz="0" w:space="0" w:color="auto"/>
        <w:left w:val="none" w:sz="0" w:space="0" w:color="auto"/>
        <w:bottom w:val="none" w:sz="0" w:space="0" w:color="auto"/>
        <w:right w:val="none" w:sz="0" w:space="0" w:color="auto"/>
      </w:divBdr>
    </w:div>
    <w:div w:id="1528371981">
      <w:bodyDiv w:val="1"/>
      <w:marLeft w:val="0"/>
      <w:marRight w:val="0"/>
      <w:marTop w:val="0"/>
      <w:marBottom w:val="0"/>
      <w:divBdr>
        <w:top w:val="none" w:sz="0" w:space="0" w:color="auto"/>
        <w:left w:val="none" w:sz="0" w:space="0" w:color="auto"/>
        <w:bottom w:val="none" w:sz="0" w:space="0" w:color="auto"/>
        <w:right w:val="none" w:sz="0" w:space="0" w:color="auto"/>
      </w:divBdr>
    </w:div>
    <w:div w:id="1541165907">
      <w:bodyDiv w:val="1"/>
      <w:marLeft w:val="0"/>
      <w:marRight w:val="0"/>
      <w:marTop w:val="0"/>
      <w:marBottom w:val="0"/>
      <w:divBdr>
        <w:top w:val="none" w:sz="0" w:space="0" w:color="auto"/>
        <w:left w:val="none" w:sz="0" w:space="0" w:color="auto"/>
        <w:bottom w:val="none" w:sz="0" w:space="0" w:color="auto"/>
        <w:right w:val="none" w:sz="0" w:space="0" w:color="auto"/>
      </w:divBdr>
    </w:div>
    <w:div w:id="1543664502">
      <w:bodyDiv w:val="1"/>
      <w:marLeft w:val="0"/>
      <w:marRight w:val="0"/>
      <w:marTop w:val="0"/>
      <w:marBottom w:val="0"/>
      <w:divBdr>
        <w:top w:val="none" w:sz="0" w:space="0" w:color="auto"/>
        <w:left w:val="none" w:sz="0" w:space="0" w:color="auto"/>
        <w:bottom w:val="none" w:sz="0" w:space="0" w:color="auto"/>
        <w:right w:val="none" w:sz="0" w:space="0" w:color="auto"/>
      </w:divBdr>
    </w:div>
    <w:div w:id="1546484450">
      <w:bodyDiv w:val="1"/>
      <w:marLeft w:val="0"/>
      <w:marRight w:val="0"/>
      <w:marTop w:val="0"/>
      <w:marBottom w:val="0"/>
      <w:divBdr>
        <w:top w:val="none" w:sz="0" w:space="0" w:color="auto"/>
        <w:left w:val="none" w:sz="0" w:space="0" w:color="auto"/>
        <w:bottom w:val="none" w:sz="0" w:space="0" w:color="auto"/>
        <w:right w:val="none" w:sz="0" w:space="0" w:color="auto"/>
      </w:divBdr>
    </w:div>
    <w:div w:id="1546676972">
      <w:bodyDiv w:val="1"/>
      <w:marLeft w:val="0"/>
      <w:marRight w:val="0"/>
      <w:marTop w:val="0"/>
      <w:marBottom w:val="0"/>
      <w:divBdr>
        <w:top w:val="none" w:sz="0" w:space="0" w:color="auto"/>
        <w:left w:val="none" w:sz="0" w:space="0" w:color="auto"/>
        <w:bottom w:val="none" w:sz="0" w:space="0" w:color="auto"/>
        <w:right w:val="none" w:sz="0" w:space="0" w:color="auto"/>
      </w:divBdr>
    </w:div>
    <w:div w:id="1550073552">
      <w:bodyDiv w:val="1"/>
      <w:marLeft w:val="0"/>
      <w:marRight w:val="0"/>
      <w:marTop w:val="0"/>
      <w:marBottom w:val="0"/>
      <w:divBdr>
        <w:top w:val="none" w:sz="0" w:space="0" w:color="auto"/>
        <w:left w:val="none" w:sz="0" w:space="0" w:color="auto"/>
        <w:bottom w:val="none" w:sz="0" w:space="0" w:color="auto"/>
        <w:right w:val="none" w:sz="0" w:space="0" w:color="auto"/>
      </w:divBdr>
    </w:div>
    <w:div w:id="1554999847">
      <w:bodyDiv w:val="1"/>
      <w:marLeft w:val="0"/>
      <w:marRight w:val="0"/>
      <w:marTop w:val="0"/>
      <w:marBottom w:val="0"/>
      <w:divBdr>
        <w:top w:val="none" w:sz="0" w:space="0" w:color="auto"/>
        <w:left w:val="none" w:sz="0" w:space="0" w:color="auto"/>
        <w:bottom w:val="none" w:sz="0" w:space="0" w:color="auto"/>
        <w:right w:val="none" w:sz="0" w:space="0" w:color="auto"/>
      </w:divBdr>
    </w:div>
    <w:div w:id="1588424762">
      <w:bodyDiv w:val="1"/>
      <w:marLeft w:val="0"/>
      <w:marRight w:val="0"/>
      <w:marTop w:val="0"/>
      <w:marBottom w:val="0"/>
      <w:divBdr>
        <w:top w:val="none" w:sz="0" w:space="0" w:color="auto"/>
        <w:left w:val="none" w:sz="0" w:space="0" w:color="auto"/>
        <w:bottom w:val="none" w:sz="0" w:space="0" w:color="auto"/>
        <w:right w:val="none" w:sz="0" w:space="0" w:color="auto"/>
      </w:divBdr>
    </w:div>
    <w:div w:id="1602492454">
      <w:bodyDiv w:val="1"/>
      <w:marLeft w:val="0"/>
      <w:marRight w:val="0"/>
      <w:marTop w:val="0"/>
      <w:marBottom w:val="0"/>
      <w:divBdr>
        <w:top w:val="none" w:sz="0" w:space="0" w:color="auto"/>
        <w:left w:val="none" w:sz="0" w:space="0" w:color="auto"/>
        <w:bottom w:val="none" w:sz="0" w:space="0" w:color="auto"/>
        <w:right w:val="none" w:sz="0" w:space="0" w:color="auto"/>
      </w:divBdr>
    </w:div>
    <w:div w:id="1610965583">
      <w:bodyDiv w:val="1"/>
      <w:marLeft w:val="0"/>
      <w:marRight w:val="0"/>
      <w:marTop w:val="0"/>
      <w:marBottom w:val="0"/>
      <w:divBdr>
        <w:top w:val="none" w:sz="0" w:space="0" w:color="auto"/>
        <w:left w:val="none" w:sz="0" w:space="0" w:color="auto"/>
        <w:bottom w:val="none" w:sz="0" w:space="0" w:color="auto"/>
        <w:right w:val="none" w:sz="0" w:space="0" w:color="auto"/>
      </w:divBdr>
    </w:div>
    <w:div w:id="1625233461">
      <w:bodyDiv w:val="1"/>
      <w:marLeft w:val="0"/>
      <w:marRight w:val="0"/>
      <w:marTop w:val="0"/>
      <w:marBottom w:val="0"/>
      <w:divBdr>
        <w:top w:val="none" w:sz="0" w:space="0" w:color="auto"/>
        <w:left w:val="none" w:sz="0" w:space="0" w:color="auto"/>
        <w:bottom w:val="none" w:sz="0" w:space="0" w:color="auto"/>
        <w:right w:val="none" w:sz="0" w:space="0" w:color="auto"/>
      </w:divBdr>
    </w:div>
    <w:div w:id="1626812604">
      <w:bodyDiv w:val="1"/>
      <w:marLeft w:val="0"/>
      <w:marRight w:val="0"/>
      <w:marTop w:val="0"/>
      <w:marBottom w:val="0"/>
      <w:divBdr>
        <w:top w:val="none" w:sz="0" w:space="0" w:color="auto"/>
        <w:left w:val="none" w:sz="0" w:space="0" w:color="auto"/>
        <w:bottom w:val="none" w:sz="0" w:space="0" w:color="auto"/>
        <w:right w:val="none" w:sz="0" w:space="0" w:color="auto"/>
      </w:divBdr>
    </w:div>
    <w:div w:id="1647126593">
      <w:bodyDiv w:val="1"/>
      <w:marLeft w:val="0"/>
      <w:marRight w:val="0"/>
      <w:marTop w:val="0"/>
      <w:marBottom w:val="0"/>
      <w:divBdr>
        <w:top w:val="none" w:sz="0" w:space="0" w:color="auto"/>
        <w:left w:val="none" w:sz="0" w:space="0" w:color="auto"/>
        <w:bottom w:val="none" w:sz="0" w:space="0" w:color="auto"/>
        <w:right w:val="none" w:sz="0" w:space="0" w:color="auto"/>
      </w:divBdr>
    </w:div>
    <w:div w:id="1653102903">
      <w:bodyDiv w:val="1"/>
      <w:marLeft w:val="0"/>
      <w:marRight w:val="0"/>
      <w:marTop w:val="0"/>
      <w:marBottom w:val="0"/>
      <w:divBdr>
        <w:top w:val="none" w:sz="0" w:space="0" w:color="auto"/>
        <w:left w:val="none" w:sz="0" w:space="0" w:color="auto"/>
        <w:bottom w:val="none" w:sz="0" w:space="0" w:color="auto"/>
        <w:right w:val="none" w:sz="0" w:space="0" w:color="auto"/>
      </w:divBdr>
    </w:div>
    <w:div w:id="1654020203">
      <w:bodyDiv w:val="1"/>
      <w:marLeft w:val="0"/>
      <w:marRight w:val="0"/>
      <w:marTop w:val="0"/>
      <w:marBottom w:val="0"/>
      <w:divBdr>
        <w:top w:val="none" w:sz="0" w:space="0" w:color="auto"/>
        <w:left w:val="none" w:sz="0" w:space="0" w:color="auto"/>
        <w:bottom w:val="none" w:sz="0" w:space="0" w:color="auto"/>
        <w:right w:val="none" w:sz="0" w:space="0" w:color="auto"/>
      </w:divBdr>
    </w:div>
    <w:div w:id="1670787349">
      <w:bodyDiv w:val="1"/>
      <w:marLeft w:val="0"/>
      <w:marRight w:val="0"/>
      <w:marTop w:val="0"/>
      <w:marBottom w:val="0"/>
      <w:divBdr>
        <w:top w:val="none" w:sz="0" w:space="0" w:color="auto"/>
        <w:left w:val="none" w:sz="0" w:space="0" w:color="auto"/>
        <w:bottom w:val="none" w:sz="0" w:space="0" w:color="auto"/>
        <w:right w:val="none" w:sz="0" w:space="0" w:color="auto"/>
      </w:divBdr>
    </w:div>
    <w:div w:id="1672684389">
      <w:bodyDiv w:val="1"/>
      <w:marLeft w:val="0"/>
      <w:marRight w:val="0"/>
      <w:marTop w:val="0"/>
      <w:marBottom w:val="0"/>
      <w:divBdr>
        <w:top w:val="none" w:sz="0" w:space="0" w:color="auto"/>
        <w:left w:val="none" w:sz="0" w:space="0" w:color="auto"/>
        <w:bottom w:val="none" w:sz="0" w:space="0" w:color="auto"/>
        <w:right w:val="none" w:sz="0" w:space="0" w:color="auto"/>
      </w:divBdr>
    </w:div>
    <w:div w:id="1681274098">
      <w:bodyDiv w:val="1"/>
      <w:marLeft w:val="0"/>
      <w:marRight w:val="0"/>
      <w:marTop w:val="0"/>
      <w:marBottom w:val="0"/>
      <w:divBdr>
        <w:top w:val="none" w:sz="0" w:space="0" w:color="auto"/>
        <w:left w:val="none" w:sz="0" w:space="0" w:color="auto"/>
        <w:bottom w:val="none" w:sz="0" w:space="0" w:color="auto"/>
        <w:right w:val="none" w:sz="0" w:space="0" w:color="auto"/>
      </w:divBdr>
    </w:div>
    <w:div w:id="1719041012">
      <w:bodyDiv w:val="1"/>
      <w:marLeft w:val="0"/>
      <w:marRight w:val="0"/>
      <w:marTop w:val="0"/>
      <w:marBottom w:val="0"/>
      <w:divBdr>
        <w:top w:val="none" w:sz="0" w:space="0" w:color="auto"/>
        <w:left w:val="none" w:sz="0" w:space="0" w:color="auto"/>
        <w:bottom w:val="none" w:sz="0" w:space="0" w:color="auto"/>
        <w:right w:val="none" w:sz="0" w:space="0" w:color="auto"/>
      </w:divBdr>
    </w:div>
    <w:div w:id="1742865739">
      <w:bodyDiv w:val="1"/>
      <w:marLeft w:val="0"/>
      <w:marRight w:val="0"/>
      <w:marTop w:val="0"/>
      <w:marBottom w:val="0"/>
      <w:divBdr>
        <w:top w:val="none" w:sz="0" w:space="0" w:color="auto"/>
        <w:left w:val="none" w:sz="0" w:space="0" w:color="auto"/>
        <w:bottom w:val="none" w:sz="0" w:space="0" w:color="auto"/>
        <w:right w:val="none" w:sz="0" w:space="0" w:color="auto"/>
      </w:divBdr>
    </w:div>
    <w:div w:id="1752192089">
      <w:bodyDiv w:val="1"/>
      <w:marLeft w:val="0"/>
      <w:marRight w:val="0"/>
      <w:marTop w:val="0"/>
      <w:marBottom w:val="0"/>
      <w:divBdr>
        <w:top w:val="none" w:sz="0" w:space="0" w:color="auto"/>
        <w:left w:val="none" w:sz="0" w:space="0" w:color="auto"/>
        <w:bottom w:val="none" w:sz="0" w:space="0" w:color="auto"/>
        <w:right w:val="none" w:sz="0" w:space="0" w:color="auto"/>
      </w:divBdr>
    </w:div>
    <w:div w:id="1780834942">
      <w:bodyDiv w:val="1"/>
      <w:marLeft w:val="0"/>
      <w:marRight w:val="0"/>
      <w:marTop w:val="0"/>
      <w:marBottom w:val="0"/>
      <w:divBdr>
        <w:top w:val="none" w:sz="0" w:space="0" w:color="auto"/>
        <w:left w:val="none" w:sz="0" w:space="0" w:color="auto"/>
        <w:bottom w:val="none" w:sz="0" w:space="0" w:color="auto"/>
        <w:right w:val="none" w:sz="0" w:space="0" w:color="auto"/>
      </w:divBdr>
    </w:div>
    <w:div w:id="1800298171">
      <w:bodyDiv w:val="1"/>
      <w:marLeft w:val="0"/>
      <w:marRight w:val="0"/>
      <w:marTop w:val="0"/>
      <w:marBottom w:val="0"/>
      <w:divBdr>
        <w:top w:val="none" w:sz="0" w:space="0" w:color="auto"/>
        <w:left w:val="none" w:sz="0" w:space="0" w:color="auto"/>
        <w:bottom w:val="none" w:sz="0" w:space="0" w:color="auto"/>
        <w:right w:val="none" w:sz="0" w:space="0" w:color="auto"/>
      </w:divBdr>
    </w:div>
    <w:div w:id="1814445514">
      <w:bodyDiv w:val="1"/>
      <w:marLeft w:val="0"/>
      <w:marRight w:val="0"/>
      <w:marTop w:val="0"/>
      <w:marBottom w:val="0"/>
      <w:divBdr>
        <w:top w:val="none" w:sz="0" w:space="0" w:color="auto"/>
        <w:left w:val="none" w:sz="0" w:space="0" w:color="auto"/>
        <w:bottom w:val="none" w:sz="0" w:space="0" w:color="auto"/>
        <w:right w:val="none" w:sz="0" w:space="0" w:color="auto"/>
      </w:divBdr>
    </w:div>
    <w:div w:id="1822303841">
      <w:bodyDiv w:val="1"/>
      <w:marLeft w:val="0"/>
      <w:marRight w:val="0"/>
      <w:marTop w:val="0"/>
      <w:marBottom w:val="0"/>
      <w:divBdr>
        <w:top w:val="none" w:sz="0" w:space="0" w:color="auto"/>
        <w:left w:val="none" w:sz="0" w:space="0" w:color="auto"/>
        <w:bottom w:val="none" w:sz="0" w:space="0" w:color="auto"/>
        <w:right w:val="none" w:sz="0" w:space="0" w:color="auto"/>
      </w:divBdr>
    </w:div>
    <w:div w:id="1848014245">
      <w:bodyDiv w:val="1"/>
      <w:marLeft w:val="0"/>
      <w:marRight w:val="0"/>
      <w:marTop w:val="0"/>
      <w:marBottom w:val="0"/>
      <w:divBdr>
        <w:top w:val="none" w:sz="0" w:space="0" w:color="auto"/>
        <w:left w:val="none" w:sz="0" w:space="0" w:color="auto"/>
        <w:bottom w:val="none" w:sz="0" w:space="0" w:color="auto"/>
        <w:right w:val="none" w:sz="0" w:space="0" w:color="auto"/>
      </w:divBdr>
    </w:div>
    <w:div w:id="1868061980">
      <w:bodyDiv w:val="1"/>
      <w:marLeft w:val="0"/>
      <w:marRight w:val="0"/>
      <w:marTop w:val="0"/>
      <w:marBottom w:val="0"/>
      <w:divBdr>
        <w:top w:val="none" w:sz="0" w:space="0" w:color="auto"/>
        <w:left w:val="none" w:sz="0" w:space="0" w:color="auto"/>
        <w:bottom w:val="none" w:sz="0" w:space="0" w:color="auto"/>
        <w:right w:val="none" w:sz="0" w:space="0" w:color="auto"/>
      </w:divBdr>
    </w:div>
    <w:div w:id="1883790015">
      <w:bodyDiv w:val="1"/>
      <w:marLeft w:val="0"/>
      <w:marRight w:val="0"/>
      <w:marTop w:val="0"/>
      <w:marBottom w:val="0"/>
      <w:divBdr>
        <w:top w:val="none" w:sz="0" w:space="0" w:color="auto"/>
        <w:left w:val="none" w:sz="0" w:space="0" w:color="auto"/>
        <w:bottom w:val="none" w:sz="0" w:space="0" w:color="auto"/>
        <w:right w:val="none" w:sz="0" w:space="0" w:color="auto"/>
      </w:divBdr>
    </w:div>
    <w:div w:id="1892300260">
      <w:bodyDiv w:val="1"/>
      <w:marLeft w:val="0"/>
      <w:marRight w:val="0"/>
      <w:marTop w:val="0"/>
      <w:marBottom w:val="0"/>
      <w:divBdr>
        <w:top w:val="none" w:sz="0" w:space="0" w:color="auto"/>
        <w:left w:val="none" w:sz="0" w:space="0" w:color="auto"/>
        <w:bottom w:val="none" w:sz="0" w:space="0" w:color="auto"/>
        <w:right w:val="none" w:sz="0" w:space="0" w:color="auto"/>
      </w:divBdr>
    </w:div>
    <w:div w:id="1892837803">
      <w:bodyDiv w:val="1"/>
      <w:marLeft w:val="0"/>
      <w:marRight w:val="0"/>
      <w:marTop w:val="0"/>
      <w:marBottom w:val="0"/>
      <w:divBdr>
        <w:top w:val="none" w:sz="0" w:space="0" w:color="auto"/>
        <w:left w:val="none" w:sz="0" w:space="0" w:color="auto"/>
        <w:bottom w:val="none" w:sz="0" w:space="0" w:color="auto"/>
        <w:right w:val="none" w:sz="0" w:space="0" w:color="auto"/>
      </w:divBdr>
    </w:div>
    <w:div w:id="1904219474">
      <w:bodyDiv w:val="1"/>
      <w:marLeft w:val="0"/>
      <w:marRight w:val="0"/>
      <w:marTop w:val="0"/>
      <w:marBottom w:val="0"/>
      <w:divBdr>
        <w:top w:val="none" w:sz="0" w:space="0" w:color="auto"/>
        <w:left w:val="none" w:sz="0" w:space="0" w:color="auto"/>
        <w:bottom w:val="none" w:sz="0" w:space="0" w:color="auto"/>
        <w:right w:val="none" w:sz="0" w:space="0" w:color="auto"/>
      </w:divBdr>
    </w:div>
    <w:div w:id="1905988344">
      <w:bodyDiv w:val="1"/>
      <w:marLeft w:val="0"/>
      <w:marRight w:val="0"/>
      <w:marTop w:val="0"/>
      <w:marBottom w:val="0"/>
      <w:divBdr>
        <w:top w:val="none" w:sz="0" w:space="0" w:color="auto"/>
        <w:left w:val="none" w:sz="0" w:space="0" w:color="auto"/>
        <w:bottom w:val="none" w:sz="0" w:space="0" w:color="auto"/>
        <w:right w:val="none" w:sz="0" w:space="0" w:color="auto"/>
      </w:divBdr>
    </w:div>
    <w:div w:id="1910266753">
      <w:bodyDiv w:val="1"/>
      <w:marLeft w:val="0"/>
      <w:marRight w:val="0"/>
      <w:marTop w:val="0"/>
      <w:marBottom w:val="0"/>
      <w:divBdr>
        <w:top w:val="none" w:sz="0" w:space="0" w:color="auto"/>
        <w:left w:val="none" w:sz="0" w:space="0" w:color="auto"/>
        <w:bottom w:val="none" w:sz="0" w:space="0" w:color="auto"/>
        <w:right w:val="none" w:sz="0" w:space="0" w:color="auto"/>
      </w:divBdr>
      <w:divsChild>
        <w:div w:id="653342490">
          <w:marLeft w:val="480"/>
          <w:marRight w:val="0"/>
          <w:marTop w:val="0"/>
          <w:marBottom w:val="0"/>
          <w:divBdr>
            <w:top w:val="none" w:sz="0" w:space="0" w:color="auto"/>
            <w:left w:val="none" w:sz="0" w:space="0" w:color="auto"/>
            <w:bottom w:val="none" w:sz="0" w:space="0" w:color="auto"/>
            <w:right w:val="none" w:sz="0" w:space="0" w:color="auto"/>
          </w:divBdr>
        </w:div>
        <w:div w:id="1888106597">
          <w:marLeft w:val="480"/>
          <w:marRight w:val="0"/>
          <w:marTop w:val="0"/>
          <w:marBottom w:val="0"/>
          <w:divBdr>
            <w:top w:val="none" w:sz="0" w:space="0" w:color="auto"/>
            <w:left w:val="none" w:sz="0" w:space="0" w:color="auto"/>
            <w:bottom w:val="none" w:sz="0" w:space="0" w:color="auto"/>
            <w:right w:val="none" w:sz="0" w:space="0" w:color="auto"/>
          </w:divBdr>
        </w:div>
        <w:div w:id="564796464">
          <w:marLeft w:val="480"/>
          <w:marRight w:val="0"/>
          <w:marTop w:val="0"/>
          <w:marBottom w:val="0"/>
          <w:divBdr>
            <w:top w:val="none" w:sz="0" w:space="0" w:color="auto"/>
            <w:left w:val="none" w:sz="0" w:space="0" w:color="auto"/>
            <w:bottom w:val="none" w:sz="0" w:space="0" w:color="auto"/>
            <w:right w:val="none" w:sz="0" w:space="0" w:color="auto"/>
          </w:divBdr>
        </w:div>
        <w:div w:id="2123187514">
          <w:marLeft w:val="480"/>
          <w:marRight w:val="0"/>
          <w:marTop w:val="0"/>
          <w:marBottom w:val="0"/>
          <w:divBdr>
            <w:top w:val="none" w:sz="0" w:space="0" w:color="auto"/>
            <w:left w:val="none" w:sz="0" w:space="0" w:color="auto"/>
            <w:bottom w:val="none" w:sz="0" w:space="0" w:color="auto"/>
            <w:right w:val="none" w:sz="0" w:space="0" w:color="auto"/>
          </w:divBdr>
        </w:div>
        <w:div w:id="1791244359">
          <w:marLeft w:val="480"/>
          <w:marRight w:val="0"/>
          <w:marTop w:val="0"/>
          <w:marBottom w:val="0"/>
          <w:divBdr>
            <w:top w:val="none" w:sz="0" w:space="0" w:color="auto"/>
            <w:left w:val="none" w:sz="0" w:space="0" w:color="auto"/>
            <w:bottom w:val="none" w:sz="0" w:space="0" w:color="auto"/>
            <w:right w:val="none" w:sz="0" w:space="0" w:color="auto"/>
          </w:divBdr>
        </w:div>
        <w:div w:id="390154690">
          <w:marLeft w:val="480"/>
          <w:marRight w:val="0"/>
          <w:marTop w:val="0"/>
          <w:marBottom w:val="0"/>
          <w:divBdr>
            <w:top w:val="none" w:sz="0" w:space="0" w:color="auto"/>
            <w:left w:val="none" w:sz="0" w:space="0" w:color="auto"/>
            <w:bottom w:val="none" w:sz="0" w:space="0" w:color="auto"/>
            <w:right w:val="none" w:sz="0" w:space="0" w:color="auto"/>
          </w:divBdr>
        </w:div>
        <w:div w:id="776484361">
          <w:marLeft w:val="480"/>
          <w:marRight w:val="0"/>
          <w:marTop w:val="0"/>
          <w:marBottom w:val="0"/>
          <w:divBdr>
            <w:top w:val="none" w:sz="0" w:space="0" w:color="auto"/>
            <w:left w:val="none" w:sz="0" w:space="0" w:color="auto"/>
            <w:bottom w:val="none" w:sz="0" w:space="0" w:color="auto"/>
            <w:right w:val="none" w:sz="0" w:space="0" w:color="auto"/>
          </w:divBdr>
        </w:div>
        <w:div w:id="186872490">
          <w:marLeft w:val="480"/>
          <w:marRight w:val="0"/>
          <w:marTop w:val="0"/>
          <w:marBottom w:val="0"/>
          <w:divBdr>
            <w:top w:val="none" w:sz="0" w:space="0" w:color="auto"/>
            <w:left w:val="none" w:sz="0" w:space="0" w:color="auto"/>
            <w:bottom w:val="none" w:sz="0" w:space="0" w:color="auto"/>
            <w:right w:val="none" w:sz="0" w:space="0" w:color="auto"/>
          </w:divBdr>
        </w:div>
        <w:div w:id="335889080">
          <w:marLeft w:val="480"/>
          <w:marRight w:val="0"/>
          <w:marTop w:val="0"/>
          <w:marBottom w:val="0"/>
          <w:divBdr>
            <w:top w:val="none" w:sz="0" w:space="0" w:color="auto"/>
            <w:left w:val="none" w:sz="0" w:space="0" w:color="auto"/>
            <w:bottom w:val="none" w:sz="0" w:space="0" w:color="auto"/>
            <w:right w:val="none" w:sz="0" w:space="0" w:color="auto"/>
          </w:divBdr>
        </w:div>
        <w:div w:id="409080081">
          <w:marLeft w:val="480"/>
          <w:marRight w:val="0"/>
          <w:marTop w:val="0"/>
          <w:marBottom w:val="0"/>
          <w:divBdr>
            <w:top w:val="none" w:sz="0" w:space="0" w:color="auto"/>
            <w:left w:val="none" w:sz="0" w:space="0" w:color="auto"/>
            <w:bottom w:val="none" w:sz="0" w:space="0" w:color="auto"/>
            <w:right w:val="none" w:sz="0" w:space="0" w:color="auto"/>
          </w:divBdr>
        </w:div>
        <w:div w:id="1262954435">
          <w:marLeft w:val="480"/>
          <w:marRight w:val="0"/>
          <w:marTop w:val="0"/>
          <w:marBottom w:val="0"/>
          <w:divBdr>
            <w:top w:val="none" w:sz="0" w:space="0" w:color="auto"/>
            <w:left w:val="none" w:sz="0" w:space="0" w:color="auto"/>
            <w:bottom w:val="none" w:sz="0" w:space="0" w:color="auto"/>
            <w:right w:val="none" w:sz="0" w:space="0" w:color="auto"/>
          </w:divBdr>
        </w:div>
        <w:div w:id="1876040569">
          <w:marLeft w:val="480"/>
          <w:marRight w:val="0"/>
          <w:marTop w:val="0"/>
          <w:marBottom w:val="0"/>
          <w:divBdr>
            <w:top w:val="none" w:sz="0" w:space="0" w:color="auto"/>
            <w:left w:val="none" w:sz="0" w:space="0" w:color="auto"/>
            <w:bottom w:val="none" w:sz="0" w:space="0" w:color="auto"/>
            <w:right w:val="none" w:sz="0" w:space="0" w:color="auto"/>
          </w:divBdr>
        </w:div>
        <w:div w:id="2018992995">
          <w:marLeft w:val="480"/>
          <w:marRight w:val="0"/>
          <w:marTop w:val="0"/>
          <w:marBottom w:val="0"/>
          <w:divBdr>
            <w:top w:val="none" w:sz="0" w:space="0" w:color="auto"/>
            <w:left w:val="none" w:sz="0" w:space="0" w:color="auto"/>
            <w:bottom w:val="none" w:sz="0" w:space="0" w:color="auto"/>
            <w:right w:val="none" w:sz="0" w:space="0" w:color="auto"/>
          </w:divBdr>
        </w:div>
      </w:divsChild>
    </w:div>
    <w:div w:id="1914974398">
      <w:bodyDiv w:val="1"/>
      <w:marLeft w:val="0"/>
      <w:marRight w:val="0"/>
      <w:marTop w:val="0"/>
      <w:marBottom w:val="0"/>
      <w:divBdr>
        <w:top w:val="none" w:sz="0" w:space="0" w:color="auto"/>
        <w:left w:val="none" w:sz="0" w:space="0" w:color="auto"/>
        <w:bottom w:val="none" w:sz="0" w:space="0" w:color="auto"/>
        <w:right w:val="none" w:sz="0" w:space="0" w:color="auto"/>
      </w:divBdr>
    </w:div>
    <w:div w:id="1917088543">
      <w:bodyDiv w:val="1"/>
      <w:marLeft w:val="0"/>
      <w:marRight w:val="0"/>
      <w:marTop w:val="0"/>
      <w:marBottom w:val="0"/>
      <w:divBdr>
        <w:top w:val="none" w:sz="0" w:space="0" w:color="auto"/>
        <w:left w:val="none" w:sz="0" w:space="0" w:color="auto"/>
        <w:bottom w:val="none" w:sz="0" w:space="0" w:color="auto"/>
        <w:right w:val="none" w:sz="0" w:space="0" w:color="auto"/>
      </w:divBdr>
    </w:div>
    <w:div w:id="1917090704">
      <w:bodyDiv w:val="1"/>
      <w:marLeft w:val="0"/>
      <w:marRight w:val="0"/>
      <w:marTop w:val="0"/>
      <w:marBottom w:val="0"/>
      <w:divBdr>
        <w:top w:val="none" w:sz="0" w:space="0" w:color="auto"/>
        <w:left w:val="none" w:sz="0" w:space="0" w:color="auto"/>
        <w:bottom w:val="none" w:sz="0" w:space="0" w:color="auto"/>
        <w:right w:val="none" w:sz="0" w:space="0" w:color="auto"/>
      </w:divBdr>
    </w:div>
    <w:div w:id="1970696621">
      <w:bodyDiv w:val="1"/>
      <w:marLeft w:val="0"/>
      <w:marRight w:val="0"/>
      <w:marTop w:val="0"/>
      <w:marBottom w:val="0"/>
      <w:divBdr>
        <w:top w:val="none" w:sz="0" w:space="0" w:color="auto"/>
        <w:left w:val="none" w:sz="0" w:space="0" w:color="auto"/>
        <w:bottom w:val="none" w:sz="0" w:space="0" w:color="auto"/>
        <w:right w:val="none" w:sz="0" w:space="0" w:color="auto"/>
      </w:divBdr>
    </w:div>
    <w:div w:id="1971281017">
      <w:bodyDiv w:val="1"/>
      <w:marLeft w:val="0"/>
      <w:marRight w:val="0"/>
      <w:marTop w:val="0"/>
      <w:marBottom w:val="0"/>
      <w:divBdr>
        <w:top w:val="none" w:sz="0" w:space="0" w:color="auto"/>
        <w:left w:val="none" w:sz="0" w:space="0" w:color="auto"/>
        <w:bottom w:val="none" w:sz="0" w:space="0" w:color="auto"/>
        <w:right w:val="none" w:sz="0" w:space="0" w:color="auto"/>
      </w:divBdr>
    </w:div>
    <w:div w:id="1981421876">
      <w:bodyDiv w:val="1"/>
      <w:marLeft w:val="0"/>
      <w:marRight w:val="0"/>
      <w:marTop w:val="0"/>
      <w:marBottom w:val="0"/>
      <w:divBdr>
        <w:top w:val="none" w:sz="0" w:space="0" w:color="auto"/>
        <w:left w:val="none" w:sz="0" w:space="0" w:color="auto"/>
        <w:bottom w:val="none" w:sz="0" w:space="0" w:color="auto"/>
        <w:right w:val="none" w:sz="0" w:space="0" w:color="auto"/>
      </w:divBdr>
    </w:div>
    <w:div w:id="1999115082">
      <w:bodyDiv w:val="1"/>
      <w:marLeft w:val="0"/>
      <w:marRight w:val="0"/>
      <w:marTop w:val="0"/>
      <w:marBottom w:val="0"/>
      <w:divBdr>
        <w:top w:val="none" w:sz="0" w:space="0" w:color="auto"/>
        <w:left w:val="none" w:sz="0" w:space="0" w:color="auto"/>
        <w:bottom w:val="none" w:sz="0" w:space="0" w:color="auto"/>
        <w:right w:val="none" w:sz="0" w:space="0" w:color="auto"/>
      </w:divBdr>
    </w:div>
    <w:div w:id="2000040196">
      <w:bodyDiv w:val="1"/>
      <w:marLeft w:val="0"/>
      <w:marRight w:val="0"/>
      <w:marTop w:val="0"/>
      <w:marBottom w:val="0"/>
      <w:divBdr>
        <w:top w:val="none" w:sz="0" w:space="0" w:color="auto"/>
        <w:left w:val="none" w:sz="0" w:space="0" w:color="auto"/>
        <w:bottom w:val="none" w:sz="0" w:space="0" w:color="auto"/>
        <w:right w:val="none" w:sz="0" w:space="0" w:color="auto"/>
      </w:divBdr>
    </w:div>
    <w:div w:id="2007442075">
      <w:bodyDiv w:val="1"/>
      <w:marLeft w:val="0"/>
      <w:marRight w:val="0"/>
      <w:marTop w:val="0"/>
      <w:marBottom w:val="0"/>
      <w:divBdr>
        <w:top w:val="none" w:sz="0" w:space="0" w:color="auto"/>
        <w:left w:val="none" w:sz="0" w:space="0" w:color="auto"/>
        <w:bottom w:val="none" w:sz="0" w:space="0" w:color="auto"/>
        <w:right w:val="none" w:sz="0" w:space="0" w:color="auto"/>
      </w:divBdr>
    </w:div>
    <w:div w:id="2042780743">
      <w:bodyDiv w:val="1"/>
      <w:marLeft w:val="0"/>
      <w:marRight w:val="0"/>
      <w:marTop w:val="0"/>
      <w:marBottom w:val="0"/>
      <w:divBdr>
        <w:top w:val="none" w:sz="0" w:space="0" w:color="auto"/>
        <w:left w:val="none" w:sz="0" w:space="0" w:color="auto"/>
        <w:bottom w:val="none" w:sz="0" w:space="0" w:color="auto"/>
        <w:right w:val="none" w:sz="0" w:space="0" w:color="auto"/>
      </w:divBdr>
    </w:div>
    <w:div w:id="2050757216">
      <w:bodyDiv w:val="1"/>
      <w:marLeft w:val="0"/>
      <w:marRight w:val="0"/>
      <w:marTop w:val="0"/>
      <w:marBottom w:val="0"/>
      <w:divBdr>
        <w:top w:val="none" w:sz="0" w:space="0" w:color="auto"/>
        <w:left w:val="none" w:sz="0" w:space="0" w:color="auto"/>
        <w:bottom w:val="none" w:sz="0" w:space="0" w:color="auto"/>
        <w:right w:val="none" w:sz="0" w:space="0" w:color="auto"/>
      </w:divBdr>
    </w:div>
    <w:div w:id="2083941693">
      <w:bodyDiv w:val="1"/>
      <w:marLeft w:val="0"/>
      <w:marRight w:val="0"/>
      <w:marTop w:val="0"/>
      <w:marBottom w:val="0"/>
      <w:divBdr>
        <w:top w:val="none" w:sz="0" w:space="0" w:color="auto"/>
        <w:left w:val="none" w:sz="0" w:space="0" w:color="auto"/>
        <w:bottom w:val="none" w:sz="0" w:space="0" w:color="auto"/>
        <w:right w:val="none" w:sz="0" w:space="0" w:color="auto"/>
      </w:divBdr>
    </w:div>
    <w:div w:id="2097940022">
      <w:bodyDiv w:val="1"/>
      <w:marLeft w:val="0"/>
      <w:marRight w:val="0"/>
      <w:marTop w:val="0"/>
      <w:marBottom w:val="0"/>
      <w:divBdr>
        <w:top w:val="none" w:sz="0" w:space="0" w:color="auto"/>
        <w:left w:val="none" w:sz="0" w:space="0" w:color="auto"/>
        <w:bottom w:val="none" w:sz="0" w:space="0" w:color="auto"/>
        <w:right w:val="none" w:sz="0" w:space="0" w:color="auto"/>
      </w:divBdr>
    </w:div>
    <w:div w:id="2102674286">
      <w:bodyDiv w:val="1"/>
      <w:marLeft w:val="0"/>
      <w:marRight w:val="0"/>
      <w:marTop w:val="0"/>
      <w:marBottom w:val="0"/>
      <w:divBdr>
        <w:top w:val="none" w:sz="0" w:space="0" w:color="auto"/>
        <w:left w:val="none" w:sz="0" w:space="0" w:color="auto"/>
        <w:bottom w:val="none" w:sz="0" w:space="0" w:color="auto"/>
        <w:right w:val="none" w:sz="0" w:space="0" w:color="auto"/>
      </w:divBdr>
    </w:div>
    <w:div w:id="2119568922">
      <w:bodyDiv w:val="1"/>
      <w:marLeft w:val="0"/>
      <w:marRight w:val="0"/>
      <w:marTop w:val="0"/>
      <w:marBottom w:val="0"/>
      <w:divBdr>
        <w:top w:val="none" w:sz="0" w:space="0" w:color="auto"/>
        <w:left w:val="none" w:sz="0" w:space="0" w:color="auto"/>
        <w:bottom w:val="none" w:sz="0" w:space="0" w:color="auto"/>
        <w:right w:val="none" w:sz="0" w:space="0" w:color="auto"/>
      </w:divBdr>
    </w:div>
    <w:div w:id="2127962725">
      <w:bodyDiv w:val="1"/>
      <w:marLeft w:val="0"/>
      <w:marRight w:val="0"/>
      <w:marTop w:val="0"/>
      <w:marBottom w:val="0"/>
      <w:divBdr>
        <w:top w:val="none" w:sz="0" w:space="0" w:color="auto"/>
        <w:left w:val="none" w:sz="0" w:space="0" w:color="auto"/>
        <w:bottom w:val="none" w:sz="0" w:space="0" w:color="auto"/>
        <w:right w:val="none" w:sz="0" w:space="0" w:color="auto"/>
      </w:divBdr>
    </w:div>
    <w:div w:id="21362167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m.sc"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al"/>
          <w:gallery w:val="placeholder"/>
        </w:category>
        <w:types>
          <w:type w:val="bbPlcHdr"/>
        </w:types>
        <w:behaviors>
          <w:behavior w:val="content"/>
        </w:behaviors>
        <w:guid w:val="{BA78159A-1A2A-479D-BE85-FB2E7185AAE1}"/>
      </w:docPartPr>
      <w:docPartBody>
        <w:p w:rsidR="007340F6" w:rsidRDefault="00FA4B85">
          <w:r w:rsidRPr="00E55FB2">
            <w:rPr>
              <w:rStyle w:val="Textodelmarcadordeposicin"/>
            </w:rPr>
            <w:t>Haga clic o pulse aquí para escribir texto.</w:t>
          </w:r>
        </w:p>
      </w:docPartBody>
    </w:docPart>
    <w:docPart>
      <w:docPartPr>
        <w:name w:val="0DA29AA1ACD14B14A6F22777C14F781E"/>
        <w:category>
          <w:name w:val="General"/>
          <w:gallery w:val="placeholder"/>
        </w:category>
        <w:types>
          <w:type w:val="bbPlcHdr"/>
        </w:types>
        <w:behaviors>
          <w:behavior w:val="content"/>
        </w:behaviors>
        <w:guid w:val="{A8BC1C10-E0CE-477B-804C-297053FCC839}"/>
      </w:docPartPr>
      <w:docPartBody>
        <w:p w:rsidR="007340F6" w:rsidRDefault="00FA4B85" w:rsidP="00FA4B85">
          <w:pPr>
            <w:pStyle w:val="0DA29AA1ACD14B14A6F22777C14F781E"/>
          </w:pPr>
          <w:r w:rsidRPr="00E55FB2">
            <w:rPr>
              <w:rStyle w:val="Textodelmarcadordeposicin"/>
            </w:rPr>
            <w:t>Haga clic o pulse aquí para escribir texto.</w:t>
          </w:r>
        </w:p>
      </w:docPartBody>
    </w:docPart>
    <w:docPart>
      <w:docPartPr>
        <w:name w:val="F36A21FA93FD4FD6840CE7CA83C6DFE3"/>
        <w:category>
          <w:name w:val="General"/>
          <w:gallery w:val="placeholder"/>
        </w:category>
        <w:types>
          <w:type w:val="bbPlcHdr"/>
        </w:types>
        <w:behaviors>
          <w:behavior w:val="content"/>
        </w:behaviors>
        <w:guid w:val="{175280FE-2A00-457A-AABE-45655C98FB4B}"/>
      </w:docPartPr>
      <w:docPartBody>
        <w:p w:rsidR="007340F6" w:rsidRDefault="00FA4B85" w:rsidP="00FA4B85">
          <w:pPr>
            <w:pStyle w:val="F36A21FA93FD4FD6840CE7CA83C6DFE3"/>
          </w:pPr>
          <w:r w:rsidRPr="00E55FB2">
            <w:rPr>
              <w:rStyle w:val="Textodelmarcadordeposicin"/>
            </w:rPr>
            <w:t>Haga clic o pulse aquí para escribir texto.</w:t>
          </w:r>
        </w:p>
      </w:docPartBody>
    </w:docPart>
    <w:docPart>
      <w:docPartPr>
        <w:name w:val="EABC08935970438D84AE54349323902E"/>
        <w:category>
          <w:name w:val="General"/>
          <w:gallery w:val="placeholder"/>
        </w:category>
        <w:types>
          <w:type w:val="bbPlcHdr"/>
        </w:types>
        <w:behaviors>
          <w:behavior w:val="content"/>
        </w:behaviors>
        <w:guid w:val="{E751E6F8-A872-4381-A92F-836EBF58CFA5}"/>
      </w:docPartPr>
      <w:docPartBody>
        <w:p w:rsidR="007340F6" w:rsidRDefault="00FA4B85" w:rsidP="00FA4B85">
          <w:pPr>
            <w:pStyle w:val="EABC08935970438D84AE54349323902E"/>
          </w:pPr>
          <w:r w:rsidRPr="00E55FB2">
            <w:rPr>
              <w:rStyle w:val="Textodelmarcadordeposicin"/>
            </w:rPr>
            <w:t>Haga clic o pulse aquí para escribir texto.</w:t>
          </w:r>
        </w:p>
      </w:docPartBody>
    </w:docPart>
    <w:docPart>
      <w:docPartPr>
        <w:name w:val="E414F39305214C8D9682DD045152F8FE"/>
        <w:category>
          <w:name w:val="General"/>
          <w:gallery w:val="placeholder"/>
        </w:category>
        <w:types>
          <w:type w:val="bbPlcHdr"/>
        </w:types>
        <w:behaviors>
          <w:behavior w:val="content"/>
        </w:behaviors>
        <w:guid w:val="{ED6E0FB3-78FD-4C08-BF0E-962FA4463B17}"/>
      </w:docPartPr>
      <w:docPartBody>
        <w:p w:rsidR="007340F6" w:rsidRDefault="00FA4B85" w:rsidP="00FA4B85">
          <w:pPr>
            <w:pStyle w:val="E414F39305214C8D9682DD045152F8FE"/>
          </w:pPr>
          <w:r w:rsidRPr="00E55FB2">
            <w:rPr>
              <w:rStyle w:val="Textodelmarcadordeposicin"/>
            </w:rPr>
            <w:t>Haga clic o pulse aquí para escribir texto.</w:t>
          </w:r>
        </w:p>
      </w:docPartBody>
    </w:docPart>
    <w:docPart>
      <w:docPartPr>
        <w:name w:val="CF0AD50361444B8E86739D4CC94B76FE"/>
        <w:category>
          <w:name w:val="General"/>
          <w:gallery w:val="placeholder"/>
        </w:category>
        <w:types>
          <w:type w:val="bbPlcHdr"/>
        </w:types>
        <w:behaviors>
          <w:behavior w:val="content"/>
        </w:behaviors>
        <w:guid w:val="{58CAABC3-1756-4186-8431-6214805FFD36}"/>
      </w:docPartPr>
      <w:docPartBody>
        <w:p w:rsidR="007340F6" w:rsidRDefault="00FA4B85" w:rsidP="00FA4B85">
          <w:pPr>
            <w:pStyle w:val="CF0AD50361444B8E86739D4CC94B76FE"/>
          </w:pPr>
          <w:r w:rsidRPr="00E55FB2">
            <w:rPr>
              <w:rStyle w:val="Textodelmarcadordeposicin"/>
            </w:rPr>
            <w:t>Haga clic o pulse aquí para escribir texto.</w:t>
          </w:r>
        </w:p>
      </w:docPartBody>
    </w:docPart>
    <w:docPart>
      <w:docPartPr>
        <w:name w:val="BDF39551F0424A2B891E21B9BD31A7D7"/>
        <w:category>
          <w:name w:val="General"/>
          <w:gallery w:val="placeholder"/>
        </w:category>
        <w:types>
          <w:type w:val="bbPlcHdr"/>
        </w:types>
        <w:behaviors>
          <w:behavior w:val="content"/>
        </w:behaviors>
        <w:guid w:val="{491FC405-70CF-44F7-A4F4-27A903FC958D}"/>
      </w:docPartPr>
      <w:docPartBody>
        <w:p w:rsidR="007340F6" w:rsidRDefault="00FA4B85" w:rsidP="00FA4B85">
          <w:pPr>
            <w:pStyle w:val="BDF39551F0424A2B891E21B9BD31A7D7"/>
          </w:pPr>
          <w:r w:rsidRPr="00E55FB2">
            <w:rPr>
              <w:rStyle w:val="Textodelmarcadordeposicin"/>
            </w:rPr>
            <w:t>Haga clic o pulse aquí para escribir texto.</w:t>
          </w:r>
        </w:p>
      </w:docPartBody>
    </w:docPart>
    <w:docPart>
      <w:docPartPr>
        <w:name w:val="7152996F9B8B4D02B10E3307787194E6"/>
        <w:category>
          <w:name w:val="General"/>
          <w:gallery w:val="placeholder"/>
        </w:category>
        <w:types>
          <w:type w:val="bbPlcHdr"/>
        </w:types>
        <w:behaviors>
          <w:behavior w:val="content"/>
        </w:behaviors>
        <w:guid w:val="{7AAB7BE7-460F-4000-B267-76BE843166E4}"/>
      </w:docPartPr>
      <w:docPartBody>
        <w:p w:rsidR="007340F6" w:rsidRDefault="00FA4B85" w:rsidP="00FA4B85">
          <w:pPr>
            <w:pStyle w:val="7152996F9B8B4D02B10E3307787194E6"/>
          </w:pPr>
          <w:r w:rsidRPr="00E55FB2">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B85"/>
    <w:rsid w:val="004047E1"/>
    <w:rsid w:val="004E70FC"/>
    <w:rsid w:val="007340F6"/>
    <w:rsid w:val="00FA4B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A4B85"/>
    <w:rPr>
      <w:color w:val="666666"/>
    </w:rPr>
  </w:style>
  <w:style w:type="paragraph" w:customStyle="1" w:styleId="0DA29AA1ACD14B14A6F22777C14F781E">
    <w:name w:val="0DA29AA1ACD14B14A6F22777C14F781E"/>
    <w:rsid w:val="00FA4B85"/>
  </w:style>
  <w:style w:type="paragraph" w:customStyle="1" w:styleId="F36A21FA93FD4FD6840CE7CA83C6DFE3">
    <w:name w:val="F36A21FA93FD4FD6840CE7CA83C6DFE3"/>
    <w:rsid w:val="00FA4B85"/>
  </w:style>
  <w:style w:type="paragraph" w:customStyle="1" w:styleId="EABC08935970438D84AE54349323902E">
    <w:name w:val="EABC08935970438D84AE54349323902E"/>
    <w:rsid w:val="00FA4B85"/>
  </w:style>
  <w:style w:type="paragraph" w:customStyle="1" w:styleId="E414F39305214C8D9682DD045152F8FE">
    <w:name w:val="E414F39305214C8D9682DD045152F8FE"/>
    <w:rsid w:val="00FA4B85"/>
  </w:style>
  <w:style w:type="paragraph" w:customStyle="1" w:styleId="CF0AD50361444B8E86739D4CC94B76FE">
    <w:name w:val="CF0AD50361444B8E86739D4CC94B76FE"/>
    <w:rsid w:val="00FA4B85"/>
  </w:style>
  <w:style w:type="paragraph" w:customStyle="1" w:styleId="BDF39551F0424A2B891E21B9BD31A7D7">
    <w:name w:val="BDF39551F0424A2B891E21B9BD31A7D7"/>
    <w:rsid w:val="00FA4B85"/>
  </w:style>
  <w:style w:type="paragraph" w:customStyle="1" w:styleId="7152996F9B8B4D02B10E3307787194E6">
    <w:name w:val="7152996F9B8B4D02B10E3307787194E6"/>
    <w:rsid w:val="00FA4B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BBE84DE-7D49-457C-8E96-07826F7D9FE4}">
  <we:reference id="f78a3046-9e99-4300-aa2b-5814002b01a2" version="1.55.1.0" store="EXCatalog" storeType="EXCatalog"/>
  <we:alternateReferences>
    <we:reference id="WA104382081" version="1.55.1.0" store="es-CO" storeType="OMEX"/>
  </we:alternateReferences>
  <we:properties>
    <we:property name="MENDELEY_BIBLIOGRAPHY_IS_DIRTY" value="true"/>
    <we:property name="MENDELEY_BIBLIOGRAPHY_LAST_MODIFIED" value="1771599089442"/>
    <we:property name="MENDELEY_CITATIONS" value="[{&quot;citationID&quot;:&quot;MENDELEY_CITATION_bbb20e38-c613-4fcf-85df-237737ec8057&quot;,&quot;properties&quot;:{&quot;noteIndex&quot;:0},&quot;isEdited&quot;:false,&quot;manualOverride&quot;:{&quot;isManuallyOverridden&quot;:false,&quot;citeprocText&quot;:&quot;(Taylor, 2018)&quot;,&quot;manualOverrideText&quot;:&quot;&quot;},&quot;citationItems&quot;:[{&quot;id&quot;:&quot;90d4bf24-42fe-3091-8402-1748614cec9a&quot;,&quot;itemData&quot;:{&quot;type&quot;:&quot;article-journal&quot;,&quot;id&quot;:&quot;90d4bf24-42fe-3091-8402-1748614cec9a&quot;,&quot;title&quot;:&quot;Climate-smart agriculture: what is it good for?&quot;,&quot;author&quot;:[{&quot;family&quot;:&quot;Taylor&quot;,&quot;given&quot;:&quot;Marcus&quot;,&quot;parse-names&quot;:false,&quot;dropping-particle&quot;:&quot;&quot;,&quot;non-dropping-particle&quot;:&quot;&quot;}],&quot;container-title&quot;:&quot;The Journal of Peasant Studies&quot;,&quot;container-title-short&quot;:&quot;J. Peasant Stud.&quot;,&quot;DOI&quot;:&quot;10.1080/03066150.2017.1312355&quot;,&quot;ISSN&quot;:&quot;0306-6150&quot;,&quot;issued&quot;:{&quot;date-parts&quot;:[[2018,1,2]]},&quot;page&quot;:&quot;89-107&quot;,&quot;issue&quot;:&quot;1&quot;,&quot;volume&quot;:&quot;45&quot;},&quot;isTemporary&quot;:false}],&quot;citationTag&quot;:&quot;MENDELEY_CITATION_v3_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&quot;},{&quot;citationID&quot;:&quot;MENDELEY_CITATION_283791f4-66ef-4c9d-bec4-36133793b3b7&quot;,&quot;properties&quot;:{&quot;noteIndex&quot;:0},&quot;isEdited&quot;:false,&quot;manualOverride&quot;:{&quot;isManuallyOverridden&quot;:false,&quot;citeprocText&quot;:&quot;(Mengistu et al., 2025; Şen, 2020; Şen et al., 2017)&quot;,&quot;manualOverrideText&quot;:&quot;&quot;},&quot;citationItems&quot;:[{&quot;id&quot;:&quot;dfd54024-0d31-31bf-8f83-c250ceaef99c&quot;,&quot;itemData&quot;:{&quot;type&quot;:&quot;article-journal&quot;,&quot;id&quot;:&quot;dfd54024-0d31-31bf-8f83-c250ceaef99c&quot;,&quot;title&quot;:&quot;Water Structures and Climate Change Impact: a Review&quot;,&quot;author&quot;:[{&quot;family&quot;:&quot;Şen&quot;,&quot;given&quot;:&quot;Zekâi&quot;,&quot;parse-names&quot;:false,&quot;dropping-particle&quot;:&quot;&quot;,&quot;non-dropping-particle&quot;:&quot;&quot;}],&quot;container-title&quot;:&quot;Water Resources Management&quot;,&quot;DOI&quot;:&quot;10.1007/s11269-020-02665-7&quot;,&quot;ISSN&quot;:&quot;0920-4741&quot;,&quot;issued&quot;:{&quot;date-parts&quot;:[[2020,10,11]]},&quot;page&quot;:&quot;4197-4216&quot;,&quot;issue&quot;:&quot;13&quot;,&quot;volume&quot;:&quot;34&quot;,&quot;container-title-short&quot;:&quot;&quot;},&quot;isTemporary&quot;:false},{&quot;id&quot;:&quot;9f60b896-9436-3926-97cb-527326b1d85b&quot;,&quot;itemData&quot;:{&quot;type&quot;:&quot;article-journal&quot;,&quot;id&quot;:&quot;9f60b896-9436-3926-97cb-527326b1d85b&quot;,&quot;title&quot;:&quot;Engineering risk assessment on water structures under climate change effects&quot;,&quot;author&quot;:[{&quot;family&quot;:&quot;Şen&quot;,&quot;given&quot;:&quot;Zekâi&quot;,&quot;parse-names&quot;:false,&quot;dropping-particle&quot;:&quot;&quot;,&quot;non-dropping-particle&quot;:&quot;&quot;},{&quot;family&quot;:&quot;Mohorji&quot;,&quot;given&quot;:&quot;Abdullah M.&quot;,&quot;parse-names&quot;:false,&quot;dropping-particle&quot;:&quot;&quot;,&quot;non-dropping-particle&quot;:&quot;&quot;},{&quot;family&quot;:&quot;Almazroui&quot;,&quot;given&quot;:&quot;Mansour&quot;,&quot;parse-names&quot;:false,&quot;dropping-particle&quot;:&quot;&quot;,&quot;non-dropping-particle&quot;:&quot;&quot;}],&quot;container-title&quot;:&quot;Arabian Journal of Geosciences&quot;,&quot;DOI&quot;:&quot;10.1007/s12517-017-3275-7&quot;,&quot;ISSN&quot;:&quot;1866-7511&quot;,&quot;issued&quot;:{&quot;date-parts&quot;:[[2017,12,29]]},&quot;page&quot;:&quot;517&quot;,&quot;issue&quot;:&quot;23&quot;,&quot;volume&quot;:&quot;10&quot;,&quot;container-title-short&quot;:&quot;&quot;},&quot;isTemporary&quot;:false},{&quot;id&quot;:&quot;fe9528cc-315a-3036-9fcf-d75997548637&quot;,&quot;itemData&quot;:{&quot;type&quot;:&quot;article-journal&quot;,&quot;id&quot;:&quot;fe9528cc-315a-3036-9fcf-d75997548637&quot;,&quot;title&quot;:&quot;Modeling and prediction of climate change impacts on water resources vulnerability: A multi-model approach&quot;,&quot;author&quot;:[{&quot;family&quot;:&quot;Mengistu&quot;,&quot;given&quot;:&quot;Tarekegn Dejen&quot;,&quot;parse-names&quot;:false,&quot;dropping-particle&quot;:&quot;&quot;,&quot;non-dropping-particle&quot;:&quot;&quot;},{&quot;family&quot;:&quot;Chang&quot;,&quot;given&quot;:&quot;Sun Woo&quot;,&quot;parse-names&quot;:false,&quot;dropping-particle&quot;:&quot;&quot;,&quot;non-dropping-particle&quot;:&quot;&quot;},{&quot;family&quot;:&quot;Chung&quot;,&quot;given&quot;:&quot;Il-Moon&quot;,&quot;parse-names&quot;:false,&quot;dropping-particle&quot;:&quot;&quot;,&quot;non-dropping-particle&quot;:&quot;&quot;}],&quot;container-title&quot;:&quot;Journal of Environmental Management&quot;,&quot;container-title-short&quot;:&quot;J. Environ. Manage.&quot;,&quot;DOI&quot;:&quot;10.1016/j.jenvman.2025.126025&quot;,&quot;ISSN&quot;:&quot;03014797&quot;,&quot;issued&quot;:{&quot;date-parts&quot;:[[2025,7]]},&quot;page&quot;:&quot;126025&quot;,&quot;volume&quot;:&quot;388&quot;},&quot;isTemporary&quot;:false}],&quot;citationTag&quot;:&quot;MENDELEY_CITATION_v3_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&quot;},{&quot;citationID&quot;:&quot;MENDELEY_CITATION_6e70729a-5733-4d9d-8aa4-1b7ee3c2d370&quot;,&quot;properties&quot;:{&quot;noteIndex&quot;:0},&quot;isEdited&quot;:false,&quot;manualOverride&quot;:{&quot;isManuallyOverridden&quot;:false,&quot;citeprocText&quot;:&quot;(Alemaw &amp;#38; Sebusang, 2019)&quot;,&quot;manualOverrideText&quot;:&quot;&quot;},&quot;citationTag&quot;:&quot;MENDELEY_CITATION_v3_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&quot;,&quot;citationItems&quot;:[{&quot;id&quot;:&quot;69d112e4-6573-3583-a314-b4f844c68d2c&quot;,&quot;itemData&quot;:{&quot;type&quot;:&quot;article-journal&quot;,&quot;id&quot;:&quot;69d112e4-6573-3583-a314-b4f844c68d2c&quot;,&quot;title&quot;:&quot;Climate change and adaptation-induced engineering design and innovations in water development projects in Africa&quot;,&quot;author&quot;:[{&quot;family&quot;:&quot;Alemaw&quot;,&quot;given&quot;:&quot;Berhanu F.&quot;,&quot;parse-names&quot;:false,&quot;dropping-particle&quot;:&quot;&quot;,&quot;non-dropping-particle&quot;:&quot;&quot;},{&quot;family&quot;:&quot;Sebusang&quot;,&quot;given&quot;:&quot;Nako M.&quot;,&quot;parse-names&quot;:false,&quot;dropping-particle&quot;:&quot;&quot;,&quot;non-dropping-particle&quot;:&quot;&quot;}],&quot;container-title&quot;:&quot;African Journal of Science, Technology, Innovation and Development&quot;,&quot;DOI&quot;:&quot;10.1080/20421338.2017.1355601&quot;,&quot;ISSN&quot;:&quot;2042-1338&quot;,&quot;issued&quot;:{&quot;date-parts&quot;:[[2019,2,23]]},&quot;page&quot;:&quot;197-209&quot;,&quot;issue&quot;:&quot;2&quot;,&quot;volume&quot;:&quot;11&quot;,&quot;container-title-short&quot;:&quot;&quot;},&quot;isTemporary&quot;:false}]},{&quot;citationID&quot;:&quot;MENDELEY_CITATION_96a8d85c-6523-4557-add6-796c3424b533&quot;,&quot;properties&quot;:{&quot;noteIndex&quot;:0},&quot;isEdited&quot;:false,&quot;manualOverride&quot;:{&quot;isManuallyOverridden&quot;:false,&quot;citeprocText&quot;:&quot;(Zanella et al., 2023)&quot;,&quot;manualOverrideText&quot;:&quot;&quot;},&quot;citationTag&quot;:&quot;MENDELEY_CITATION_v3_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&quot;,&quot;citationItems&quot;:[{&quot;id&quot;:&quot;e797800e-1c79-3ffc-8814-8f0ae3e7d5dd&quot;,&quot;itemData&quot;:{&quot;type&quot;:&quot;article-journal&quot;,&quot;id&quot;:&quot;e797800e-1c79-3ffc-8814-8f0ae3e7d5dd&quot;,&quot;title&quot;:&quot;Sensor Networks, Data Processing, and Inference: The Hydrology Challenge&quot;,&quot;author&quot;:[{&quot;family&quot;:&quot;Zanella&quot;,&quot;given&quot;:&quot;Andrea&quot;,&quot;parse-names&quot;:false,&quot;dropping-particle&quot;:&quot;&quot;,&quot;non-dropping-particle&quot;:&quot;&quot;},{&quot;family&quot;:&quot;Zubelzu&quot;,&quot;given&quot;:&quot;Sergio&quot;,&quot;parse-names&quot;:false,&quot;dropping-particle&quot;:&quot;&quot;,&quot;non-dropping-particle&quot;:&quot;&quot;},{&quot;family&quot;:&quot;Bennis&quot;,&quot;given&quot;:&quot;Mehdi&quot;,&quot;parse-names&quot;:false,&quot;dropping-particle&quot;:&quot;&quot;,&quot;non-dropping-particle&quot;:&quot;&quot;}],&quot;container-title&quot;:&quot;IEEE Access&quot;,&quot;DOI&quot;:&quot;10.1109/ACCESS.2023.3318739&quot;,&quot;ISSN&quot;:&quot;2169-3536&quot;,&quot;issued&quot;:{&quot;date-parts&quot;:[[2023]]},&quot;page&quot;:&quot;107823-107842&quot;,&quot;volume&quot;:&quot;11&quot;,&quot;container-title-short&quot;:&quot;&quot;},&quot;isTemporary&quot;:false}]},{&quot;citationID&quot;:&quot;MENDELEY_CITATION_a68b27ae-6dff-4ecc-bec9-f1743f1543d1&quot;,&quot;properties&quot;:{&quot;noteIndex&quot;:0},&quot;isEdited&quot;:false,&quot;manualOverride&quot;:{&quot;isManuallyOverridden&quot;:false,&quot;citeprocText&quot;:&quot;(Hui et al., 2018)&quot;,&quot;manualOverrideText&quot;:&quot;&quot;},&quot;citationTag&quot;:&quot;MENDELEY_CITATION_v3_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&quot;,&quot;citationItems&quot;:[{&quot;id&quot;:&quot;23949f01-8040-3d4c-8769-10820a9d4a64&quot;,&quot;itemData&quot;:{&quot;type&quot;:&quot;article-journal&quot;,&quot;id&quot;:&quot;23949f01-8040-3d4c-8769-10820a9d4a64&quot;,&quot;title&quot;:&quot;Adaptive water infrastructure planning for nonstationary hydrology&quot;,&quot;author&quot;:[{&quot;family&quot;:&quot;Hui&quot;,&quot;given&quot;:&quot;Rui&quot;,&quot;parse-names&quot;:false,&quot;dropping-particle&quot;:&quot;&quot;,&quot;non-dropping-particle&quot;:&quot;&quot;},{&quot;family&quot;:&quot;Herman&quot;,&quot;given&quot;:&quot;Jonathan&quot;,&quot;parse-names&quot;:false,&quot;dropping-particle&quot;:&quot;&quot;,&quot;non-dropping-particle&quot;:&quot;&quot;},{&quot;family&quot;:&quot;Lund&quot;,&quot;given&quot;:&quot;Jay&quot;,&quot;parse-names&quot;:false,&quot;dropping-particle&quot;:&quot;&quot;,&quot;non-dropping-particle&quot;:&quot;&quot;},{&quot;family&quot;:&quot;Madani&quot;,&quot;given&quot;:&quot;Kaveh&quot;,&quot;parse-names&quot;:false,&quot;dropping-particle&quot;:&quot;&quot;,&quot;non-dropping-particle&quot;:&quot;&quot;}],&quot;container-title&quot;:&quot;Advances in Water Resources&quot;,&quot;container-title-short&quot;:&quot;Adv. Water Resour.&quot;,&quot;DOI&quot;:&quot;10.1016/j.advwatres.2018.05.009&quot;,&quot;ISSN&quot;:&quot;03091708&quot;,&quot;issued&quot;:{&quot;date-parts&quot;:[[2018,8]]},&quot;page&quot;:&quot;83-94&quot;,&quot;volume&quot;:&quot;118&quot;},&quot;isTemporary&quot;:false}]},{&quot;citationID&quot;:&quot;MENDELEY_CITATION_8c7e2dfe-b129-4a06-b1df-830353fe00f7&quot;,&quot;properties&quot;:{&quot;noteIndex&quot;:0},&quot;isEdited&quot;:false,&quot;manualOverride&quot;:{&quot;isManuallyOverridden&quot;:false,&quot;citeprocText&quot;:&quot;(Granata &amp;#38; Di Nunno, 2026; Mayakrishnan et al., 2025)&quot;,&quot;manualOverrideText&quot;:&quot;&quot;},&quot;citationTag&quot;:&quot;MENDELEY_CITATION_v3_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&quot;,&quot;citationItems&quot;:[{&quot;id&quot;:&quot;e48eac2c-b828-31a8-9b8c-09ada5c3f343&quot;,&quot;itemData&quot;:{&quot;type&quot;:&quot;article-journal&quot;,&quot;id&quot;:&quot;e48eac2c-b828-31a8-9b8c-09ada5c3f343&quot;,&quot;title&quot;:&quot;Pathways for Hydrological Resilience: Strategies for Adaptation in a Changing Climate&quot;,&quot;author&quot;:[{&quot;family&quot;:&quot;Granata&quot;,&quot;given&quot;:&quot;Francesco&quot;,&quot;parse-names&quot;:false,&quot;dropping-particle&quot;:&quot;&quot;,&quot;non-dropping-particle&quot;:&quot;&quot;},{&quot;family&quot;:&quot;Nunno&quot;,&quot;given&quot;:&quot;Fabio&quot;,&quot;parse-names&quot;:false,&quot;dropping-particle&quot;:&quot;&quot;,&quot;non-dropping-particle&quot;:&quot;Di&quot;}],&quot;container-title&quot;:&quot;Earth Systems and Environment&quot;,&quot;DOI&quot;:&quot;10.1007/s41748-024-00567-x&quot;,&quot;ISSN&quot;:&quot;2509-9426&quot;,&quot;issued&quot;:{&quot;date-parts&quot;:[[2026,2,15]]},&quot;page&quot;:&quot;203-231&quot;,&quot;issue&quot;:&quot;1&quot;,&quot;volume&quot;:&quot;10&quot;,&quot;container-title-short&quot;:&quot;&quot;},&quot;isTemporary&quot;:false},{&quot;id&quot;:&quot;0837ff0e-3b3a-32d1-85c6-210be82afe17&quot;,&quot;itemData&quot;:{&quot;type&quot;:&quot;chapter&quot;,&quot;id&quot;:&quot;0837ff0e-3b3a-32d1-85c6-210be82afe17&quot;,&quot;title&quot;:&quot;Hydrology and Water Resources&quot;,&quot;author&quot;:[{&quot;family&quot;:&quot;Mayakrishnan&quot;,&quot;given&quot;:&quot;Muthukrishnan&quot;,&quot;parse-names&quot;:false,&quot;dropping-particle&quot;:&quot;&quot;,&quot;non-dropping-particle&quot;:&quot;&quot;},{&quot;family&quot;:&quot;Chandraraju&quot;,&quot;given&quot;:&quot;Thirumarai Selvi&quot;,&quot;parse-names&quot;:false,&quot;dropping-particle&quot;:&quot;&quot;,&quot;non-dropping-particle&quot;:&quot;&quot;},{&quot;family&quot;:&quot;Gokila&quot;,&quot;given&quot;:&quot;Sadhasivan&quot;,&quot;parse-names&quot;:false,&quot;dropping-particle&quot;:&quot;&quot;,&quot;non-dropping-particle&quot;:&quot;&quot;},{&quot;family&quot;:&quot;Jeyakumar&quot;,&quot;given&quot;:&quot;Mahalingam&quot;,&quot;parse-names&quot;:false,&quot;dropping-particle&quot;:&quot;&quot;,&quot;non-dropping-particle&quot;:&quot;&quot;}],&quot;container-title&quot;:&quot;Handbook of Sustainable Industrial Wastewater Treatment&quot;,&quot;DOI&quot;:&quot;10.1201/9781003496649-13&quot;,&quot;issued&quot;:{&quot;date-parts&quot;:[[2025,6,5]]},&quot;publisher-place&quot;:&quot;London&quot;,&quot;page&quot;:&quot;157-181&quot;,&quot;publisher&quot;:&quot;CRC Press&quot;,&quot;container-title-short&quot;:&quot;&quot;},&quot;isTemporary&quot;:false}]},{&quot;citationID&quot;:&quot;MENDELEY_CITATION_a4b6c1ae-a592-45b0-8936-c75b0c10308f&quot;,&quot;properties&quot;:{&quot;noteIndex&quot;:0},&quot;isEdited&quot;:false,&quot;manualOverride&quot;:{&quot;isManuallyOverridden&quot;:false,&quot;citeprocText&quot;:&quot;(du Plessis, 2023)&quot;,&quot;manualOverrideText&quot;:&quot;&quot;},&quot;citationTag&quot;:&quot;MENDELEY_CITATION_v3_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&quot;,&quot;citationItems&quot;:[{&quot;id&quot;:&quot;e5d678ab-efa2-3db4-9a87-f0e6487e4f13&quot;,&quot;itemData&quot;:{&quot;type&quot;:&quot;chapter&quot;,&quot;id&quot;:&quot;e5d678ab-efa2-3db4-9a87-f0e6487e4f13&quot;,&quot;title&quot;:&quot;Water Resources from a Global Perspective&quot;,&quot;author&quot;:[{&quot;family&quot;:&quot;Plessis&quot;,&quot;given&quot;:&quot;Anja&quot;,&quot;parse-names&quot;:false,&quot;dropping-particle&quot;:&quot;&quot;,&quot;non-dropping-particle&quot;:&quot;du&quot;}],&quot;DOI&quot;:&quot;10.1007/978-3-031-24019-5_1&quot;,&quot;issued&quot;:{&quot;date-parts&quot;:[[2023]]},&quot;page&quot;:&quot;1-25&quot;,&quot;container-title-short&quot;:&quot;&quot;},&quot;isTemporary&quot;:false}]},{&quot;citationID&quot;:&quot;MENDELEY_CITATION_df05c1c3-c4a8-4726-b005-b22db2c2e46f&quot;,&quot;properties&quot;:{&quot;noteIndex&quot;:0},&quot;isEdited&quot;:false,&quot;manualOverride&quot;:{&quot;isManuallyOverridden&quot;:false,&quot;citeprocText&quot;:&quot;(IPCC, 2023)&quot;,&quot;manualOverrideText&quot;:&quot;&quot;},&quot;citationTag&quot;:&quot;MENDELEY_CITATION_v3_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&quot;,&quot;citationItems&quot;:[{&quot;id&quot;:&quot;faa57dc6-e297-3e03-b93e-af41aa613048&quot;,&quot;itemData&quot;:{&quot;type&quot;:&quot;chapter&quot;,&quot;id&quot;:&quot;faa57dc6-e297-3e03-b93e-af41aa613048&quot;,&quot;title&quot;:&quot;Summary for Policymakers&quot;,&quot;author&quot;:[{&quot;family&quot;:&quot;IPCC&quot;,&quot;given&quot;:&quot;&quot;,&quot;parse-names&quot;:false,&quot;dropping-particle&quot;:&quot;&quot;,&quot;non-dropping-particle&quot;:&quot;&quot;}],&quot;container-title&quot;:&quot;Climate Change 2022 – Impacts, Adaptation and Vulnerability&quot;,&quot;DOI&quot;:&quot;10.1017/9781009325844.001&quot;,&quot;issued&quot;:{&quot;date-parts&quot;:[[2023,6,22]]},&quot;page&quot;:&quot;3-34&quot;,&quot;publisher&quot;:&quot;Cambridge University Press&quot;,&quot;container-title-short&quot;:&quot;&quot;},&quot;isTemporary&quot;:false}]},{&quot;citationID&quot;:&quot;MENDELEY_CITATION_25ff4a64-99b9-40b3-b210-c9f58d8eec56&quot;,&quot;properties&quot;:{&quot;noteIndex&quot;:0},&quot;isEdited&quot;:false,&quot;manualOverride&quot;:{&quot;isManuallyOverridden&quot;:false,&quot;citeprocText&quot;:&quot;(Granata &amp;#38; Di Nunno, 2026; Hui et al., 2018; Lau, 2011)&quot;,&quot;manualOverrideText&quot;:&quot;&quot;},&quot;citationTag&quot;:&quot;MENDELEY_CITATION_v3_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&quot;,&quot;citationItems&quot;:[{&quot;id&quot;:&quot;c4226899-c0cc-3940-b253-d7db4eeadc8d&quot;,&quot;itemData&quot;:{&quot;type&quot;:&quot;report&quot;,&quot;id&quot;:&quot;c4226899-c0cc-3940-b253-d7db4eeadc8d&quot;,&quot;title&quot;:&quot;Agricultura colombiana: Adaptación al cambio climático. CIAT Políticas en Síntesis no. 1.&quot;,&quot;author&quot;:[{&quot;family&quot;:&quot;Lau&quot;,&quot;given&quot;:&quot;C.; Jarvis, A.; Ramírez, J.&quot;,&quot;parse-names&quot;:false,&quot;dropping-particle&quot;:&quot;&quot;,&quot;non-dropping-particle&quot;:&quot;&quot;}],&quot;issued&quot;:{&quot;date-parts&quot;:[[2011]]},&quot;publisher-place&quot;:&quot;Cali&quot;,&quot;container-title-short&quot;:&quot;&quot;},&quot;isTemporary&quot;:false},{&quot;id&quot;:&quot;23949f01-8040-3d4c-8769-10820a9d4a64&quot;,&quot;itemData&quot;:{&quot;type&quot;:&quot;article-journal&quot;,&quot;id&quot;:&quot;23949f01-8040-3d4c-8769-10820a9d4a64&quot;,&quot;title&quot;:&quot;Adaptive water infrastructure planning for nonstationary hydrology&quot;,&quot;author&quot;:[{&quot;family&quot;:&quot;Hui&quot;,&quot;given&quot;:&quot;Rui&quot;,&quot;parse-names&quot;:false,&quot;dropping-particle&quot;:&quot;&quot;,&quot;non-dropping-particle&quot;:&quot;&quot;},{&quot;family&quot;:&quot;Herman&quot;,&quot;given&quot;:&quot;Jonathan&quot;,&quot;parse-names&quot;:false,&quot;dropping-particle&quot;:&quot;&quot;,&quot;non-dropping-particle&quot;:&quot;&quot;},{&quot;family&quot;:&quot;Lund&quot;,&quot;given&quot;:&quot;Jay&quot;,&quot;parse-names&quot;:false,&quot;dropping-particle&quot;:&quot;&quot;,&quot;non-dropping-particle&quot;:&quot;&quot;},{&quot;family&quot;:&quot;Madani&quot;,&quot;given&quot;:&quot;Kaveh&quot;,&quot;parse-names&quot;:false,&quot;dropping-particle&quot;:&quot;&quot;,&quot;non-dropping-particle&quot;:&quot;&quot;}],&quot;container-title&quot;:&quot;Advances in Water Resources&quot;,&quot;container-title-short&quot;:&quot;Adv. Water Resour.&quot;,&quot;DOI&quot;:&quot;10.1016/j.advwatres.2018.05.009&quot;,&quot;ISSN&quot;:&quot;03091708&quot;,&quot;issued&quot;:{&quot;date-parts&quot;:[[2018,8]]},&quot;page&quot;:&quot;83-94&quot;,&quot;volume&quot;:&quot;118&quot;},&quot;isTemporary&quot;:false},{&quot;id&quot;:&quot;e48eac2c-b828-31a8-9b8c-09ada5c3f343&quot;,&quot;itemData&quot;:{&quot;type&quot;:&quot;article-journal&quot;,&quot;id&quot;:&quot;e48eac2c-b828-31a8-9b8c-09ada5c3f343&quot;,&quot;title&quot;:&quot;Pathways for Hydrological Resilience: Strategies for Adaptation in a Changing Climate&quot;,&quot;author&quot;:[{&quot;family&quot;:&quot;Granata&quot;,&quot;given&quot;:&quot;Francesco&quot;,&quot;parse-names&quot;:false,&quot;dropping-particle&quot;:&quot;&quot;,&quot;non-dropping-particle&quot;:&quot;&quot;},{&quot;family&quot;:&quot;Nunno&quot;,&quot;given&quot;:&quot;Fabio&quot;,&quot;parse-names&quot;:false,&quot;dropping-particle&quot;:&quot;&quot;,&quot;non-dropping-particle&quot;:&quot;Di&quot;}],&quot;container-title&quot;:&quot;Earth Systems and Environment&quot;,&quot;DOI&quot;:&quot;10.1007/s41748-024-00567-x&quot;,&quot;ISSN&quot;:&quot;2509-9426&quot;,&quot;issued&quot;:{&quot;date-parts&quot;:[[2026,2,15]]},&quot;page&quot;:&quot;203-231&quot;,&quot;issue&quot;:&quot;1&quot;,&quot;volume&quot;:&quot;10&quot;,&quot;container-title-short&quot;:&quot;&quot;},&quot;isTemporary&quot;:false}]},{&quot;citationID&quot;:&quot;MENDELEY_CITATION_5a6c5b76-9d69-4ea6-b731-03d9c1861a7b&quot;,&quot;properties&quot;:{&quot;noteIndex&quot;:0},&quot;isEdited&quot;:false,&quot;manualOverride&quot;:{&quot;isManuallyOverridden&quot;:false,&quot;citeprocText&quot;:&quot;(UNAL, 2025)&quot;,&quot;manualOverrideText&quot;:&quot;&quot;},&quot;citationTag&quot;:&quot;MENDELEY_CITATION_v3_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&quot;,&quot;citationItems&quot;:[{&quot;id&quot;:&quot;51c74ea8-bd39-3674-9835-4970c7cac67e&quot;,&quot;itemData&quot;:{&quot;type&quot;:&quot;webpage&quot;,&quot;id&quot;:&quot;51c74ea8-bd39-3674-9835-4970c7cac67e&quot;,&quot;title&quot;:&quot;Área curricular de Ingeniería Civil y Agrícola&quot;,&quot;author&quot;:[{&quot;family&quot;:&quot;UNAL&quot;,&quot;given&quot;:&quot;&quot;,&quot;parse-names&quot;:false,&quot;dropping-particle&quot;:&quot;&quot;,&quot;non-dropping-particle&quot;:&quot;&quot;}],&quot;container-title&quot;:&quot;https://ingenieria.bogota.unal.edu.co/es/areas-curriculares/area-curricular-ingenieria-civil-agricola/&quot;,&quot;issued&quot;:{&quot;date-parts&quot;:[[2025,12,15]]},&quot;container-title-short&quot;:&quot;&quot;},&quot;isTemporary&quot;:false}]},{&quot;citationID&quot;:&quot;MENDELEY_CITATION_b073b17f-b4d4-493f-bdf7-cdb6bb799a31&quot;,&quot;properties&quot;:{&quot;noteIndex&quot;:0},&quot;isEdited&quot;:false,&quot;manualOverride&quot;:{&quot;isManuallyOverridden&quot;:false,&quot;citeprocText&quot;:&quot;(UNAL, 2025)&quot;,&quot;manualOverrideText&quot;:&quot;&quot;},&quot;citationTag&quot;:&quot;MENDELEY_CITATION_v3_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&quot;,&quot;citationItems&quot;:[{&quot;id&quot;:&quot;51c74ea8-bd39-3674-9835-4970c7cac67e&quot;,&quot;itemData&quot;:{&quot;type&quot;:&quot;webpage&quot;,&quot;id&quot;:&quot;51c74ea8-bd39-3674-9835-4970c7cac67e&quot;,&quot;title&quot;:&quot;Área curricular de Ingeniería Civil y Agrícola&quot;,&quot;author&quot;:[{&quot;family&quot;:&quot;UNAL&quot;,&quot;given&quot;:&quot;&quot;,&quot;parse-names&quot;:false,&quot;dropping-particle&quot;:&quot;&quot;,&quot;non-dropping-particle&quot;:&quot;&quot;}],&quot;container-title&quot;:&quot;https://ingenieria.bogota.unal.edu.co/es/areas-curriculares/area-curricular-ingenieria-civil-agricola/&quot;,&quot;issued&quot;:{&quot;date-parts&quot;:[[2025,12,15]]},&quot;container-title-short&quot;:&quot;&quot;},&quot;isTemporary&quot;:false}]},{&quot;citationID&quot;:&quot;MENDELEY_CITATION_07bf726e-9e13-4f38-91ac-706ed1936054&quot;,&quot;properties&quot;:{&quot;noteIndex&quot;:0},&quot;isEdited&quot;:false,&quot;manualOverride&quot;:{&quot;isManuallyOverridden&quot;:false,&quot;citeprocText&quot;:&quot;(UNAL, 2025)&quot;,&quot;manualOverrideText&quot;:&quot;&quot;},&quot;citationTag&quot;:&quot;MENDELEY_CITATION_v3_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&quot;,&quot;citationItems&quot;:[{&quot;id&quot;:&quot;51c74ea8-bd39-3674-9835-4970c7cac67e&quot;,&quot;itemData&quot;:{&quot;type&quot;:&quot;webpage&quot;,&quot;id&quot;:&quot;51c74ea8-bd39-3674-9835-4970c7cac67e&quot;,&quot;title&quot;:&quot;Área curricular de Ingeniería Civil y Agrícola&quot;,&quot;author&quot;:[{&quot;family&quot;:&quot;UNAL&quot;,&quot;given&quot;:&quot;&quot;,&quot;parse-names&quot;:false,&quot;dropping-particle&quot;:&quot;&quot;,&quot;non-dropping-particle&quot;:&quot;&quot;}],&quot;container-title&quot;:&quot;https://ingenieria.bogota.unal.edu.co/es/areas-curriculares/area-curricular-ingenieria-civil-agricola/&quot;,&quot;issued&quot;:{&quot;date-parts&quot;:[[2025,12,15]]},&quot;container-title-short&quot;:&quot;&quot;},&quot;isTemporary&quot;:false}]},{&quot;citationID&quot;:&quot;MENDELEY_CITATION_52cbb372-ddc1-45fc-99a0-72619b961ff9&quot;,&quot;properties&quot;:{&quot;noteIndex&quot;:0},&quot;isEdited&quot;:false,&quot;manualOverride&quot;:{&quot;isManuallyOverridden&quot;:false,&quot;citeprocText&quot;:&quot;(Gupta, 2000)&quot;,&quot;manualOverrideText&quot;:&quot;&quot;},&quot;citationTag&quot;:&quot;MENDELEY_CITATION_v3_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&quot;,&quot;citationItems&quot;:[{&quot;id&quot;:&quot;f3fa6354-e071-3ca7-88bd-9ed74bf28362&quot;,&quot;itemData&quot;:{&quot;type&quot;:&quot;article-journal&quot;,&quot;id&quot;:&quot;f3fa6354-e071-3ca7-88bd-9ed74bf28362&quot;,&quot;title&quot;:&quot;New interdisciplinary initiative combines water, earth and biota&quot;,&quot;author&quot;:[{&quot;family&quot;:&quot;Gupta&quot;,&quot;given&quot;:&quot;V.&quot;,&quot;parse-names&quot;:false,&quot;dropping-particle&quot;:&quot;&quot;,&quot;non-dropping-particle&quot;:&quot;&quot;}],&quot;container-title&quot;:&quot;Eos, Transactions American Geophysical Union&quot;,&quot;DOI&quot;:&quot;10.1029/00EO00355&quot;,&quot;ISSN&quot;:&quot;0096-3941&quot;,&quot;issued&quot;:{&quot;date-parts&quot;:[[2000,10,17]]},&quot;page&quot;:&quot;484-484&quot;,&quot;abstract&quot;:&quot;&lt;p&gt;Hydrologic science was defined as a distinct interdisciplinary geoscience in 1991 through a report of the National Research Council, “Opportunities in Hydrologic Sciences.” As a result of this publications new funding program in hydrologic sciences was established at the National Science Foundation within the Division of Earth Sciences. This program nurtures a research community focused on building the science of hydrology Advances in science and technology are now laying the foundation for a more holistic intellectual framework supported by systematic measurement and data compilation at multiple time and space scales, particularly larger scales.&lt;/p&gt;&quot;,&quot;issue&quot;:&quot;42&quot;,&quot;volume&quot;:&quot;81&quot;,&quot;container-title-short&quot;:&quot;&quot;},&quot;isTemporary&quot;:false}]},{&quot;citationID&quot;:&quot;MENDELEY_CITATION_466d1d46-0a64-406a-bcc2-9c08a74d89d7&quot;,&quot;properties&quot;:{&quot;noteIndex&quot;:0},&quot;isEdited&quot;:false,&quot;manualOverride&quot;:{&quot;isManuallyOverridden&quot;:false,&quot;citeprocText&quot;:&quot;(Cai et al., 2020; Salas et al., 2024)&quot;,&quot;manualOverrideText&quot;:&quot;&quot;},&quot;citationTag&quot;:&quot;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&quot;,&quot;citationItems&quot;:[{&quot;id&quot;:&quot;bf4831c1-7051-303c-a404-e20de4bcfe22&quot;,&quot;itemData&quot;:{&quot;type&quot;:&quot;article-journal&quot;,&quot;id&quot;:&quot;bf4831c1-7051-303c-a404-e20de4bcfe22&quot;,&quot;title&quot;:&quot;Climate impacts of the El Niño–Southern Oscillation on South America&quot;,&quot;author&quot;:[{&quot;family&quot;:&quot;Cai&quot;,&quot;given&quot;:&quot;Wenju&quot;,&quot;parse-names&quot;:false,&quot;dropping-particle&quot;:&quot;&quot;,&quot;non-dropping-particle&quot;:&quot;&quot;},{&quot;family&quot;:&quot;McPhaden&quot;,&quot;given&quot;:&quot;Michael J.&quot;,&quot;parse-names&quot;:false,&quot;dropping-particle&quot;:&quot;&quot;,&quot;non-dropping-particle&quot;:&quot;&quot;},{&quot;family&quot;:&quot;Grimm&quot;,&quot;given&quot;:&quot;Alice M.&quot;,&quot;parse-names&quot;:false,&quot;dropping-particle&quot;:&quot;&quot;,&quot;non-dropping-particle&quot;:&quot;&quot;},{&quot;family&quot;:&quot;Rodrigues&quot;,&quot;given&quot;:&quot;Regina R.&quot;,&quot;parse-names&quot;:false,&quot;dropping-particle&quot;:&quot;&quot;,&quot;non-dropping-particle&quot;:&quot;&quot;},{&quot;family&quot;:&quot;Taschetto&quot;,&quot;given&quot;:&quot;Andréa S.&quot;,&quot;parse-names&quot;:false,&quot;dropping-particle&quot;:&quot;&quot;,&quot;non-dropping-particle&quot;:&quot;&quot;},{&quot;family&quot;:&quot;Garreaud&quot;,&quot;given&quot;:&quot;René D.&quot;,&quot;parse-names&quot;:false,&quot;dropping-particle&quot;:&quot;&quot;,&quot;non-dropping-particle&quot;:&quot;&quot;},{&quot;family&quot;:&quot;Dewitte&quot;,&quot;given&quot;:&quot;Boris&quot;,&quot;parse-names&quot;:false,&quot;dropping-particle&quot;:&quot;&quot;,&quot;non-dropping-particle&quot;:&quot;&quot;},{&quot;family&quot;:&quot;Poveda&quot;,&quot;given&quot;:&quot;Germán&quot;,&quot;parse-names&quot;:false,&quot;dropping-particle&quot;:&quot;&quot;,&quot;non-dropping-particle&quot;:&quot;&quot;},{&quot;family&quot;:&quot;Ham&quot;,&quot;given&quot;:&quot;Yoo-Geun&quot;,&quot;parse-names&quot;:false,&quot;dropping-particle&quot;:&quot;&quot;,&quot;non-dropping-particle&quot;:&quot;&quot;},{&quot;family&quot;:&quot;Santoso&quot;,&quot;given&quot;:&quot;Agus&quot;,&quot;parse-names&quot;:false,&quot;dropping-particle&quot;:&quot;&quot;,&quot;non-dropping-particle&quot;:&quot;&quot;},{&quot;family&quot;:&quot;Ng&quot;,&quot;given&quot;:&quot;Benjamin&quot;,&quot;parse-names&quot;:false,&quot;dropping-particle&quot;:&quot;&quot;,&quot;non-dropping-particle&quot;:&quot;&quot;},{&quot;family&quot;:&quot;Anderson&quot;,&quot;given&quot;:&quot;Weston&quot;,&quot;parse-names&quot;:false,&quot;dropping-particle&quot;:&quot;&quot;,&quot;non-dropping-particle&quot;:&quot;&quot;},{&quot;family&quot;:&quot;Wang&quot;,&quot;given&quot;:&quot;Guojian&quot;,&quot;parse-names&quot;:false,&quot;dropping-particle&quot;:&quot;&quot;,&quot;non-dropping-particle&quot;:&quot;&quot;},{&quot;family&quot;:&quot;Geng&quot;,&quot;given&quot;:&quot;Tao&quot;,&quot;parse-names&quot;:false,&quot;dropping-particle&quot;:&quot;&quot;,&quot;non-dropping-particle&quot;:&quot;&quot;},{&quot;family&quot;:&quot;Jo&quot;,&quot;given&quot;:&quot;Hyun-Su&quot;,&quot;parse-names&quot;:false,&quot;dropping-particle&quot;:&quot;&quot;,&quot;non-dropping-particle&quot;:&quot;&quot;},{&quot;family&quot;:&quot;Marengo&quot;,&quot;given&quot;:&quot;José A.&quot;,&quot;parse-names&quot;:false,&quot;dropping-particle&quot;:&quot;&quot;,&quot;non-dropping-particle&quot;:&quot;&quot;},{&quot;family&quot;:&quot;Alves&quot;,&quot;given&quot;:&quot;Lincoln M.&quot;,&quot;parse-names&quot;:false,&quot;dropping-particle&quot;:&quot;&quot;,&quot;non-dropping-particle&quot;:&quot;&quot;},{&quot;family&quot;:&quot;Osman&quot;,&quot;given&quot;:&quot;Marisol&quot;,&quot;parse-names&quot;:false,&quot;dropping-particle&quot;:&quot;&quot;,&quot;non-dropping-particle&quot;:&quot;&quot;},{&quot;family&quot;:&quot;Li&quot;,&quot;given&quot;:&quot;Shujun&quot;,&quot;parse-names&quot;:false,&quot;dropping-particle&quot;:&quot;&quot;,&quot;non-dropping-particle&quot;:&quot;&quot;},{&quot;family&quot;:&quot;Wu&quot;,&quot;given&quot;:&quot;Lixin&quot;,&quot;parse-names&quot;:false,&quot;dropping-particle&quot;:&quot;&quot;,&quot;non-dropping-particle&quot;:&quot;&quot;},{&quot;family&quot;:&quot;Karamperidou&quot;,&quot;given&quot;:&quot;Christina&quot;,&quot;parse-names&quot;:false,&quot;dropping-particle&quot;:&quot;&quot;,&quot;non-dropping-particle&quot;:&quot;&quot;},{&quot;family&quot;:&quot;Takahashi&quot;,&quot;given&quot;:&quot;Ken&quot;,&quot;parse-names&quot;:false,&quot;dropping-particle&quot;:&quot;&quot;,&quot;non-dropping-particle&quot;:&quot;&quot;},{&quot;family&quot;:&quot;Vera&quot;,&quot;given&quot;:&quot;Carolina&quot;,&quot;parse-names&quot;:false,&quot;dropping-particle&quot;:&quot;&quot;,&quot;non-dropping-particle&quot;:&quot;&quot;}],&quot;container-title&quot;:&quot;Nature Reviews Earth &amp; Environment&quot;,&quot;container-title-short&quot;:&quot;Nat. Rev. Earth Environ.&quot;,&quot;DOI&quot;:&quot;10.1038/s43017-020-0040-3&quot;,&quot;ISSN&quot;:&quot;2662-138X&quot;,&quot;issued&quot;:{&quot;date-parts&quot;:[[2020,4,10]]},&quot;page&quot;:&quot;215-231&quot;,&quot;issue&quot;:&quot;4&quot;,&quot;volume&quot;:&quot;1&quot;},&quot;isTemporary&quot;:false},{&quot;id&quot;:&quot;2a736191-8454-3eb2-830c-5ac890ccfa06&quot;,&quot;itemData&quot;:{&quot;type&quot;:&quot;article-journal&quot;,&quot;id&quot;:&quot;2a736191-8454-3eb2-830c-5ac890ccfa06&quot;,&quot;title&quot;:&quot;Precipitation over northern South America and the far‐eastern Pacific during ENSO: Phase synchronization at inter‐annual time scales&quot;,&quot;author&quot;:[{&quot;family&quot;:&quot;Salas&quot;,&quot;given&quot;:&quot;Hernán D.&quot;,&quot;parse-names&quot;:false,&quot;dropping-particle&quot;:&quot;&quot;,&quot;non-dropping-particle&quot;:&quot;&quot;},{&quot;family&quot;:&quot;Builes‐Jaramillo&quot;,&quot;given&quot;:&quot;Alejandro&quot;,&quot;parse-names&quot;:false,&quot;dropping-particle&quot;:&quot;&quot;,&quot;non-dropping-particle&quot;:&quot;&quot;},{&quot;family&quot;:&quot;Boers&quot;,&quot;given&quot;:&quot;Niklas&quot;,&quot;parse-names&quot;:false,&quot;dropping-particle&quot;:&quot;&quot;,&quot;non-dropping-particle&quot;:&quot;&quot;},{&quot;family&quot;:&quot;Poveda&quot;,&quot;given&quot;:&quot;Germán&quot;,&quot;parse-names&quot;:false,&quot;dropping-particle&quot;:&quot;&quot;,&quot;non-dropping-particle&quot;:&quot;&quot;},{&quot;family&quot;:&quot;Mesa&quot;,&quot;given&quot;:&quot;Óscar J.&quot;,&quot;parse-names&quot;:false,&quot;dropping-particle&quot;:&quot;&quot;,&quot;non-dropping-particle&quot;:&quot;&quot;},{&quot;family&quot;:&quot;Kurths&quot;,&quot;given&quot;:&quot;Jürgen&quot;,&quot;parse-names&quot;:false,&quot;dropping-particle&quot;:&quot;&quot;,&quot;non-dropping-particle&quot;:&quot;&quot;}],&quot;container-title&quot;:&quot;International Journal of Climatology&quot;,&quot;DOI&quot;:&quot;10.1002/joc.8443&quot;,&quot;ISSN&quot;:&quot;0899-8418&quot;,&quot;issued&quot;:{&quot;date-parts&quot;:[[2024,5,28]]},&quot;page&quot;:&quot;2106-2123&quot;,&quot;abstract&quot;:&quot;&lt;p&gt;We investigated the influence of the El Niño‐Southern Oscillation (ENSO) on inter‐annual precipitation variability in the far‐eastern Pacific (FEP) and northern South America (NSA) using an approach based on phase synchronization (PS). First, we carried out a detailed analysis of observational data to define the inter‐annual variability, eliminate the seasonal residual frequencies in hydro‐climatic anomalies, and assess the statistical significance of PS. Additionally, we characterized the seasonality of regional patterns of sea surface temperature, surface pressure levels, low‐level winds and precipitation anomalies associated with the ENSO states. We found that the positive (negative) precipitation anomalies experienced in the FEP and NSA differ from those previously reported in the literature. In particular, the Guianas (northeastern Amazon) and the Caribbean constitute two regions with negative (positive) rainfall anomalies during El Niño (La Niña), separated by a zone of non‐significant anomalies along the Orinoco Low‐level Jet corridor. Moreover, we showed that the ENSO signal is phase‐locked with inter‐annual rainfall and low‐level wind variability in most of the study regions. Furthermore, we found consistency in the PS between the Central and Eastern Pacific El Niño indices and hydroclimatic anomalies over the Pacific. However, some areas exhibited PS, although they did not show significant precipitation anomalies, suggesting that the influence of ENSO on tropical climatology manifests not only in terms of the magnitude of anomalies but also in terms of the phases only. Our approach advances the understanding of climatic anomalies in tropical regions and provides new insights into the non‐linear interactions between ENSO and hydroclimatic processes in tropical Americas.&lt;/p&gt;&quot;,&quot;issue&quot;:&quot;6&quot;,&quot;volume&quot;:&quot;44&quot;,&quot;container-title-short&quot;:&quot;&quot;},&quot;isTemporary&quot;:false}]},{&quot;citationID&quot;:&quot;MENDELEY_CITATION_f3306df2-cfff-43b5-877a-b7db72b9e70a&quot;,&quot;properties&quot;:{&quot;noteIndex&quot;:0},&quot;isEdited&quot;:false,&quot;manualOverride&quot;:{&quot;isManuallyOverridden&quot;:false,&quot;citeprocText&quot;:&quot;(Cai et al., 2020)&quot;,&quot;manualOverrideText&quot;:&quot;&quot;},&quot;citationTag&quot;:&quot;MENDELEY_CITATION_v3_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&quot;,&quot;citationItems&quot;:[{&quot;id&quot;:&quot;bf4831c1-7051-303c-a404-e20de4bcfe22&quot;,&quot;itemData&quot;:{&quot;type&quot;:&quot;article-journal&quot;,&quot;id&quot;:&quot;bf4831c1-7051-303c-a404-e20de4bcfe22&quot;,&quot;title&quot;:&quot;Climate impacts of the El Niño–Southern Oscillation on South America&quot;,&quot;author&quot;:[{&quot;family&quot;:&quot;Cai&quot;,&quot;given&quot;:&quot;Wenju&quot;,&quot;parse-names&quot;:false,&quot;dropping-particle&quot;:&quot;&quot;,&quot;non-dropping-particle&quot;:&quot;&quot;},{&quot;family&quot;:&quot;McPhaden&quot;,&quot;given&quot;:&quot;Michael J.&quot;,&quot;parse-names&quot;:false,&quot;dropping-particle&quot;:&quot;&quot;,&quot;non-dropping-particle&quot;:&quot;&quot;},{&quot;family&quot;:&quot;Grimm&quot;,&quot;given&quot;:&quot;Alice M.&quot;,&quot;parse-names&quot;:false,&quot;dropping-particle&quot;:&quot;&quot;,&quot;non-dropping-particle&quot;:&quot;&quot;},{&quot;family&quot;:&quot;Rodrigues&quot;,&quot;given&quot;:&quot;Regina R.&quot;,&quot;parse-names&quot;:false,&quot;dropping-particle&quot;:&quot;&quot;,&quot;non-dropping-particle&quot;:&quot;&quot;},{&quot;family&quot;:&quot;Taschetto&quot;,&quot;given&quot;:&quot;Andréa S.&quot;,&quot;parse-names&quot;:false,&quot;dropping-particle&quot;:&quot;&quot;,&quot;non-dropping-particle&quot;:&quot;&quot;},{&quot;family&quot;:&quot;Garreaud&quot;,&quot;given&quot;:&quot;René D.&quot;,&quot;parse-names&quot;:false,&quot;dropping-particle&quot;:&quot;&quot;,&quot;non-dropping-particle&quot;:&quot;&quot;},{&quot;family&quot;:&quot;Dewitte&quot;,&quot;given&quot;:&quot;Boris&quot;,&quot;parse-names&quot;:false,&quot;dropping-particle&quot;:&quot;&quot;,&quot;non-dropping-particle&quot;:&quot;&quot;},{&quot;family&quot;:&quot;Poveda&quot;,&quot;given&quot;:&quot;Germán&quot;,&quot;parse-names&quot;:false,&quot;dropping-particle&quot;:&quot;&quot;,&quot;non-dropping-particle&quot;:&quot;&quot;},{&quot;family&quot;:&quot;Ham&quot;,&quot;given&quot;:&quot;Yoo-Geun&quot;,&quot;parse-names&quot;:false,&quot;dropping-particle&quot;:&quot;&quot;,&quot;non-dropping-particle&quot;:&quot;&quot;},{&quot;family&quot;:&quot;Santoso&quot;,&quot;given&quot;:&quot;Agus&quot;,&quot;parse-names&quot;:false,&quot;dropping-particle&quot;:&quot;&quot;,&quot;non-dropping-particle&quot;:&quot;&quot;},{&quot;family&quot;:&quot;Ng&quot;,&quot;given&quot;:&quot;Benjamin&quot;,&quot;parse-names&quot;:false,&quot;dropping-particle&quot;:&quot;&quot;,&quot;non-dropping-particle&quot;:&quot;&quot;},{&quot;family&quot;:&quot;Anderson&quot;,&quot;given&quot;:&quot;Weston&quot;,&quot;parse-names&quot;:false,&quot;dropping-particle&quot;:&quot;&quot;,&quot;non-dropping-particle&quot;:&quot;&quot;},{&quot;family&quot;:&quot;Wang&quot;,&quot;given&quot;:&quot;Guojian&quot;,&quot;parse-names&quot;:false,&quot;dropping-particle&quot;:&quot;&quot;,&quot;non-dropping-particle&quot;:&quot;&quot;},{&quot;family&quot;:&quot;Geng&quot;,&quot;given&quot;:&quot;Tao&quot;,&quot;parse-names&quot;:false,&quot;dropping-particle&quot;:&quot;&quot;,&quot;non-dropping-particle&quot;:&quot;&quot;},{&quot;family&quot;:&quot;Jo&quot;,&quot;given&quot;:&quot;Hyun-Su&quot;,&quot;parse-names&quot;:false,&quot;dropping-particle&quot;:&quot;&quot;,&quot;non-dropping-particle&quot;:&quot;&quot;},{&quot;family&quot;:&quot;Marengo&quot;,&quot;given&quot;:&quot;José A.&quot;,&quot;parse-names&quot;:false,&quot;dropping-particle&quot;:&quot;&quot;,&quot;non-dropping-particle&quot;:&quot;&quot;},{&quot;family&quot;:&quot;Alves&quot;,&quot;given&quot;:&quot;Lincoln M.&quot;,&quot;parse-names&quot;:false,&quot;dropping-particle&quot;:&quot;&quot;,&quot;non-dropping-particle&quot;:&quot;&quot;},{&quot;family&quot;:&quot;Osman&quot;,&quot;given&quot;:&quot;Marisol&quot;,&quot;parse-names&quot;:false,&quot;dropping-particle&quot;:&quot;&quot;,&quot;non-dropping-particle&quot;:&quot;&quot;},{&quot;family&quot;:&quot;Li&quot;,&quot;given&quot;:&quot;Shujun&quot;,&quot;parse-names&quot;:false,&quot;dropping-particle&quot;:&quot;&quot;,&quot;non-dropping-particle&quot;:&quot;&quot;},{&quot;family&quot;:&quot;Wu&quot;,&quot;given&quot;:&quot;Lixin&quot;,&quot;parse-names&quot;:false,&quot;dropping-particle&quot;:&quot;&quot;,&quot;non-dropping-particle&quot;:&quot;&quot;},{&quot;family&quot;:&quot;Karamperidou&quot;,&quot;given&quot;:&quot;Christina&quot;,&quot;parse-names&quot;:false,&quot;dropping-particle&quot;:&quot;&quot;,&quot;non-dropping-particle&quot;:&quot;&quot;},{&quot;family&quot;:&quot;Takahashi&quot;,&quot;given&quot;:&quot;Ken&quot;,&quot;parse-names&quot;:false,&quot;dropping-particle&quot;:&quot;&quot;,&quot;non-dropping-particle&quot;:&quot;&quot;},{&quot;family&quot;:&quot;Vera&quot;,&quot;given&quot;:&quot;Carolina&quot;,&quot;parse-names&quot;:false,&quot;dropping-particle&quot;:&quot;&quot;,&quot;non-dropping-particle&quot;:&quot;&quot;}],&quot;container-title&quot;:&quot;Nature Reviews Earth &amp; Environment&quot;,&quot;container-title-short&quot;:&quot;Nat. Rev. Earth Environ.&quot;,&quot;DOI&quot;:&quot;10.1038/s43017-020-0040-3&quot;,&quot;ISSN&quot;:&quot;2662-138X&quot;,&quot;issued&quot;:{&quot;date-parts&quot;:[[2020,4,10]]},&quot;page&quot;:&quot;215-231&quot;,&quot;issue&quot;:&quot;4&quot;,&quot;volume&quot;:&quot;1&quot;},&quot;isTemporary&quot;:false}]},{&quot;citationID&quot;:&quot;MENDELEY_CITATION_78420349-a016-4327-a779-2e0a3db58c17&quot;,&quot;properties&quot;:{&quot;noteIndex&quot;:0},&quot;isEdited&quot;:false,&quot;manualOverride&quot;:{&quot;isManuallyOverridden&quot;:false,&quot;citeprocText&quot;:&quot;(IPCC, 2023)&quot;,&quot;manualOverrideText&quot;:&quot;&quot;},&quot;citationTag&quot;:&quot;MENDELEY_CITATION_v3_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&quot;,&quot;citationItems&quot;:[{&quot;id&quot;:&quot;faa57dc6-e297-3e03-b93e-af41aa613048&quot;,&quot;itemData&quot;:{&quot;type&quot;:&quot;chapter&quot;,&quot;id&quot;:&quot;faa57dc6-e297-3e03-b93e-af41aa613048&quot;,&quot;title&quot;:&quot;Summary for Policymakers&quot;,&quot;author&quot;:[{&quot;family&quot;:&quot;IPCC&quot;,&quot;given&quot;:&quot;&quot;,&quot;parse-names&quot;:false,&quot;dropping-particle&quot;:&quot;&quot;,&quot;non-dropping-particle&quot;:&quot;&quot;}],&quot;container-title&quot;:&quot;Climate Change 2022 – Impacts, Adaptation and Vulnerability&quot;,&quot;DOI&quot;:&quot;10.1017/9781009325844.001&quot;,&quot;issued&quot;:{&quot;date-parts&quot;:[[2023,6,22]]},&quot;page&quot;:&quot;3-34&quot;,&quot;publisher&quot;:&quot;Cambridge University Press&quot;,&quot;container-title-short&quot;:&quot;&quot;},&quot;isTemporary&quot;:false}]},{&quot;citationID&quot;:&quot;MENDELEY_CITATION_d3e5a066-ba72-4e8a-8c72-f7cb62baaf4b&quot;,&quot;properties&quot;:{&quot;noteIndex&quot;:0},&quot;isEdited&quot;:false,&quot;manualOverride&quot;:{&quot;isManuallyOverridden&quot;:false,&quot;citeprocText&quot;:&quot;(Corpoica; Minagricultura; Colciencias, 2016; Lau, 2011)&quot;,&quot;manualOverrideText&quot;:&quot;&quot;},&quot;citationTag&quot;:&quot;MENDELEY_CITATION_v3_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&quot;,&quot;citationItems&quot;:[{&quot;id&quot;:&quot;c4226899-c0cc-3940-b253-d7db4eeadc8d&quot;,&quot;itemData&quot;:{&quot;type&quot;:&quot;report&quot;,&quot;id&quot;:&quot;c4226899-c0cc-3940-b253-d7db4eeadc8d&quot;,&quot;title&quot;:&quot;Agricultura colombiana: Adaptación al cambio climático. CIAT Políticas en Síntesis no. 1.&quot;,&quot;author&quot;:[{&quot;family&quot;:&quot;Lau&quot;,&quot;given&quot;:&quot;C.; Jarvis, A.; Ramírez, J.&quot;,&quot;parse-names&quot;:false,&quot;dropping-particle&quot;:&quot;&quot;,&quot;non-dropping-particle&quot;:&quot;&quot;}],&quot;issued&quot;:{&quot;date-parts&quot;:[[2011]]},&quot;publisher-place&quot;:&quot;Cali&quot;,&quot;container-title-short&quot;:&quot;&quot;},&quot;isTemporary&quot;:false},{&quot;id&quot;:&quot;d5182fa6-f8dd-382a-9908-ab0b990858ef&quot;,&quot;itemData&quot;:{&quot;type&quot;:&quot;report&quot;,&quot;id&quot;:&quot;d5182fa6-f8dd-382a-9908-ab0b990858ef&quot;,&quot;title&quot;:&quot;Plan Estratégico de Ciencia, Tecnología e Innovación del Sector Agropecuario Colombiano (2017-2027)&quot;,&quot;author&quot;:[{&quot;family&quot;:&quot;Corpoica; Minagricultura; Colciencias&quot;,&quot;given&quot;:&quot;&quot;,&quot;parse-names&quot;:false,&quot;dropping-particle&quot;:&quot;&quot;,&quot;non-dropping-particle&quot;:&quot;&quot;}],&quot;issued&quot;:{&quot;date-parts&quot;:[[2016]]},&quot;publisher-place&quot;:&quot;Bogotá&quot;,&quot;container-title-short&quot;:&quot;&quot;},&quot;isTemporary&quot;:false}]},{&quot;citationID&quot;:&quot;MENDELEY_CITATION_2064ff73-9715-464e-a5ab-b31d0183ce8d&quot;,&quot;properties&quot;:{&quot;noteIndex&quot;:0},&quot;isEdited&quot;:false,&quot;manualOverride&quot;:{&quot;isManuallyOverridden&quot;:false,&quot;citeprocText&quot;:&quot;(Granata &amp;#38; Di Nunno, 2026; Hui et al., 2018)&quot;,&quot;manualOverrideText&quot;:&quot;&quot;},&quot;citationItems&quot;:[{&quot;id&quot;:&quot;e48eac2c-b828-31a8-9b8c-09ada5c3f343&quot;,&quot;itemData&quot;:{&quot;type&quot;:&quot;article-journal&quot;,&quot;id&quot;:&quot;e48eac2c-b828-31a8-9b8c-09ada5c3f343&quot;,&quot;title&quot;:&quot;Pathways for Hydrological Resilience: Strategies for Adaptation in a Changing Climate&quot;,&quot;author&quot;:[{&quot;family&quot;:&quot;Granata&quot;,&quot;given&quot;:&quot;Francesco&quot;,&quot;parse-names&quot;:false,&quot;dropping-particle&quot;:&quot;&quot;,&quot;non-dropping-particle&quot;:&quot;&quot;},{&quot;family&quot;:&quot;Nunno&quot;,&quot;given&quot;:&quot;Fabio&quot;,&quot;parse-names&quot;:false,&quot;dropping-particle&quot;:&quot;&quot;,&quot;non-dropping-particle&quot;:&quot;Di&quot;}],&quot;container-title&quot;:&quot;Earth Systems and Environment&quot;,&quot;DOI&quot;:&quot;10.1007/s41748-024-00567-x&quot;,&quot;ISSN&quot;:&quot;2509-9426&quot;,&quot;issued&quot;:{&quot;date-parts&quot;:[[2026,2,15]]},&quot;page&quot;:&quot;203-231&quot;,&quot;issue&quot;:&quot;1&quot;,&quot;volume&quot;:&quot;10&quot;,&quot;container-title-short&quot;:&quot;&quot;},&quot;isTemporary&quot;:false},{&quot;id&quot;:&quot;23949f01-8040-3d4c-8769-10820a9d4a64&quot;,&quot;itemData&quot;:{&quot;type&quot;:&quot;article-journal&quot;,&quot;id&quot;:&quot;23949f01-8040-3d4c-8769-10820a9d4a64&quot;,&quot;title&quot;:&quot;Adaptive water infrastructure planning for nonstationary hydrology&quot;,&quot;author&quot;:[{&quot;family&quot;:&quot;Hui&quot;,&quot;given&quot;:&quot;Rui&quot;,&quot;parse-names&quot;:false,&quot;dropping-particle&quot;:&quot;&quot;,&quot;non-dropping-particle&quot;:&quot;&quot;},{&quot;family&quot;:&quot;Herman&quot;,&quot;given&quot;:&quot;Jonathan&quot;,&quot;parse-names&quot;:false,&quot;dropping-particle&quot;:&quot;&quot;,&quot;non-dropping-particle&quot;:&quot;&quot;},{&quot;family&quot;:&quot;Lund&quot;,&quot;given&quot;:&quot;Jay&quot;,&quot;parse-names&quot;:false,&quot;dropping-particle&quot;:&quot;&quot;,&quot;non-dropping-particle&quot;:&quot;&quot;},{&quot;family&quot;:&quot;Madani&quot;,&quot;given&quot;:&quot;Kaveh&quot;,&quot;parse-names&quot;:false,&quot;dropping-particle&quot;:&quot;&quot;,&quot;non-dropping-particle&quot;:&quot;&quot;}],&quot;container-title&quot;:&quot;Advances in Water Resources&quot;,&quot;container-title-short&quot;:&quot;Adv. Water Resour.&quot;,&quot;DOI&quot;:&quot;10.1016/j.advwatres.2018.05.009&quot;,&quot;ISSN&quot;:&quot;03091708&quot;,&quot;issued&quot;:{&quot;date-parts&quot;:[[2018,8]]},&quot;page&quot;:&quot;83-94&quot;,&quot;volume&quot;:&quot;118&quot;},&quot;isTemporary&quot;:false}],&quot;citationTag&quot;:&quot;MENDELEY_CITATION_v3_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&quot;},{&quot;citationID&quot;:&quot;MENDELEY_CITATION_db713b22-0409-4e2c-a6fe-07a30920aa32&quot;,&quot;properties&quot;:{&quot;noteIndex&quot;:0},&quot;isEdited&quot;:false,&quot;manualOverride&quot;:{&quot;isManuallyOverridden&quot;:false,&quot;citeprocText&quot;:&quot;(du Plessis, 2023)&quot;,&quot;manualOverrideText&quot;:&quot;&quot;},&quot;citationTag&quot;:&quot;MENDELEY_CITATION_v3_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&quot;,&quot;citationItems&quot;:[{&quot;id&quot;:&quot;e5d678ab-efa2-3db4-9a87-f0e6487e4f13&quot;,&quot;itemData&quot;:{&quot;type&quot;:&quot;chapter&quot;,&quot;id&quot;:&quot;e5d678ab-efa2-3db4-9a87-f0e6487e4f13&quot;,&quot;title&quot;:&quot;Water Resources from a Global Perspective&quot;,&quot;author&quot;:[{&quot;family&quot;:&quot;Plessis&quot;,&quot;given&quot;:&quot;Anja&quot;,&quot;parse-names&quot;:false,&quot;dropping-particle&quot;:&quot;&quot;,&quot;non-dropping-particle&quot;:&quot;du&quot;}],&quot;DOI&quot;:&quot;10.1007/978-3-031-24019-5_1&quot;,&quot;issued&quot;:{&quot;date-parts&quot;:[[2023]]},&quot;page&quot;:&quot;1-25&quot;,&quot;container-title-short&quot;:&quot;&quot;},&quot;isTemporary&quot;:false}]},{&quot;citationID&quot;:&quot;MENDELEY_CITATION_c9ed970c-00a1-4e11-baf8-9fa9a6cb621f&quot;,&quot;properties&quot;:{&quot;noteIndex&quot;:0},&quot;isEdited&quot;:false,&quot;manualOverride&quot;:{&quot;isManuallyOverridden&quot;:false,&quot;citeprocText&quot;:&quot;(Alarcón-Hincapié et al., 2019)&quot;,&quot;manualOverrideText&quot;:&quot;&quot;},&quot;citationTag&quot;:&quot;MENDELEY_CITATION_v3_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&quot;,&quot;citationItems&quot;:[{&quot;id&quot;:&quot;de1fc617-fe1e-3ad3-846a-2aa7cebe083a&quot;,&quot;itemData&quot;:{&quot;type&quot;:&quot;article-journal&quot;,&quot;id&quot;:&quot;de1fc617-fe1e-3ad3-846a-2aa7cebe083a&quot;,&quot;title&quot;:&quot;Cambio climático y recursos hídricos en Colombia&quot;,&quot;author&quot;:[{&quot;family&quot;:&quot;Alarcón-Hincapié&quot;,&quot;given&quot;:&quot;Juan&quot;,&quot;parse-names&quot;:false,&quot;dropping-particle&quot;:&quot;&quot;,&quot;non-dropping-particle&quot;:&quot;&quot;},{&quot;family&quot;:&quot;Zafra-Mejía&quot;,&quot;given&quot;:&quot;Carlos&quot;,&quot;parse-names&quot;:false,&quot;dropping-particle&quot;:&quot;&quot;,&quot;non-dropping-particle&quot;:&quot;&quot;},{&quot;family&quot;:&quot;Echeverri-Prieto&quot;,&quot;given&quot;:&quot;Lena&quot;,&quot;parse-names&quot;:false,&quot;dropping-particle&quot;:&quot;&quot;,&quot;non-dropping-particle&quot;:&quot;&quot;}],&quot;container-title&quot;:&quot;Revista U.D.C.A Actualidad &amp; Divulgación Científica&quot;,&quot;DOI&quot;:&quot;10.31910/rudca.v22.n2.2019.1368&quot;,&quot;ISSN&quot;:&quot;01234226&quot;,&quot;issued&quot;:{&quot;date-parts&quot;:[[2019,12,31]]},&quot;issue&quot;:&quot;2&quot;,&quot;volume&quot;:&quot;22&quot;,&quot;container-title-short&quot;:&quot;&quot;},&quot;isTemporary&quot;:false}]},{&quot;citationID&quot;:&quot;MENDELEY_CITATION_584af26a-a953-4f19-a215-36430786474b&quot;,&quot;properties&quot;:{&quot;noteIndex&quot;:0},&quot;isEdited&quot;:false,&quot;manualOverride&quot;:{&quot;isManuallyOverridden&quot;:false,&quot;citeprocText&quot;:&quot;(Alarcón-Hincapié et al., 2019)&quot;,&quot;manualOverrideText&quot;:&quot;&quot;},&quot;citationTag&quot;:&quot;MENDELEY_CITATION_v3_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&quot;,&quot;citationItems&quot;:[{&quot;id&quot;:&quot;de1fc617-fe1e-3ad3-846a-2aa7cebe083a&quot;,&quot;itemData&quot;:{&quot;type&quot;:&quot;article-journal&quot;,&quot;id&quot;:&quot;de1fc617-fe1e-3ad3-846a-2aa7cebe083a&quot;,&quot;title&quot;:&quot;Cambio climático y recursos hídricos en Colombia&quot;,&quot;author&quot;:[{&quot;family&quot;:&quot;Alarcón-Hincapié&quot;,&quot;given&quot;:&quot;Juan&quot;,&quot;parse-names&quot;:false,&quot;dropping-particle&quot;:&quot;&quot;,&quot;non-dropping-particle&quot;:&quot;&quot;},{&quot;family&quot;:&quot;Zafra-Mejía&quot;,&quot;given&quot;:&quot;Carlos&quot;,&quot;parse-names&quot;:false,&quot;dropping-particle&quot;:&quot;&quot;,&quot;non-dropping-particle&quot;:&quot;&quot;},{&quot;family&quot;:&quot;Echeverri-Prieto&quot;,&quot;given&quot;:&quot;Lena&quot;,&quot;parse-names&quot;:false,&quot;dropping-particle&quot;:&quot;&quot;,&quot;non-dropping-particle&quot;:&quot;&quot;}],&quot;container-title&quot;:&quot;Revista U.D.C.A Actualidad &amp; Divulgación Científica&quot;,&quot;DOI&quot;:&quot;10.31910/rudca.v22.n2.2019.1368&quot;,&quot;ISSN&quot;:&quot;01234226&quot;,&quot;issued&quot;:{&quot;date-parts&quot;:[[2019,12,31]]},&quot;issue&quot;:&quot;2&quot;,&quot;volume&quot;:&quot;22&quot;,&quot;container-title-short&quot;:&quot;&quot;},&quot;isTemporary&quot;:false}]},{&quot;citationID&quot;:&quot;MENDELEY_CITATION_1710c318-83f7-4841-a7cf-4d229cd82979&quot;,&quot;properties&quot;:{&quot;noteIndex&quot;:0},&quot;isEdited&quot;:false,&quot;manualOverride&quot;:{&quot;isManuallyOverridden&quot;:false,&quot;citeprocText&quot;:&quot;(IDEAM, 2024)&quot;,&quot;manualOverrideText&quot;:&quot;&quot;},&quot;citationTag&quot;:&quot;MENDELEY_CITATION_v3_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&quot;,&quot;citationItems&quot;:[{&quot;id&quot;:&quot;ba5b5225-4225-3380-b53c-9c8931db821d&quot;,&quot;itemData&quot;:{&quot;type&quot;:&quot;report&quot;,&quot;id&quot;:&quot;ba5b5225-4225-3380-b53c-9c8931db821d&quot;,&quot;title&quot;:&quot;Escenarios de cambio climático de la Cuarta Comunicación de Colombia. Instituto de Hidrología, Meteorología y Estudios Ambientales - Ideam, Ministerio de Ambiente y Desarrollo Sostenible, Programa de las Naciones Unidas para el Desarrollo - PNUD, Fundación Natura y Proyecto GEF-CBIT “Transparencia Climática Colombia”. &quot;,&quot;author&quot;:[{&quot;family&quot;:&quot;IDEAM&quot;,&quot;given&quot;:&quot;&quot;,&quot;parse-names&quot;:false,&quot;dropping-particle&quot;:&quot;&quot;,&quot;non-dropping-particle&quot;:&quot;&quot;}],&quot;issued&quot;:{&quot;date-parts&quot;:[[2024]]},&quot;publisher-place&quot;:&quot;Bogotá&quot;,&quot;container-title-short&quot;:&quot;&quot;},&quot;isTemporary&quot;:false}]},{&quot;citationID&quot;:&quot;MENDELEY_CITATION_8b67fa76-0fed-4236-a292-c1bd75440402&quot;,&quot;properties&quot;:{&quot;noteIndex&quot;:0},&quot;isEdited&quot;:false,&quot;manualOverride&quot;:{&quot;isManuallyOverridden&quot;:false,&quot;citeprocText&quot;:&quot;(Minvivienda, 2020, 2025; UNEP, 2022)&quot;,&quot;manualOverrideText&quot;:&quot;&quot;},&quot;citationItems&quot;:[{&quot;id&quot;:&quot;edc2a885-87aa-310e-b660-e3e59be84f52&quot;,&quot;itemData&quot;:{&quot;type&quot;:&quot;article&quot;,&quot;id&quot;:&quot;edc2a885-87aa-310e-b660-e3e59be84f52&quot;,&quot;title&quot;:&quot;Resolución 0431 de 2020&quot;,&quot;author&quot;:[{&quot;family&quot;:&quot;Minvivienda&quot;,&quot;given&quot;:&quot;&quot;,&quot;parse-names&quot;:false,&quot;dropping-particle&quot;:&quot;&quot;,&quot;non-dropping-particle&quot;:&quot;&quot;}],&quot;container-title&quot;:&quot;https://minvivienda.gov.co/normativa/resolucion-0431-2020-0&quot;,&quot;issued&quot;:{&quot;date-parts&quot;:[[2020]]},&quot;container-title-short&quot;:&quot;&quot;},&quot;isTemporary&quot;:false},{&quot;id&quot;:&quot;f88705e1-539c-39ec-95d2-50a793538817&quot;,&quot;itemData&quot;:{&quot;type&quot;:&quot;article&quot;,&quot;id&quot;:&quot;f88705e1-539c-39ec-95d2-50a793538817&quot;,&quot;title&quot;:&quot;Hoja de Ruta Nacional de Edificaciones Neto Cero Carbono&quot;,&quot;author&quot;:[{&quot;family&quot;:&quot;UNEP&quot;,&quot;given&quot;:&quot;&quot;,&quot;parse-names&quot;:false,&quot;dropping-particle&quot;:&quot;&quot;,&quot;non-dropping-particle&quot;:&quot;&quot;}],&quot;container-title&quot;:&quot;https://www.cccs.org.co/wp-content/uploads/2023/03/Hoja_de_Ruta_ENCC_compressed.pdf&quot;,&quot;issued&quot;:{&quot;date-parts&quot;:[[2022]]},&quot;container-title-short&quot;:&quot;&quot;},&quot;isTemporary&quot;:false},{&quot;id&quot;:&quot;2e609b70-ae5c-3203-9793-1c89d03c7b64&quot;,&quot;itemData&quot;:{&quot;type&quot;:&quot;article&quot;,&quot;id&quot;:&quot;2e609b70-ae5c-3203-9793-1c89d03c7b64&quot;,&quot;title&quot;:&quot;Resolución 0194 de 2025&quot;,&quot;author&quot;:[{&quot;family&quot;:&quot;Minvivienda&quot;,&quot;given&quot;:&quot;&quot;,&quot;parse-names&quot;:false,&quot;dropping-particle&quot;:&quot;&quot;,&quot;non-dropping-particle&quot;:&quot;&quot;}],&quot;container-title&quot;:&quot;https://minvivienda.gov.co/normativa/resolucion-0194-2025&quot;,&quot;issued&quot;:{&quot;date-parts&quot;:[[2025]]},&quot;container-title-short&quot;:&quot;&quot;},&quot;isTemporary&quot;:false}],&quot;citationTag&quot;:&quot;MENDELEY_CITATION_v3_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&quot;},{&quot;citationID&quot;:&quot;MENDELEY_CITATION_6c67cca9-6d2a-4dce-b32d-d2b770c88bd2&quot;,&quot;properties&quot;:{&quot;noteIndex&quot;:0},&quot;isEdited&quot;:false,&quot;manualOverride&quot;:{&quot;isManuallyOverridden&quot;:false,&quot;citeprocText&quot;:&quot;(Corpoica; Minagricultura; Colciencias, 2016; Minagricultura, 2023)&quot;,&quot;manualOverrideText&quot;:&quot;&quot;},&quot;citationItems&quot;:[{&quot;id&quot;:&quot;95292df6-3950-39f7-965d-7b8e1cff2341&quot;,&quot;itemData&quot;:{&quot;type&quot;:&quot;report&quot;,&quot;id&quot;:&quot;95292df6-3950-39f7-965d-7b8e1cff2341&quot;,&quot;title&quot;:&quot;Plan Sectorial 2022-2026 Agricultura&quot;,&quot;author&quot;:[{&quot;family&quot;:&quot;Minagricultura&quot;,&quot;given&quot;:&quot;&quot;,&quot;parse-names&quot;:false,&quot;dropping-particle&quot;:&quot;&quot;,&quot;non-dropping-particle&quot;:&quot;&quot;}],&quot;issued&quot;:{&quot;date-parts&quot;:[[2023]]},&quot;publisher-place&quot;:&quot;Bogotá&quot;,&quot;container-title-short&quot;:&quot;&quot;},&quot;isTemporary&quot;:false},{&quot;id&quot;:&quot;d5182fa6-f8dd-382a-9908-ab0b990858ef&quot;,&quot;itemData&quot;:{&quot;type&quot;:&quot;report&quot;,&quot;id&quot;:&quot;d5182fa6-f8dd-382a-9908-ab0b990858ef&quot;,&quot;title&quot;:&quot;Plan Estratégico de Ciencia, Tecnología e Innovación del Sector Agropecuario Colombiano (2017-2027)&quot;,&quot;author&quot;:[{&quot;family&quot;:&quot;Corpoica; Minagricultura; Colciencias&quot;,&quot;given&quot;:&quot;&quot;,&quot;parse-names&quot;:false,&quot;dropping-particle&quot;:&quot;&quot;,&quot;non-dropping-particle&quot;:&quot;&quot;}],&quot;issued&quot;:{&quot;date-parts&quot;:[[2016]]},&quot;publisher-place&quot;:&quot;Bogotá&quot;,&quot;container-title-short&quot;:&quot;&quot;},&quot;isTemporary&quot;:false}],&quot;citationTag&quot;:&quot;MENDELEY_CITATION_v3_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&quot;},{&quot;citationID&quot;:&quot;MENDELEY_CITATION_b3b2fd6e-7743-40c2-b88e-bcebae957d72&quot;,&quot;properties&quot;:{&quot;noteIndex&quot;:0},&quot;isEdited&quot;:false,&quot;manualOverride&quot;:{&quot;isManuallyOverridden&quot;:false,&quot;citeprocText&quot;:&quot;(Corpoica; Minagricultura; Colciencias, 2016)&quot;,&quot;manualOverrideText&quot;:&quot;&quot;},&quot;citationItems&quot;:[{&quot;id&quot;:&quot;d5182fa6-f8dd-382a-9908-ab0b990858ef&quot;,&quot;itemData&quot;:{&quot;type&quot;:&quot;report&quot;,&quot;id&quot;:&quot;d5182fa6-f8dd-382a-9908-ab0b990858ef&quot;,&quot;title&quot;:&quot;Plan Estratégico de Ciencia, Tecnología e Innovación del Sector Agropecuario Colombiano (2017-2027)&quot;,&quot;author&quot;:[{&quot;family&quot;:&quot;Corpoica; Minagricultura; Colciencias&quot;,&quot;given&quot;:&quot;&quot;,&quot;parse-names&quot;:false,&quot;dropping-particle&quot;:&quot;&quot;,&quot;non-dropping-particle&quot;:&quot;&quot;}],&quot;issued&quot;:{&quot;date-parts&quot;:[[2016]]},&quot;publisher-place&quot;:&quot;Bogotá&quot;,&quot;container-title-short&quot;:&quot;&quot;},&quot;isTemporary&quot;:false}],&quot;citationTag&quot;:&quot;MENDELEY_CITATION_v3_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&quot;},{&quot;citationID&quot;:&quot;MENDELEY_CITATION_f86b36ec-12f7-4560-b6f7-2798eb6c5dbb&quot;,&quot;properties&quot;:{&quot;noteIndex&quot;:0},&quot;isEdited&quot;:false,&quot;manualOverride&quot;:{&quot;isManuallyOverridden&quot;:false,&quot;citeprocText&quot;:&quot;(DNP, 2022)&quot;,&quot;manualOverrideText&quot;:&quot;&quot;},&quot;citationItems&quot;:[{&quot;id&quot;:&quot;4c7a68bf-ba65-3b2a-8c4f-26b952584883&quot;,&quot;itemData&quot;:{&quot;type&quot;:&quot;report&quot;,&quot;id&quot;:&quot;4c7a68bf-ba65-3b2a-8c4f-26b952584883&quot;,&quot;title&quot;:&quot;Plan Nacional de Desarrollo 2022-2026: Colombia, Potencia Mundial de la Vida.&quot;,&quot;author&quot;:[{&quot;family&quot;:&quot;DNP&quot;,&quot;given&quot;:&quot;&quot;,&quot;parse-names&quot;:false,&quot;dropping-particle&quot;:&quot;&quot;,&quot;non-dropping-particle&quot;:&quot;&quot;}],&quot;issued&quot;:{&quot;date-parts&quot;:[[2022]]},&quot;publisher-place&quot;:&quot;Bogotá&quot;,&quot;container-title-short&quot;:&quot;&quot;},&quot;isTemporary&quot;:false}],&quot;citationTag&quot;:&quot;MENDELEY_CITATION_v3_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&quot;},{&quot;citationID&quot;:&quot;MENDELEY_CITATION_28feec73-e07f-46b6-adc8-35abeb92b9c7&quot;,&quot;properties&quot;:{&quot;noteIndex&quot;:0},&quot;isEdited&quot;:false,&quot;manualOverride&quot;:{&quot;isManuallyOverridden&quot;:false,&quot;citeprocText&quot;:&quot;(Hoover et al., 2023)&quot;,&quot;manualOverrideText&quot;:&quot;&quot;},&quot;citationTag&quot;:&quot;MENDELEY_CITATION_v3_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&quot;,&quot;citationItems&quot;:[{&quot;id&quot;:&quot;3564a6d7-c707-38ff-ac7f-8939ac566885&quot;,&quot;itemData&quot;:{&quot;type&quot;:&quot;article-journal&quot;,&quot;id&quot;:&quot;3564a6d7-c707-38ff-ac7f-8939ac566885&quot;,&quot;title&quot;:&quot;Indicators of water use efficiency across diverse agroecosystems and spatiotemporal scales&quot;,&quot;author&quot;:[{&quot;family&quot;:&quot;Hoover&quot;,&quot;given&quot;:&quot;David L.&quot;,&quot;parse-names&quot;:false,&quot;dropping-particle&quot;:&quot;&quot;,&quot;non-dropping-particle&quot;:&quot;&quot;},{&quot;family&quot;:&quot;Abendroth&quot;,&quot;given&quot;:&quot;Lori J.&quot;,&quot;parse-names&quot;:false,&quot;dropping-particle&quot;:&quot;&quot;,&quot;non-dropping-particle&quot;:&quot;&quot;},{&quot;family&quot;:&quot;Browning&quot;,&quot;given&quot;:&quot;Dawn M.&quot;,&quot;parse-names&quot;:false,&quot;dropping-particle&quot;:&quot;&quot;,&quot;non-dropping-particle&quot;:&quot;&quot;},{&quot;family&quot;:&quot;Saha&quot;,&quot;given&quot;:&quot;Amartya&quot;,&quot;parse-names&quot;:false,&quot;dropping-particle&quot;:&quot;&quot;,&quot;non-dropping-particle&quot;:&quot;&quot;},{&quot;family&quot;:&quot;Snyder&quot;,&quot;given&quot;:&quot;Keirith&quot;,&quot;parse-names&quot;:false,&quot;dropping-particle&quot;:&quot;&quot;,&quot;non-dropping-particle&quot;:&quot;&quot;},{&quot;family&quot;:&quot;Wagle&quot;,&quot;given&quot;:&quot;Pradeep&quot;,&quot;parse-names&quot;:false,&quot;dropping-particle&quot;:&quot;&quot;,&quot;non-dropping-particle&quot;:&quot;&quot;},{&quot;family&quot;:&quot;Witthaus&quot;,&quot;given&quot;:&quot;Lindsey&quot;,&quot;parse-names&quot;:false,&quot;dropping-particle&quot;:&quot;&quot;,&quot;non-dropping-particle&quot;:&quot;&quot;},{&quot;family&quot;:&quot;Baffaut&quot;,&quot;given&quot;:&quot;Claire&quot;,&quot;parse-names&quot;:false,&quot;dropping-particle&quot;:&quot;&quot;,&quot;non-dropping-particle&quot;:&quot;&quot;},{&quot;family&quot;:&quot;Biederman&quot;,&quot;given&quot;:&quot;Joel A.&quot;,&quot;parse-names&quot;:false,&quot;dropping-particle&quot;:&quot;&quot;,&quot;non-dropping-particle&quot;:&quot;&quot;},{&quot;family&quot;:&quot;Bosch&quot;,&quot;given&quot;:&quot;David D.&quot;,&quot;parse-names&quot;:false,&quot;dropping-particle&quot;:&quot;&quot;,&quot;non-dropping-particle&quot;:&quot;&quot;},{&quot;family&quot;:&quot;Bracho&quot;,&quot;given&quot;:&quot;Rosvel&quot;,&quot;parse-names&quot;:false,&quot;dropping-particle&quot;:&quot;&quot;,&quot;non-dropping-particle&quot;:&quot;&quot;},{&quot;family&quot;:&quot;Busch&quot;,&quot;given&quot;:&quot;Dennis&quot;,&quot;parse-names&quot;:false,&quot;dropping-particle&quot;:&quot;&quot;,&quot;non-dropping-particle&quot;:&quot;&quot;},{&quot;family&quot;:&quot;Clark&quot;,&quot;given&quot;:&quot;Patrick&quot;,&quot;parse-names&quot;:false,&quot;dropping-particle&quot;:&quot;&quot;,&quot;non-dropping-particle&quot;:&quot;&quot;},{&quot;family&quot;:&quot;Ellsworth&quot;,&quot;given&quot;:&quot;Patrick&quot;,&quot;parse-names&quot;:false,&quot;dropping-particle&quot;:&quot;&quot;,&quot;non-dropping-particle&quot;:&quot;&quot;},{&quot;family&quot;:&quot;Fay&quot;,&quot;given&quot;:&quot;Philip A.&quot;,&quot;parse-names&quot;:false,&quot;dropping-particle&quot;:&quot;&quot;,&quot;non-dropping-particle&quot;:&quot;&quot;},{&quot;family&quot;:&quot;Flerchinger&quot;,&quot;given&quot;:&quot;Gerald&quot;,&quot;parse-names&quot;:false,&quot;dropping-particle&quot;:&quot;&quot;,&quot;non-dropping-particle&quot;:&quot;&quot;},{&quot;family&quot;:&quot;Kearney&quot;,&quot;given&quot;:&quot;Sean&quot;,&quot;parse-names&quot;:false,&quot;dropping-particle&quot;:&quot;&quot;,&quot;non-dropping-particle&quot;:&quot;&quot;},{&quot;family&quot;:&quot;Levers&quot;,&quot;given&quot;:&quot;Lucia&quot;,&quot;parse-names&quot;:false,&quot;dropping-particle&quot;:&quot;&quot;,&quot;non-dropping-particle&quot;:&quot;&quot;},{&quot;family&quot;:&quot;Saliendra&quot;,&quot;given&quot;:&quot;Nicanor&quot;,&quot;parse-names&quot;:false,&quot;dropping-particle&quot;:&quot;&quot;,&quot;non-dropping-particle&quot;:&quot;&quot;},{&quot;family&quot;:&quot;Schmer&quot;,&quot;given&quot;:&quot;Marty&quot;,&quot;parse-names&quot;:false,&quot;dropping-particle&quot;:&quot;&quot;,&quot;non-dropping-particle&quot;:&quot;&quot;},{&quot;family&quot;:&quot;Schomberg&quot;,&quot;given&quot;:&quot;Harry&quot;,&quot;parse-names&quot;:false,&quot;dropping-particle&quot;:&quot;&quot;,&quot;non-dropping-particle&quot;:&quot;&quot;},{&quot;family&quot;:&quot;Scott&quot;,&quot;given&quot;:&quot;Russell L.&quot;,&quot;parse-names&quot;:false,&quot;dropping-particle&quot;:&quot;&quot;,&quot;non-dropping-particle&quot;:&quot;&quot;}],&quot;container-title&quot;:&quot;Science of The Total Environment&quot;,&quot;DOI&quot;:&quot;10.1016/j.scitotenv.2022.160992&quot;,&quot;ISSN&quot;:&quot;00489697&quot;,&quot;issued&quot;:{&quot;date-parts&quot;:[[2023,3]]},&quot;page&quot;:&quot;160992&quot;,&quot;volume&quot;:&quot;864&quot;,&quot;container-title-short&quot;:&quot;&quot;},&quot;isTemporary&quot;:false}]},{&quot;citationID&quot;:&quot;MENDELEY_CITATION_483a62b4-97ca-486d-bc50-3f431de6e3eb&quot;,&quot;properties&quot;:{&quot;noteIndex&quot;:0},&quot;isEdited&quot;:false,&quot;manualOverride&quot;:{&quot;isManuallyOverridden&quot;:false,&quot;citeprocText&quot;:&quot;(Poveda et al., 2025)&quot;,&quot;manualOverrideText&quot;:&quot;&quot;},&quot;citationTag&quot;:&quot;MENDELEY_CITATION_v3_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&quot;,&quot;citationItems&quot;:[{&quot;id&quot;:&quot;79a0c464-275a-36c0-9d27-5d689535682c&quot;,&quot;itemData&quot;:{&quot;type&quot;:&quot;chapter&quot;,&quot;id&quot;:&quot;79a0c464-275a-36c0-9d27-5d689535682c&quot;,&quot;title&quot;:&quot;Climate of Northwestern South America&quot;,&quot;author&quot;:[{&quot;family&quot;:&quot;Poveda&quot;,&quot;given&quot;:&quot;Germán&quot;,&quot;parse-names&quot;:false,&quot;dropping-particle&quot;:&quot;&quot;,&quot;non-dropping-particle&quot;:&quot;&quot;},{&quot;family&quot;:&quot;Mejia&quot;,&quot;given&quot;:&quot;John F.&quot;,&quot;parse-names&quot;:false,&quot;dropping-particle&quot;:&quot;&quot;,&quot;non-dropping-particle&quot;:&quot;&quot;},{&quot;family&quot;:&quot;Arias&quot;,&quot;given&quot;:&quot;Paola A.&quot;,&quot;parse-names&quot;:false,&quot;dropping-particle&quot;:&quot;&quot;,&quot;non-dropping-particle&quot;:&quot;&quot;},{&quot;family&quot;:&quot;Zuluaga&quot;,&quot;given&quot;:&quot;Manuel D.&quot;,&quot;parse-names&quot;:false,&quot;dropping-particle&quot;:&quot;&quot;,&quot;non-dropping-particle&quot;:&quot;&quot;},{&quot;family&quot;:&quot;Salazar&quot;,&quot;given&quot;:&quot;Juan F.&quot;,&quot;parse-names&quot;:false,&quot;dropping-particle&quot;:&quot;&quot;,&quot;non-dropping-particle&quot;:&quot;&quot;},{&quot;family&quot;:&quot;Carmona&quot;,&quot;given&quot;:&quot;Alejandra M.&quot;,&quot;parse-names&quot;:false,&quot;dropping-particle&quot;:&quot;&quot;,&quot;non-dropping-particle&quot;:&quot;&quot;},{&quot;family&quot;:&quot;Builes-Jaramillo&quot;,&quot;given&quot;:&quot;Alejandro&quot;,&quot;parse-names&quot;:false,&quot;dropping-particle&quot;:&quot;&quot;,&quot;non-dropping-particle&quot;:&quot;&quot;},{&quot;family&quot;:&quot;Salas&quot;,&quot;given&quot;:&quot;Hernán D.&quot;,&quot;parse-names&quot;:false,&quot;dropping-particle&quot;:&quot;&quot;,&quot;non-dropping-particle&quot;:&quot;&quot;},{&quot;family&quot;:&quot;Yepes&quot;,&quot;given&quot;:&quot;Johanna&quot;,&quot;parse-names&quot;:false,&quot;dropping-particle&quot;:&quot;&quot;,&quot;non-dropping-particle&quot;:&quot;&quot;},{&quot;family&quot;:&quot;Martinez&quot;,&quot;given&quot;:&quot;J. Alejandro&quot;,&quot;parse-names&quot;:false,&quot;dropping-particle&quot;:&quot;&quot;,&quot;non-dropping-particle&quot;:&quot;&quot;},{&quot;family&quot;:&quot;Bedoya-Soto&quot;,&quot;given&quot;:&quot;J. Mauricio&quot;,&quot;parse-names&quot;:false,&quot;dropping-particle&quot;:&quot;&quot;,&quot;non-dropping-particle&quot;:&quot;&quot;}],&quot;container-title&quot;:&quot;Oxford Research Encyclopedia of Climate Science&quot;,&quot;DOI&quot;:&quot;10.1093/acrefore/9780190228620.013.966&quot;,&quot;issued&quot;:{&quot;date-parts&quot;:[[2025,6,17]]},&quot;publisher&quot;:&quot;Oxford University Press&quot;,&quot;container-title-short&quot;:&quot;&quot;},&quot;isTemporary&quot;:false}]},{&quot;citationID&quot;:&quot;MENDELEY_CITATION_cc766887-5d26-4432-9034-4fb6c87feefb&quot;,&quot;properties&quot;:{&quot;noteIndex&quot;:0},&quot;isEdited&quot;:false,&quot;manualOverride&quot;:{&quot;isManuallyOverridden&quot;:false,&quot;citeprocText&quot;:&quot;(Hernández Lagana, 2022)&quot;,&quot;manualOverrideText&quot;:&quot;&quot;},&quot;citationTag&quot;:&quot;MENDELEY_CITATION_v3_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&quot;,&quot;citationItems&quot;:[{&quot;id&quot;:&quot;5f86971e-8be9-326f-bcc2-c5a005ca2806&quot;,&quot;itemData&quot;:{&quot;type&quot;:&quot;book&quot;,&quot;id&quot;:&quot;5f86971e-8be9-326f-bcc2-c5a005ca2806&quot;,&quot;title&quot;:&quot;Self-evaluation and Holistic Assessment of Climate Resilience of Farmers and Pastoralists (SHARP)&quot;,&quot;author&quot;:[{&quot;family&quot;:&quot;Hernández Lagana&quot;,&quot;given&quot;:&quot;M., Phillips, S., Poisot, A.&quot;,&quot;parse-names&quot;:false,&quot;dropping-particle&quot;:&quot;&quot;,&quot;non-dropping-particle&quot;:&quot;&quot;}],&quot;DOI&quot;:&quot;10.4060/cb7399en&quot;,&quot;ISBN&quot;:&quot;978-92-5-135223-6&quot;,&quot;issued&quot;:{&quot;date-parts&quot;:[[2022,5,27]]},&quot;publisher&quot;:&quot;FAO&quot;,&quot;container-title-short&quot;:&quot;&quot;},&quot;isTemporary&quot;:false}]},{&quot;citationID&quot;:&quot;MENDELEY_CITATION_c28efb8b-870d-4986-a304-9d17ccdad07d&quot;,&quot;properties&quot;:{&quot;noteIndex&quot;:0},&quot;isEdited&quot;:false,&quot;manualOverride&quot;:{&quot;isManuallyOverridden&quot;:false,&quot;citeprocText&quot;:&quot;(Xia et al., 2019)&quot;,&quot;manualOverrideText&quot;:&quot;&quot;},&quot;citationTag&quot;:&quot;MENDELEY_CITATION_v3_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&quot;,&quot;citationItems&quot;:[{&quot;id&quot;:&quot;1713494a-3e37-38c7-9be5-aa0805a443b5&quot;,&quot;itemData&quot;:{&quot;type&quot;:&quot;article-journal&quot;,&quot;id&quot;:&quot;1713494a-3e37-38c7-9be5-aa0805a443b5&quot;,&quot;title&quot;:&quot;Simulating impacts of real-world wind farms on land surface temperature using the WRF model: physical mechanisms&quot;,&quot;author&quot;:[{&quot;family&quot;:&quot;Xia&quot;,&quot;given&quot;:&quot;Geng&quot;,&quot;parse-names&quot;:false,&quot;dropping-particle&quot;:&quot;&quot;,&quot;non-dropping-particle&quot;:&quot;&quot;},{&quot;family&quot;:&quot;Zhou&quot;,&quot;given&quot;:&quot;Liming&quot;,&quot;parse-names&quot;:false,&quot;dropping-particle&quot;:&quot;&quot;,&quot;non-dropping-particle&quot;:&quot;&quot;},{&quot;family&quot;:&quot;Minder&quot;,&quot;given&quot;:&quot;Justin R.&quot;,&quot;parse-names&quot;:false,&quot;dropping-particle&quot;:&quot;&quot;,&quot;non-dropping-particle&quot;:&quot;&quot;},{&quot;family&quot;:&quot;Fovell&quot;,&quot;given&quot;:&quot;Robert G.&quot;,&quot;parse-names&quot;:false,&quot;dropping-particle&quot;:&quot;&quot;,&quot;non-dropping-particle&quot;:&quot;&quot;},{&quot;family&quot;:&quot;Jimenez&quot;,&quot;given&quot;:&quot;Pedro A.&quot;,&quot;parse-names&quot;:false,&quot;dropping-particle&quot;:&quot;&quot;,&quot;non-dropping-particle&quot;:&quot;&quot;}],&quot;container-title&quot;:&quot;Climate Dynamics&quot;,&quot;container-title-short&quot;:&quot;Clim. Dyn.&quot;,&quot;DOI&quot;:&quot;10.1007/s00382-019-04725-0&quot;,&quot;ISSN&quot;:&quot;0930-7575&quot;,&quot;issued&quot;:{&quot;date-parts&quot;:[[2019,8,22]]},&quot;page&quot;:&quot;1723-1739&quot;,&quot;issue&quot;:&quot;3-4&quot;,&quot;volume&quot;:&quot;53&quot;},&quot;isTemporary&quot;:false}]}]"/>
    <we:property name="MENDELEY_CITATIONS_STYLE" value="{&quot;id&quot;:&quot;https://www.zotero.org/styles/university-of-york-apa&quot;,&quot;title&quot;:&quot;University of York - APA&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2En2KuDtl7qSpOt7QNudOq2G7w==">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</go:docsCustomData>
</go:gDocsCustomXmlDataStorage>
</file>

<file path=customXml/itemProps1.xml><?xml version="1.0" encoding="utf-8"?>
<ds:datastoreItem xmlns:ds="http://schemas.openxmlformats.org/officeDocument/2006/customXml" ds:itemID="{F4455B3C-40B8-4CAE-AC79-96E9E87E186B}">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7</Pages>
  <Words>3831</Words>
  <Characters>21071</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Hernan Dario Salas Parra</cp:lastModifiedBy>
  <cp:revision>25</cp:revision>
  <dcterms:created xsi:type="dcterms:W3CDTF">2026-02-20T15:17:00Z</dcterms:created>
  <dcterms:modified xsi:type="dcterms:W3CDTF">2026-02-20T16:26:00Z</dcterms:modified>
</cp:coreProperties>
</file>