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F06F7" w14:textId="49CFBFC8" w:rsidR="000043F1" w:rsidRPr="000916C4" w:rsidRDefault="00B044C5" w:rsidP="000916C4">
      <w:pPr>
        <w:spacing w:line="276" w:lineRule="auto"/>
        <w:jc w:val="center"/>
        <w:rPr>
          <w:rFonts w:ascii="Arial Narrow" w:hAnsi="Arial Narrow" w:cs="Arial"/>
          <w:b/>
          <w:bCs/>
          <w:sz w:val="22"/>
          <w:szCs w:val="22"/>
          <w:lang w:val="es-ES"/>
        </w:rPr>
      </w:pPr>
      <w:r w:rsidRPr="000916C4">
        <w:rPr>
          <w:rFonts w:ascii="Arial Narrow" w:hAnsi="Arial Narrow" w:cs="Arial"/>
          <w:b/>
          <w:bCs/>
          <w:sz w:val="22"/>
          <w:szCs w:val="22"/>
          <w:lang w:val="es-ES"/>
        </w:rPr>
        <w:t>La importancia de</w:t>
      </w:r>
      <w:r w:rsidR="00F358FF" w:rsidRPr="000916C4">
        <w:rPr>
          <w:rFonts w:ascii="Arial Narrow" w:hAnsi="Arial Narrow" w:cs="Arial"/>
          <w:b/>
          <w:bCs/>
          <w:sz w:val="22"/>
          <w:szCs w:val="22"/>
          <w:lang w:val="es-ES"/>
        </w:rPr>
        <w:t xml:space="preserve">l proceso de enseñanza aprendizaje de </w:t>
      </w:r>
      <w:r w:rsidRPr="000916C4">
        <w:rPr>
          <w:rFonts w:ascii="Arial Narrow" w:hAnsi="Arial Narrow" w:cs="Arial"/>
          <w:b/>
          <w:bCs/>
          <w:sz w:val="22"/>
          <w:szCs w:val="22"/>
          <w:lang w:val="es-ES"/>
        </w:rPr>
        <w:t>los sistemas digitales en la era digital</w:t>
      </w:r>
    </w:p>
    <w:p w14:paraId="56D99E38" w14:textId="77777777" w:rsidR="00B044C5" w:rsidRPr="000916C4" w:rsidRDefault="00B044C5" w:rsidP="000916C4">
      <w:pPr>
        <w:spacing w:line="276" w:lineRule="auto"/>
        <w:jc w:val="center"/>
        <w:rPr>
          <w:rFonts w:ascii="Arial Narrow" w:hAnsi="Arial Narrow" w:cs="Arial"/>
          <w:sz w:val="22"/>
          <w:szCs w:val="22"/>
          <w:lang w:val="es-ES"/>
        </w:rPr>
      </w:pPr>
    </w:p>
    <w:p w14:paraId="7E2B350F" w14:textId="71EFDC80" w:rsidR="00B044C5" w:rsidRPr="000916C4" w:rsidRDefault="00B044C5" w:rsidP="000916C4">
      <w:pPr>
        <w:spacing w:line="276" w:lineRule="auto"/>
        <w:jc w:val="center"/>
        <w:rPr>
          <w:rFonts w:ascii="Arial Narrow" w:hAnsi="Arial Narrow" w:cs="Arial"/>
          <w:sz w:val="22"/>
          <w:szCs w:val="22"/>
          <w:lang w:val="es-ES"/>
        </w:rPr>
      </w:pPr>
      <w:r w:rsidRPr="000916C4">
        <w:rPr>
          <w:rFonts w:ascii="Arial Narrow" w:hAnsi="Arial Narrow" w:cs="Arial"/>
          <w:sz w:val="22"/>
          <w:szCs w:val="22"/>
          <w:lang w:val="es-ES"/>
        </w:rPr>
        <w:t xml:space="preserve">Por: </w:t>
      </w:r>
      <w:proofErr w:type="spellStart"/>
      <w:r w:rsidRPr="000916C4">
        <w:rPr>
          <w:rFonts w:ascii="Arial Narrow" w:hAnsi="Arial Narrow" w:cs="Arial"/>
          <w:sz w:val="22"/>
          <w:szCs w:val="22"/>
          <w:lang w:val="es-ES"/>
        </w:rPr>
        <w:t>Jose</w:t>
      </w:r>
      <w:proofErr w:type="spellEnd"/>
      <w:r w:rsidRPr="000916C4">
        <w:rPr>
          <w:rFonts w:ascii="Arial Narrow" w:hAnsi="Arial Narrow" w:cs="Arial"/>
          <w:sz w:val="22"/>
          <w:szCs w:val="22"/>
          <w:lang w:val="es-ES"/>
        </w:rPr>
        <w:t xml:space="preserve"> </w:t>
      </w:r>
      <w:proofErr w:type="spellStart"/>
      <w:r w:rsidRPr="000916C4">
        <w:rPr>
          <w:rFonts w:ascii="Arial Narrow" w:hAnsi="Arial Narrow" w:cs="Arial"/>
          <w:sz w:val="22"/>
          <w:szCs w:val="22"/>
          <w:lang w:val="es-ES"/>
        </w:rPr>
        <w:t>Eduin</w:t>
      </w:r>
      <w:proofErr w:type="spellEnd"/>
      <w:r w:rsidRPr="000916C4">
        <w:rPr>
          <w:rFonts w:ascii="Arial Narrow" w:hAnsi="Arial Narrow" w:cs="Arial"/>
          <w:sz w:val="22"/>
          <w:szCs w:val="22"/>
          <w:lang w:val="es-ES"/>
        </w:rPr>
        <w:t xml:space="preserve"> Culma Caviedes</w:t>
      </w:r>
    </w:p>
    <w:p w14:paraId="56938476" w14:textId="77777777" w:rsidR="00B044C5" w:rsidRPr="000916C4" w:rsidRDefault="00B044C5" w:rsidP="000916C4">
      <w:pPr>
        <w:spacing w:line="276" w:lineRule="auto"/>
        <w:jc w:val="center"/>
        <w:rPr>
          <w:rFonts w:ascii="Arial Narrow" w:hAnsi="Arial Narrow" w:cs="Arial"/>
          <w:sz w:val="22"/>
          <w:szCs w:val="22"/>
          <w:lang w:val="es-ES"/>
        </w:rPr>
      </w:pPr>
    </w:p>
    <w:p w14:paraId="22C1A5EE" w14:textId="77777777" w:rsidR="00C76BAE" w:rsidRPr="000916C4" w:rsidRDefault="00C76BAE" w:rsidP="000916C4">
      <w:pPr>
        <w:spacing w:line="276" w:lineRule="auto"/>
        <w:jc w:val="center"/>
        <w:rPr>
          <w:rFonts w:ascii="Arial Narrow" w:hAnsi="Arial Narrow" w:cs="Arial"/>
          <w:sz w:val="22"/>
          <w:szCs w:val="22"/>
          <w:lang w:val="es-ES"/>
        </w:rPr>
      </w:pPr>
    </w:p>
    <w:p w14:paraId="7F8122CE" w14:textId="175E7619" w:rsidR="001C3E32" w:rsidRPr="000916C4" w:rsidRDefault="001C3E32"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rPr>
        <w:t xml:space="preserve">Los sistemas digitales han transformado la manera en que interactuamos, trabajamos y aprendemos, integrándose en todos los aspectos de la vida moderna. Ya que ellos pueden ser vistos como construcciones que representan y manipulan </w:t>
      </w:r>
      <w:r w:rsidR="00722947" w:rsidRPr="000916C4">
        <w:rPr>
          <w:rFonts w:ascii="Arial Narrow" w:hAnsi="Arial Narrow" w:cs="Arial"/>
          <w:color w:val="000000"/>
          <w:sz w:val="22"/>
          <w:szCs w:val="22"/>
        </w:rPr>
        <w:t xml:space="preserve">el </w:t>
      </w:r>
      <w:r w:rsidRPr="000916C4">
        <w:rPr>
          <w:rFonts w:ascii="Arial Narrow" w:hAnsi="Arial Narrow" w:cs="Arial"/>
          <w:color w:val="000000"/>
          <w:sz w:val="22"/>
          <w:szCs w:val="22"/>
        </w:rPr>
        <w:t xml:space="preserve">conocimiento de manera estructurada, basada en principios lógicos y matemáticos. </w:t>
      </w:r>
      <w:r w:rsidR="00813685" w:rsidRPr="000916C4">
        <w:rPr>
          <w:rFonts w:ascii="Arial Narrow" w:hAnsi="Arial Narrow" w:cs="Arial"/>
          <w:color w:val="000000"/>
          <w:sz w:val="22"/>
          <w:szCs w:val="22"/>
        </w:rPr>
        <w:t xml:space="preserve">Debido a que su definición, </w:t>
      </w:r>
      <w:r w:rsidRPr="000916C4">
        <w:rPr>
          <w:rFonts w:ascii="Arial Narrow" w:hAnsi="Arial Narrow" w:cs="Arial"/>
          <w:color w:val="000000"/>
          <w:sz w:val="22"/>
          <w:szCs w:val="22"/>
        </w:rPr>
        <w:t>un sistema digital refleja una forma de modelar la realidad a través de la información cuantificable, dividiendo la complejidad del mundo en unidades discretas y predefinidas (como los unos y ceros del código binario)</w:t>
      </w:r>
      <w:r w:rsidR="00CA4BD5" w:rsidRPr="000916C4">
        <w:rPr>
          <w:rFonts w:ascii="Arial Narrow" w:hAnsi="Arial Narrow" w:cs="Arial"/>
          <w:color w:val="000000"/>
          <w:sz w:val="22"/>
          <w:szCs w:val="22"/>
        </w:rPr>
        <w:t xml:space="preserve"> [1]</w:t>
      </w:r>
      <w:r w:rsidRPr="000916C4">
        <w:rPr>
          <w:rFonts w:ascii="Arial Narrow" w:hAnsi="Arial Narrow" w:cs="Arial"/>
          <w:color w:val="000000"/>
          <w:sz w:val="22"/>
          <w:szCs w:val="22"/>
        </w:rPr>
        <w:t>.</w:t>
      </w:r>
    </w:p>
    <w:p w14:paraId="182131C6" w14:textId="77777777" w:rsidR="001C3E32" w:rsidRPr="000916C4" w:rsidRDefault="001C3E32"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rPr>
        <w:t> </w:t>
      </w:r>
    </w:p>
    <w:p w14:paraId="4C7F3300" w14:textId="7041BD28" w:rsidR="001C3E32" w:rsidRPr="000916C4" w:rsidRDefault="004F7B68"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rPr>
        <w:t>Donde, l</w:t>
      </w:r>
      <w:r w:rsidR="00813685" w:rsidRPr="000916C4">
        <w:rPr>
          <w:rFonts w:ascii="Arial Narrow" w:hAnsi="Arial Narrow" w:cs="Arial"/>
          <w:color w:val="000000"/>
          <w:sz w:val="22"/>
          <w:szCs w:val="22"/>
        </w:rPr>
        <w:t xml:space="preserve">os sistemas digitales </w:t>
      </w:r>
      <w:r w:rsidR="001C3E32" w:rsidRPr="000916C4">
        <w:rPr>
          <w:rFonts w:ascii="Arial Narrow" w:hAnsi="Arial Narrow" w:cs="Arial"/>
          <w:color w:val="000000"/>
          <w:sz w:val="22"/>
          <w:szCs w:val="22"/>
        </w:rPr>
        <w:t>no solo almacenan datos, sino que organizan y transforman información de acuerdo con reglas formales, lo que implica una visión del conocimiento como algo que puede ser descompuesto, codificado y procesado algorítmicamente. Desde esta perspectiva, los sistemas digitales reconfiguran cómo accedemos, interpretamos y creamos conocimiento, enfatizando la capacidad de replicar y sistematizar el razonamiento humano en términos computacionales</w:t>
      </w:r>
      <w:r w:rsidR="00B55D8E" w:rsidRPr="000916C4">
        <w:rPr>
          <w:rFonts w:ascii="Arial Narrow" w:hAnsi="Arial Narrow" w:cs="Arial"/>
          <w:color w:val="000000"/>
          <w:sz w:val="22"/>
          <w:szCs w:val="22"/>
        </w:rPr>
        <w:t xml:space="preserve"> [2]</w:t>
      </w:r>
      <w:r w:rsidR="001C3E32" w:rsidRPr="000916C4">
        <w:rPr>
          <w:rFonts w:ascii="Arial Narrow" w:hAnsi="Arial Narrow" w:cs="Arial"/>
          <w:color w:val="000000"/>
          <w:sz w:val="22"/>
          <w:szCs w:val="22"/>
        </w:rPr>
        <w:t>.</w:t>
      </w:r>
    </w:p>
    <w:p w14:paraId="3C9B0D4B" w14:textId="77777777" w:rsidR="001C3E32" w:rsidRPr="000916C4" w:rsidRDefault="001C3E32" w:rsidP="000916C4">
      <w:pPr>
        <w:pStyle w:val="NormalWeb"/>
        <w:spacing w:before="0" w:beforeAutospacing="0" w:after="0" w:afterAutospacing="0" w:line="276" w:lineRule="auto"/>
        <w:jc w:val="both"/>
        <w:rPr>
          <w:rFonts w:ascii="Arial Narrow" w:hAnsi="Arial Narrow" w:cs="Arial"/>
          <w:color w:val="000000"/>
          <w:sz w:val="22"/>
          <w:szCs w:val="22"/>
        </w:rPr>
      </w:pPr>
    </w:p>
    <w:p w14:paraId="5A79CBA6" w14:textId="2F4A4F57" w:rsidR="00B044C5" w:rsidRPr="000916C4" w:rsidRDefault="00813685" w:rsidP="000916C4">
      <w:pPr>
        <w:spacing w:line="276" w:lineRule="auto"/>
        <w:jc w:val="both"/>
        <w:rPr>
          <w:rFonts w:ascii="Arial Narrow" w:hAnsi="Arial Narrow" w:cs="Arial"/>
          <w:color w:val="000000"/>
          <w:sz w:val="22"/>
          <w:szCs w:val="22"/>
        </w:rPr>
      </w:pPr>
      <w:r w:rsidRPr="000916C4">
        <w:rPr>
          <w:rFonts w:ascii="Arial Narrow" w:hAnsi="Arial Narrow" w:cs="Arial"/>
          <w:color w:val="000000"/>
          <w:sz w:val="22"/>
          <w:szCs w:val="22"/>
        </w:rPr>
        <w:t>Es por ello, que e</w:t>
      </w:r>
      <w:r w:rsidR="001C3E32" w:rsidRPr="000916C4">
        <w:rPr>
          <w:rFonts w:ascii="Arial Narrow" w:hAnsi="Arial Narrow" w:cs="Arial"/>
          <w:color w:val="000000"/>
          <w:sz w:val="22"/>
          <w:szCs w:val="22"/>
        </w:rPr>
        <w:t xml:space="preserve">n el ámbito educativo, </w:t>
      </w:r>
      <w:r w:rsidRPr="000916C4">
        <w:rPr>
          <w:rFonts w:ascii="Arial Narrow" w:hAnsi="Arial Narrow" w:cs="Arial"/>
          <w:color w:val="000000"/>
          <w:sz w:val="22"/>
          <w:szCs w:val="22"/>
        </w:rPr>
        <w:t>el desarrollo de asignaturas</w:t>
      </w:r>
      <w:r w:rsidR="001C3E32" w:rsidRPr="000916C4">
        <w:rPr>
          <w:rFonts w:ascii="Arial Narrow" w:hAnsi="Arial Narrow" w:cs="Arial"/>
          <w:color w:val="000000"/>
          <w:sz w:val="22"/>
          <w:szCs w:val="22"/>
        </w:rPr>
        <w:t xml:space="preserve"> de sistemas digitales no solo moderniza los procesos de enseñanza y aprendizaje, sino que también amplía las oportunidades de investigación y extensión</w:t>
      </w:r>
      <w:r w:rsidRPr="000916C4">
        <w:rPr>
          <w:rFonts w:ascii="Arial Narrow" w:hAnsi="Arial Narrow" w:cs="Arial"/>
          <w:color w:val="000000"/>
          <w:sz w:val="22"/>
          <w:szCs w:val="22"/>
        </w:rPr>
        <w:t xml:space="preserve"> en el campo académico</w:t>
      </w:r>
      <w:r w:rsidR="001C3E32" w:rsidRPr="000916C4">
        <w:rPr>
          <w:rFonts w:ascii="Arial Narrow" w:hAnsi="Arial Narrow" w:cs="Arial"/>
          <w:color w:val="000000"/>
          <w:sz w:val="22"/>
          <w:szCs w:val="22"/>
        </w:rPr>
        <w:t xml:space="preserve">. En un mundo cada vez más digitalizado, es imperativo que las instituciones educativas adapten y optimicen sus estrategias para incluir y aprovechar </w:t>
      </w:r>
      <w:r w:rsidRPr="000916C4">
        <w:rPr>
          <w:rFonts w:ascii="Arial Narrow" w:hAnsi="Arial Narrow" w:cs="Arial"/>
          <w:color w:val="000000"/>
          <w:sz w:val="22"/>
          <w:szCs w:val="22"/>
        </w:rPr>
        <w:t>los</w:t>
      </w:r>
      <w:r w:rsidR="001C3E32" w:rsidRPr="000916C4">
        <w:rPr>
          <w:rFonts w:ascii="Arial Narrow" w:hAnsi="Arial Narrow" w:cs="Arial"/>
          <w:color w:val="000000"/>
          <w:sz w:val="22"/>
          <w:szCs w:val="22"/>
        </w:rPr>
        <w:t xml:space="preserve"> sistemas</w:t>
      </w:r>
      <w:r w:rsidRPr="000916C4">
        <w:rPr>
          <w:rFonts w:ascii="Arial Narrow" w:hAnsi="Arial Narrow" w:cs="Arial"/>
          <w:color w:val="000000"/>
          <w:sz w:val="22"/>
          <w:szCs w:val="22"/>
        </w:rPr>
        <w:t xml:space="preserve"> digitales</w:t>
      </w:r>
      <w:r w:rsidR="001C3E32" w:rsidRPr="000916C4">
        <w:rPr>
          <w:rFonts w:ascii="Arial Narrow" w:hAnsi="Arial Narrow" w:cs="Arial"/>
          <w:color w:val="000000"/>
          <w:sz w:val="22"/>
          <w:szCs w:val="22"/>
        </w:rPr>
        <w:t>, garantizando así una educación de calidad y relevante para los desafíos actuales y futuros</w:t>
      </w:r>
      <w:r w:rsidRPr="000916C4">
        <w:rPr>
          <w:rFonts w:ascii="Arial Narrow" w:hAnsi="Arial Narrow" w:cs="Arial"/>
          <w:color w:val="000000"/>
          <w:sz w:val="22"/>
          <w:szCs w:val="22"/>
        </w:rPr>
        <w:t xml:space="preserve"> que presentan nuestras sociedades</w:t>
      </w:r>
      <w:r w:rsidR="00075AD3" w:rsidRPr="000916C4">
        <w:rPr>
          <w:rFonts w:ascii="Arial Narrow" w:hAnsi="Arial Narrow" w:cs="Arial"/>
          <w:color w:val="000000"/>
          <w:sz w:val="22"/>
          <w:szCs w:val="22"/>
        </w:rPr>
        <w:t xml:space="preserve"> [3]</w:t>
      </w:r>
      <w:r w:rsidR="001C3E32" w:rsidRPr="000916C4">
        <w:rPr>
          <w:rFonts w:ascii="Arial Narrow" w:hAnsi="Arial Narrow" w:cs="Arial"/>
          <w:color w:val="000000"/>
          <w:sz w:val="22"/>
          <w:szCs w:val="22"/>
        </w:rPr>
        <w:t>.</w:t>
      </w:r>
    </w:p>
    <w:p w14:paraId="0F4A82FB" w14:textId="77777777" w:rsidR="009B2C0A" w:rsidRPr="000916C4" w:rsidRDefault="009B2C0A" w:rsidP="000916C4">
      <w:pPr>
        <w:spacing w:line="276" w:lineRule="auto"/>
        <w:jc w:val="both"/>
        <w:rPr>
          <w:rFonts w:ascii="Arial Narrow" w:hAnsi="Arial Narrow" w:cs="Arial"/>
          <w:color w:val="000000"/>
          <w:sz w:val="22"/>
          <w:szCs w:val="22"/>
        </w:rPr>
      </w:pPr>
    </w:p>
    <w:p w14:paraId="791D00A7" w14:textId="64D6F58F" w:rsidR="009B2C0A" w:rsidRPr="000916C4" w:rsidRDefault="009B2C0A"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rPr>
        <w:t>Desarrollar asignaturas de sistemas digitales presenta varios desafíos, donde se puede abordar primeramente, en fortalecer la integración de sistemas digitales en el aula de clase</w:t>
      </w:r>
      <w:r w:rsidR="008C0D7F" w:rsidRPr="000916C4">
        <w:rPr>
          <w:rFonts w:ascii="Arial Narrow" w:hAnsi="Arial Narrow" w:cs="Arial"/>
          <w:color w:val="000000"/>
          <w:sz w:val="22"/>
          <w:szCs w:val="22"/>
        </w:rPr>
        <w:t>, esto permite asegurar</w:t>
      </w:r>
      <w:r w:rsidRPr="000916C4">
        <w:rPr>
          <w:rFonts w:ascii="Arial Narrow" w:hAnsi="Arial Narrow" w:cs="Arial"/>
          <w:color w:val="000000"/>
          <w:sz w:val="22"/>
          <w:szCs w:val="22"/>
        </w:rPr>
        <w:t xml:space="preserve"> desde la enseñanza por el docente en las bases teóricas de la definición y la conceptualización de </w:t>
      </w:r>
      <w:r w:rsidR="00722947" w:rsidRPr="000916C4">
        <w:rPr>
          <w:rFonts w:ascii="Arial Narrow" w:hAnsi="Arial Narrow" w:cs="Arial"/>
          <w:color w:val="000000"/>
          <w:sz w:val="22"/>
          <w:szCs w:val="22"/>
        </w:rPr>
        <w:t>estos mismos</w:t>
      </w:r>
      <w:r w:rsidRPr="000916C4">
        <w:rPr>
          <w:rFonts w:ascii="Arial Narrow" w:hAnsi="Arial Narrow" w:cs="Arial"/>
          <w:color w:val="000000"/>
          <w:sz w:val="22"/>
          <w:szCs w:val="22"/>
        </w:rPr>
        <w:t xml:space="preserve">, en donde los estudiantes puedan recordar, comprender, aplicar, analizar, evaluar y creas productos tecnológicos con base en los </w:t>
      </w:r>
      <w:r w:rsidR="008C0D7F" w:rsidRPr="000916C4">
        <w:rPr>
          <w:rFonts w:ascii="Arial Narrow" w:hAnsi="Arial Narrow" w:cs="Arial"/>
          <w:color w:val="000000"/>
          <w:sz w:val="22"/>
          <w:szCs w:val="22"/>
        </w:rPr>
        <w:t>sistemas</w:t>
      </w:r>
      <w:r w:rsidRPr="000916C4">
        <w:rPr>
          <w:rFonts w:ascii="Arial Narrow" w:hAnsi="Arial Narrow" w:cs="Arial"/>
          <w:color w:val="000000"/>
          <w:sz w:val="22"/>
          <w:szCs w:val="22"/>
        </w:rPr>
        <w:t xml:space="preserve"> digitales dentro del proceso de enseñanza y aprendizaje</w:t>
      </w:r>
      <w:r w:rsidR="00075AD3" w:rsidRPr="000916C4">
        <w:rPr>
          <w:rFonts w:ascii="Arial Narrow" w:hAnsi="Arial Narrow" w:cs="Arial"/>
          <w:color w:val="000000"/>
          <w:sz w:val="22"/>
          <w:szCs w:val="22"/>
        </w:rPr>
        <w:t xml:space="preserve"> [4] [5]</w:t>
      </w:r>
      <w:r w:rsidRPr="000916C4">
        <w:rPr>
          <w:rFonts w:ascii="Arial Narrow" w:hAnsi="Arial Narrow" w:cs="Arial"/>
          <w:color w:val="000000"/>
          <w:sz w:val="22"/>
          <w:szCs w:val="22"/>
        </w:rPr>
        <w:t>. Segundo, esta relacionado con fomentar la investigación en tecnologías digitales</w:t>
      </w:r>
      <w:r w:rsidR="008C0D7F" w:rsidRPr="000916C4">
        <w:rPr>
          <w:rFonts w:ascii="Arial Narrow" w:hAnsi="Arial Narrow" w:cs="Arial"/>
          <w:color w:val="000000"/>
          <w:sz w:val="22"/>
          <w:szCs w:val="22"/>
        </w:rPr>
        <w:t>, donde el d</w:t>
      </w:r>
      <w:r w:rsidRPr="000916C4">
        <w:rPr>
          <w:rFonts w:ascii="Arial Narrow" w:hAnsi="Arial Narrow" w:cs="Arial"/>
          <w:color w:val="000000"/>
          <w:sz w:val="22"/>
          <w:szCs w:val="22"/>
        </w:rPr>
        <w:t xml:space="preserve">esarrollar investigaciones que </w:t>
      </w:r>
      <w:r w:rsidR="008C0D7F" w:rsidRPr="000916C4">
        <w:rPr>
          <w:rFonts w:ascii="Arial Narrow" w:hAnsi="Arial Narrow" w:cs="Arial"/>
          <w:color w:val="000000"/>
          <w:sz w:val="22"/>
          <w:szCs w:val="22"/>
        </w:rPr>
        <w:t xml:space="preserve">permitan </w:t>
      </w:r>
      <w:r w:rsidRPr="000916C4">
        <w:rPr>
          <w:rFonts w:ascii="Arial Narrow" w:hAnsi="Arial Narrow" w:cs="Arial"/>
          <w:color w:val="000000"/>
          <w:sz w:val="22"/>
          <w:szCs w:val="22"/>
        </w:rPr>
        <w:t>explor</w:t>
      </w:r>
      <w:r w:rsidR="008C0D7F" w:rsidRPr="000916C4">
        <w:rPr>
          <w:rFonts w:ascii="Arial Narrow" w:hAnsi="Arial Narrow" w:cs="Arial"/>
          <w:color w:val="000000"/>
          <w:sz w:val="22"/>
          <w:szCs w:val="22"/>
        </w:rPr>
        <w:t>ar</w:t>
      </w:r>
      <w:r w:rsidRPr="000916C4">
        <w:rPr>
          <w:rFonts w:ascii="Arial Narrow" w:hAnsi="Arial Narrow" w:cs="Arial"/>
          <w:color w:val="000000"/>
          <w:sz w:val="22"/>
          <w:szCs w:val="22"/>
        </w:rPr>
        <w:t xml:space="preserve"> nuevas aplicaciones y mejoras de los sistemas digitales en diferentes ámbitos del conocimiento</w:t>
      </w:r>
      <w:r w:rsidR="008C0D7F" w:rsidRPr="000916C4">
        <w:rPr>
          <w:rFonts w:ascii="Arial Narrow" w:hAnsi="Arial Narrow" w:cs="Arial"/>
          <w:color w:val="000000"/>
          <w:sz w:val="22"/>
          <w:szCs w:val="22"/>
        </w:rPr>
        <w:t xml:space="preserve"> para el aprovechamiento en la sociedad</w:t>
      </w:r>
      <w:r w:rsidR="009857FF" w:rsidRPr="000916C4">
        <w:rPr>
          <w:rFonts w:ascii="Arial Narrow" w:hAnsi="Arial Narrow" w:cs="Arial"/>
          <w:color w:val="000000"/>
          <w:sz w:val="22"/>
          <w:szCs w:val="22"/>
        </w:rPr>
        <w:t xml:space="preserve"> [6]</w:t>
      </w:r>
      <w:r w:rsidRPr="000916C4">
        <w:rPr>
          <w:rFonts w:ascii="Arial Narrow" w:hAnsi="Arial Narrow" w:cs="Arial"/>
          <w:color w:val="000000"/>
          <w:sz w:val="22"/>
          <w:szCs w:val="22"/>
        </w:rPr>
        <w:t>.</w:t>
      </w:r>
      <w:r w:rsidR="008C0D7F" w:rsidRPr="000916C4">
        <w:rPr>
          <w:rFonts w:ascii="Arial Narrow" w:hAnsi="Arial Narrow" w:cs="Arial"/>
          <w:color w:val="000000"/>
          <w:sz w:val="22"/>
          <w:szCs w:val="22"/>
        </w:rPr>
        <w:t xml:space="preserve"> Y por último, es i</w:t>
      </w:r>
      <w:r w:rsidRPr="000916C4">
        <w:rPr>
          <w:rFonts w:ascii="Arial Narrow" w:hAnsi="Arial Narrow" w:cs="Arial"/>
          <w:color w:val="000000"/>
          <w:sz w:val="22"/>
          <w:szCs w:val="22"/>
        </w:rPr>
        <w:t>mpulsar la extensión universitaria a través de sistemas digitale</w:t>
      </w:r>
      <w:r w:rsidR="008C0D7F" w:rsidRPr="000916C4">
        <w:rPr>
          <w:rFonts w:ascii="Arial Narrow" w:hAnsi="Arial Narrow" w:cs="Arial"/>
          <w:color w:val="000000"/>
          <w:sz w:val="22"/>
          <w:szCs w:val="22"/>
        </w:rPr>
        <w:t>s, donde se pueda a</w:t>
      </w:r>
      <w:r w:rsidRPr="000916C4">
        <w:rPr>
          <w:rFonts w:ascii="Arial Narrow" w:hAnsi="Arial Narrow" w:cs="Arial"/>
          <w:color w:val="000000"/>
          <w:sz w:val="22"/>
          <w:szCs w:val="22"/>
        </w:rPr>
        <w:t>mpliar el impacto de la universidad en la sociedad mediante la difusión y aplicación de conocimientos a través de</w:t>
      </w:r>
      <w:r w:rsidR="008C0D7F" w:rsidRPr="000916C4">
        <w:rPr>
          <w:rFonts w:ascii="Arial Narrow" w:hAnsi="Arial Narrow" w:cs="Arial"/>
          <w:color w:val="000000"/>
          <w:sz w:val="22"/>
          <w:szCs w:val="22"/>
        </w:rPr>
        <w:t>l uso de los sistemas</w:t>
      </w:r>
      <w:r w:rsidRPr="000916C4">
        <w:rPr>
          <w:rFonts w:ascii="Arial Narrow" w:hAnsi="Arial Narrow" w:cs="Arial"/>
          <w:color w:val="000000"/>
          <w:sz w:val="22"/>
          <w:szCs w:val="22"/>
        </w:rPr>
        <w:t xml:space="preserve"> digitales</w:t>
      </w:r>
      <w:r w:rsidR="009F5068" w:rsidRPr="000916C4">
        <w:rPr>
          <w:rFonts w:ascii="Arial Narrow" w:hAnsi="Arial Narrow" w:cs="Arial"/>
          <w:color w:val="000000"/>
          <w:sz w:val="22"/>
          <w:szCs w:val="22"/>
        </w:rPr>
        <w:t xml:space="preserve"> [</w:t>
      </w:r>
      <w:r w:rsidR="00910A06" w:rsidRPr="000916C4">
        <w:rPr>
          <w:rFonts w:ascii="Arial Narrow" w:hAnsi="Arial Narrow" w:cs="Arial"/>
          <w:color w:val="000000"/>
          <w:sz w:val="22"/>
          <w:szCs w:val="22"/>
        </w:rPr>
        <w:t>7</w:t>
      </w:r>
      <w:r w:rsidR="009F5068" w:rsidRPr="000916C4">
        <w:rPr>
          <w:rFonts w:ascii="Arial Narrow" w:hAnsi="Arial Narrow" w:cs="Arial"/>
          <w:color w:val="000000"/>
          <w:sz w:val="22"/>
          <w:szCs w:val="22"/>
        </w:rPr>
        <w:t>]</w:t>
      </w:r>
      <w:r w:rsidRPr="000916C4">
        <w:rPr>
          <w:rFonts w:ascii="Arial Narrow" w:hAnsi="Arial Narrow" w:cs="Arial"/>
          <w:color w:val="000000"/>
          <w:sz w:val="22"/>
          <w:szCs w:val="22"/>
        </w:rPr>
        <w:t>.</w:t>
      </w:r>
    </w:p>
    <w:p w14:paraId="52AE1DBD" w14:textId="77777777" w:rsidR="009B2C0A" w:rsidRPr="000916C4" w:rsidRDefault="009B2C0A" w:rsidP="000916C4">
      <w:pPr>
        <w:spacing w:line="276" w:lineRule="auto"/>
        <w:jc w:val="both"/>
        <w:rPr>
          <w:rFonts w:ascii="Arial Narrow" w:hAnsi="Arial Narrow" w:cs="Arial"/>
          <w:color w:val="000000"/>
          <w:sz w:val="22"/>
          <w:szCs w:val="22"/>
        </w:rPr>
      </w:pPr>
    </w:p>
    <w:p w14:paraId="2DCAAEC3" w14:textId="665E54F6" w:rsidR="00722947" w:rsidRPr="000916C4" w:rsidRDefault="009B2C0A"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rPr>
        <w:t>Para</w:t>
      </w:r>
      <w:r w:rsidR="008C0D7F" w:rsidRPr="000916C4">
        <w:rPr>
          <w:rFonts w:ascii="Arial Narrow" w:hAnsi="Arial Narrow" w:cs="Arial"/>
          <w:color w:val="000000"/>
          <w:sz w:val="22"/>
          <w:szCs w:val="22"/>
        </w:rPr>
        <w:t xml:space="preserve"> ello, la propuesta en el componente de docencia, se enfoca en la capacitación y desarrollo de competencias cognitivas y de habilidades en sistemas digitales tanto en docentes como en estudiantes, donde la implementación del programa académico integre una formación rigurosa que incluya, cursos y talleres en fundamentación de sistemas digitales, como la lógica combinacional y la lógica secuencial, el uso de sistemas combi</w:t>
      </w:r>
      <w:r w:rsidR="008B20BD" w:rsidRPr="000916C4">
        <w:rPr>
          <w:rFonts w:ascii="Arial Narrow" w:hAnsi="Arial Narrow" w:cs="Arial"/>
          <w:color w:val="000000"/>
          <w:sz w:val="22"/>
          <w:szCs w:val="22"/>
        </w:rPr>
        <w:t>nan</w:t>
      </w:r>
      <w:r w:rsidR="008C0D7F" w:rsidRPr="000916C4">
        <w:rPr>
          <w:rFonts w:ascii="Arial Narrow" w:hAnsi="Arial Narrow" w:cs="Arial"/>
          <w:color w:val="000000"/>
          <w:sz w:val="22"/>
          <w:szCs w:val="22"/>
        </w:rPr>
        <w:t>do desde tecnologías TT</w:t>
      </w:r>
      <w:r w:rsidR="008B20BD" w:rsidRPr="000916C4">
        <w:rPr>
          <w:rFonts w:ascii="Arial Narrow" w:hAnsi="Arial Narrow" w:cs="Arial"/>
          <w:color w:val="000000"/>
          <w:sz w:val="22"/>
          <w:szCs w:val="22"/>
        </w:rPr>
        <w:t>L</w:t>
      </w:r>
      <w:r w:rsidR="008C0D7F" w:rsidRPr="000916C4">
        <w:rPr>
          <w:rFonts w:ascii="Arial Narrow" w:hAnsi="Arial Narrow" w:cs="Arial"/>
          <w:color w:val="000000"/>
          <w:sz w:val="22"/>
          <w:szCs w:val="22"/>
        </w:rPr>
        <w:t xml:space="preserve">, CMOS, FPGA, y con uso de herramientas </w:t>
      </w:r>
      <w:r w:rsidR="008B20BD" w:rsidRPr="000916C4">
        <w:rPr>
          <w:rFonts w:ascii="Arial Narrow" w:hAnsi="Arial Narrow" w:cs="Arial"/>
          <w:color w:val="000000"/>
          <w:sz w:val="22"/>
          <w:szCs w:val="22"/>
        </w:rPr>
        <w:t xml:space="preserve">de software </w:t>
      </w:r>
      <w:r w:rsidR="008C0D7F" w:rsidRPr="000916C4">
        <w:rPr>
          <w:rFonts w:ascii="Arial Narrow" w:hAnsi="Arial Narrow" w:cs="Arial"/>
          <w:color w:val="000000"/>
          <w:sz w:val="22"/>
          <w:szCs w:val="22"/>
        </w:rPr>
        <w:t>de dis</w:t>
      </w:r>
      <w:r w:rsidR="008B20BD" w:rsidRPr="000916C4">
        <w:rPr>
          <w:rFonts w:ascii="Arial Narrow" w:hAnsi="Arial Narrow" w:cs="Arial"/>
          <w:color w:val="000000"/>
          <w:sz w:val="22"/>
          <w:szCs w:val="22"/>
        </w:rPr>
        <w:t xml:space="preserve">eño de descripción de hardware a través de lenguajes de VHDL o </w:t>
      </w:r>
      <w:proofErr w:type="spellStart"/>
      <w:r w:rsidR="008B20BD" w:rsidRPr="000916C4">
        <w:rPr>
          <w:rFonts w:ascii="Arial Narrow" w:hAnsi="Arial Narrow" w:cs="Arial"/>
          <w:color w:val="000000"/>
          <w:sz w:val="22"/>
          <w:szCs w:val="22"/>
        </w:rPr>
        <w:t>Verilog</w:t>
      </w:r>
      <w:proofErr w:type="spellEnd"/>
      <w:r w:rsidR="008B20BD" w:rsidRPr="000916C4">
        <w:rPr>
          <w:rFonts w:ascii="Arial Narrow" w:hAnsi="Arial Narrow" w:cs="Arial"/>
          <w:color w:val="000000"/>
          <w:sz w:val="22"/>
          <w:szCs w:val="22"/>
        </w:rPr>
        <w:t>, permitiendo la i</w:t>
      </w:r>
      <w:r w:rsidR="008C0D7F" w:rsidRPr="000916C4">
        <w:rPr>
          <w:rFonts w:ascii="Arial Narrow" w:hAnsi="Arial Narrow" w:cs="Arial"/>
          <w:color w:val="000000"/>
          <w:sz w:val="22"/>
          <w:szCs w:val="22"/>
        </w:rPr>
        <w:t xml:space="preserve">ntegración de tecnologías </w:t>
      </w:r>
      <w:r w:rsidR="008B20BD" w:rsidRPr="000916C4">
        <w:rPr>
          <w:rFonts w:ascii="Arial Narrow" w:hAnsi="Arial Narrow" w:cs="Arial"/>
          <w:color w:val="000000"/>
          <w:sz w:val="22"/>
          <w:szCs w:val="22"/>
        </w:rPr>
        <w:t>y así</w:t>
      </w:r>
      <w:r w:rsidR="008C0D7F" w:rsidRPr="000916C4">
        <w:rPr>
          <w:rFonts w:ascii="Arial Narrow" w:hAnsi="Arial Narrow" w:cs="Arial"/>
          <w:color w:val="000000"/>
          <w:sz w:val="22"/>
          <w:szCs w:val="22"/>
        </w:rPr>
        <w:t xml:space="preserve"> </w:t>
      </w:r>
      <w:r w:rsidR="008B20BD" w:rsidRPr="000916C4">
        <w:rPr>
          <w:rFonts w:ascii="Arial Narrow" w:hAnsi="Arial Narrow" w:cs="Arial"/>
          <w:color w:val="000000"/>
          <w:sz w:val="22"/>
          <w:szCs w:val="22"/>
        </w:rPr>
        <w:t xml:space="preserve">poder desarrollar sistema embebidos y de aprendizaje de maquina hasta el desarrollo de sistemas de </w:t>
      </w:r>
      <w:r w:rsidR="008C0D7F" w:rsidRPr="000916C4">
        <w:rPr>
          <w:rFonts w:ascii="Arial Narrow" w:hAnsi="Arial Narrow" w:cs="Arial"/>
          <w:color w:val="000000"/>
          <w:sz w:val="22"/>
          <w:szCs w:val="22"/>
        </w:rPr>
        <w:t xml:space="preserve"> </w:t>
      </w:r>
      <w:r w:rsidR="008C0D7F" w:rsidRPr="000916C4">
        <w:rPr>
          <w:rFonts w:ascii="Arial Narrow" w:hAnsi="Arial Narrow" w:cs="Arial"/>
          <w:color w:val="000000"/>
          <w:sz w:val="22"/>
          <w:szCs w:val="22"/>
        </w:rPr>
        <w:lastRenderedPageBreak/>
        <w:t xml:space="preserve">inteligencia artificial, realidad aumentada, y simulaciones interactivas </w:t>
      </w:r>
      <w:r w:rsidR="008B20BD" w:rsidRPr="000916C4">
        <w:rPr>
          <w:rFonts w:ascii="Arial Narrow" w:hAnsi="Arial Narrow" w:cs="Arial"/>
          <w:color w:val="000000"/>
          <w:sz w:val="22"/>
          <w:szCs w:val="22"/>
        </w:rPr>
        <w:t xml:space="preserve">en las prácticas de laboratorio para </w:t>
      </w:r>
      <w:r w:rsidR="008C0D7F" w:rsidRPr="000916C4">
        <w:rPr>
          <w:rFonts w:ascii="Arial Narrow" w:hAnsi="Arial Narrow" w:cs="Arial"/>
          <w:color w:val="000000"/>
          <w:sz w:val="22"/>
          <w:szCs w:val="22"/>
        </w:rPr>
        <w:t xml:space="preserve">mejorar </w:t>
      </w:r>
      <w:r w:rsidR="008B20BD" w:rsidRPr="000916C4">
        <w:rPr>
          <w:rFonts w:ascii="Arial Narrow" w:hAnsi="Arial Narrow" w:cs="Arial"/>
          <w:color w:val="000000"/>
          <w:sz w:val="22"/>
          <w:szCs w:val="22"/>
        </w:rPr>
        <w:t xml:space="preserve">la comprensión y creación de sistema digitales </w:t>
      </w:r>
      <w:r w:rsidR="00722947" w:rsidRPr="000916C4">
        <w:rPr>
          <w:rFonts w:ascii="Arial Narrow" w:hAnsi="Arial Narrow" w:cs="Arial"/>
          <w:color w:val="000000"/>
          <w:sz w:val="22"/>
          <w:szCs w:val="22"/>
        </w:rPr>
        <w:t xml:space="preserve">en </w:t>
      </w:r>
      <w:r w:rsidR="008C0D7F" w:rsidRPr="000916C4">
        <w:rPr>
          <w:rFonts w:ascii="Arial Narrow" w:hAnsi="Arial Narrow" w:cs="Arial"/>
          <w:color w:val="000000"/>
          <w:sz w:val="22"/>
          <w:szCs w:val="22"/>
        </w:rPr>
        <w:t>la experiencia educativa</w:t>
      </w:r>
      <w:r w:rsidR="008B20BD" w:rsidRPr="000916C4">
        <w:rPr>
          <w:rFonts w:ascii="Arial Narrow" w:hAnsi="Arial Narrow" w:cs="Arial"/>
          <w:color w:val="000000"/>
          <w:sz w:val="22"/>
          <w:szCs w:val="22"/>
        </w:rPr>
        <w:t xml:space="preserve"> generad</w:t>
      </w:r>
      <w:r w:rsidR="00722947" w:rsidRPr="000916C4">
        <w:rPr>
          <w:rFonts w:ascii="Arial Narrow" w:hAnsi="Arial Narrow" w:cs="Arial"/>
          <w:color w:val="000000"/>
          <w:sz w:val="22"/>
          <w:szCs w:val="22"/>
        </w:rPr>
        <w:t>a</w:t>
      </w:r>
      <w:r w:rsidR="008B20BD" w:rsidRPr="000916C4">
        <w:rPr>
          <w:rFonts w:ascii="Arial Narrow" w:hAnsi="Arial Narrow" w:cs="Arial"/>
          <w:color w:val="000000"/>
          <w:sz w:val="22"/>
          <w:szCs w:val="22"/>
        </w:rPr>
        <w:t xml:space="preserve"> en el aula</w:t>
      </w:r>
      <w:r w:rsidR="00583067" w:rsidRPr="000916C4">
        <w:rPr>
          <w:rFonts w:ascii="Arial Narrow" w:hAnsi="Arial Narrow" w:cs="Arial"/>
          <w:color w:val="000000"/>
          <w:sz w:val="22"/>
          <w:szCs w:val="22"/>
        </w:rPr>
        <w:t xml:space="preserve"> [8]</w:t>
      </w:r>
      <w:r w:rsidR="008C0D7F" w:rsidRPr="000916C4">
        <w:rPr>
          <w:rFonts w:ascii="Arial Narrow" w:hAnsi="Arial Narrow" w:cs="Arial"/>
          <w:color w:val="000000"/>
          <w:sz w:val="22"/>
          <w:szCs w:val="22"/>
        </w:rPr>
        <w:t>.</w:t>
      </w:r>
    </w:p>
    <w:p w14:paraId="5FBA85F9" w14:textId="77777777" w:rsidR="000916C4" w:rsidRDefault="000916C4" w:rsidP="000916C4">
      <w:pPr>
        <w:pStyle w:val="NormalWeb"/>
        <w:spacing w:before="0" w:beforeAutospacing="0" w:after="0" w:afterAutospacing="0" w:line="276" w:lineRule="auto"/>
        <w:jc w:val="both"/>
        <w:rPr>
          <w:rFonts w:ascii="Arial Narrow" w:hAnsi="Arial Narrow" w:cs="Arial"/>
          <w:color w:val="000000"/>
          <w:sz w:val="22"/>
          <w:szCs w:val="22"/>
        </w:rPr>
      </w:pPr>
    </w:p>
    <w:p w14:paraId="1399F200" w14:textId="270E03F5" w:rsidR="008B20BD" w:rsidRPr="000916C4" w:rsidRDefault="008B20BD"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rPr>
        <w:t>Por otro lado, la propuesta en el componente de investigación busca potenciar el estudio y desarrollo de nuevas aplicaciones de sistemas digitales, donde las acciones clave incluyen, creación semilleros de investigación en tecnologías digitales, esto permitirá un enfoque en la investigación de la de aprendizaje de máquina, inteligencia artificial, la ciberseguridad, el Internet de las Cosas (</w:t>
      </w:r>
      <w:proofErr w:type="spellStart"/>
      <w:r w:rsidRPr="000916C4">
        <w:rPr>
          <w:rFonts w:ascii="Arial Narrow" w:hAnsi="Arial Narrow" w:cs="Arial"/>
          <w:color w:val="000000"/>
          <w:sz w:val="22"/>
          <w:szCs w:val="22"/>
        </w:rPr>
        <w:t>IoT</w:t>
      </w:r>
      <w:proofErr w:type="spellEnd"/>
      <w:r w:rsidRPr="000916C4">
        <w:rPr>
          <w:rFonts w:ascii="Arial Narrow" w:hAnsi="Arial Narrow" w:cs="Arial"/>
          <w:color w:val="000000"/>
          <w:sz w:val="22"/>
          <w:szCs w:val="22"/>
        </w:rPr>
        <w:t xml:space="preserve">), y otros campos emergentes, con proyectos colaborativos con la industria, lo cual permitirá fomentar alianzas con empresas tecnológicas para desarrollar investigaciones aplicadas que respondan a necesidades reales del mercado, y finalmente poder realizar publicaciones y divulgación científica, para así, pomover la producción de artículos científicos y la participación en </w:t>
      </w:r>
      <w:r w:rsidR="00722947" w:rsidRPr="000916C4">
        <w:rPr>
          <w:rFonts w:ascii="Arial Narrow" w:hAnsi="Arial Narrow" w:cs="Arial"/>
          <w:color w:val="000000"/>
          <w:sz w:val="22"/>
          <w:szCs w:val="22"/>
        </w:rPr>
        <w:t xml:space="preserve">eventos y </w:t>
      </w:r>
      <w:r w:rsidRPr="000916C4">
        <w:rPr>
          <w:rFonts w:ascii="Arial Narrow" w:hAnsi="Arial Narrow" w:cs="Arial"/>
          <w:color w:val="000000"/>
          <w:sz w:val="22"/>
          <w:szCs w:val="22"/>
        </w:rPr>
        <w:t xml:space="preserve">conferencias </w:t>
      </w:r>
      <w:r w:rsidR="00722947" w:rsidRPr="000916C4">
        <w:rPr>
          <w:rFonts w:ascii="Arial Narrow" w:hAnsi="Arial Narrow" w:cs="Arial"/>
          <w:color w:val="000000"/>
          <w:sz w:val="22"/>
          <w:szCs w:val="22"/>
        </w:rPr>
        <w:t xml:space="preserve">locales, nacionales e </w:t>
      </w:r>
      <w:r w:rsidRPr="000916C4">
        <w:rPr>
          <w:rFonts w:ascii="Arial Narrow" w:hAnsi="Arial Narrow" w:cs="Arial"/>
          <w:color w:val="000000"/>
          <w:sz w:val="22"/>
          <w:szCs w:val="22"/>
        </w:rPr>
        <w:t>internacionales sobre avances en sistemas digitales</w:t>
      </w:r>
      <w:r w:rsidR="00583067" w:rsidRPr="000916C4">
        <w:rPr>
          <w:rFonts w:ascii="Arial Narrow" w:hAnsi="Arial Narrow" w:cs="Arial"/>
          <w:color w:val="000000"/>
          <w:sz w:val="22"/>
          <w:szCs w:val="22"/>
        </w:rPr>
        <w:t xml:space="preserve"> [9]</w:t>
      </w:r>
      <w:r w:rsidR="00E61385" w:rsidRPr="000916C4">
        <w:rPr>
          <w:rFonts w:ascii="Arial Narrow" w:hAnsi="Arial Narrow" w:cs="Arial"/>
          <w:color w:val="000000"/>
          <w:sz w:val="22"/>
          <w:szCs w:val="22"/>
        </w:rPr>
        <w:t xml:space="preserve"> </w:t>
      </w:r>
      <w:r w:rsidR="00583067" w:rsidRPr="000916C4">
        <w:rPr>
          <w:rFonts w:ascii="Arial Narrow" w:hAnsi="Arial Narrow" w:cs="Arial"/>
          <w:color w:val="000000"/>
          <w:sz w:val="22"/>
          <w:szCs w:val="22"/>
        </w:rPr>
        <w:t>[</w:t>
      </w:r>
      <w:r w:rsidR="00E61385" w:rsidRPr="000916C4">
        <w:rPr>
          <w:rFonts w:ascii="Arial Narrow" w:hAnsi="Arial Narrow" w:cs="Arial"/>
          <w:color w:val="000000"/>
          <w:sz w:val="22"/>
          <w:szCs w:val="22"/>
        </w:rPr>
        <w:t>10</w:t>
      </w:r>
      <w:r w:rsidR="00583067" w:rsidRPr="000916C4">
        <w:rPr>
          <w:rFonts w:ascii="Arial Narrow" w:hAnsi="Arial Narrow" w:cs="Arial"/>
          <w:color w:val="000000"/>
          <w:sz w:val="22"/>
          <w:szCs w:val="22"/>
        </w:rPr>
        <w:t>] [</w:t>
      </w:r>
      <w:r w:rsidR="00E61385" w:rsidRPr="000916C4">
        <w:rPr>
          <w:rFonts w:ascii="Arial Narrow" w:hAnsi="Arial Narrow" w:cs="Arial"/>
          <w:color w:val="000000"/>
          <w:sz w:val="22"/>
          <w:szCs w:val="22"/>
        </w:rPr>
        <w:t>11</w:t>
      </w:r>
      <w:r w:rsidR="00583067" w:rsidRPr="000916C4">
        <w:rPr>
          <w:rFonts w:ascii="Arial Narrow" w:hAnsi="Arial Narrow" w:cs="Arial"/>
          <w:color w:val="000000"/>
          <w:sz w:val="22"/>
          <w:szCs w:val="22"/>
        </w:rPr>
        <w:t>]</w:t>
      </w:r>
      <w:r w:rsidRPr="000916C4">
        <w:rPr>
          <w:rFonts w:ascii="Arial Narrow" w:hAnsi="Arial Narrow" w:cs="Arial"/>
          <w:color w:val="000000"/>
          <w:sz w:val="22"/>
          <w:szCs w:val="22"/>
        </w:rPr>
        <w:t>.</w:t>
      </w:r>
    </w:p>
    <w:p w14:paraId="3AFCAE96" w14:textId="77777777" w:rsidR="008B20BD" w:rsidRPr="000916C4" w:rsidRDefault="008B20BD" w:rsidP="000916C4">
      <w:pPr>
        <w:pStyle w:val="NormalWeb"/>
        <w:spacing w:before="0" w:beforeAutospacing="0" w:after="0" w:afterAutospacing="0" w:line="276" w:lineRule="auto"/>
        <w:jc w:val="both"/>
        <w:rPr>
          <w:rFonts w:ascii="Arial Narrow" w:hAnsi="Arial Narrow" w:cs="Arial"/>
          <w:color w:val="000000"/>
          <w:sz w:val="22"/>
          <w:szCs w:val="22"/>
        </w:rPr>
      </w:pPr>
    </w:p>
    <w:p w14:paraId="62842498" w14:textId="49C409BE" w:rsidR="008B20BD" w:rsidRPr="000916C4" w:rsidRDefault="008B20BD"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rPr>
        <w:t>Y por último, la propuesta en el componente de extensión, se centra en llevar los beneficios de los sistemas digitales más allá de la comunidad universitaria, impactando positivamente en la sociedad</w:t>
      </w:r>
      <w:r w:rsidR="00722947" w:rsidRPr="000916C4">
        <w:rPr>
          <w:rFonts w:ascii="Arial Narrow" w:hAnsi="Arial Narrow" w:cs="Arial"/>
          <w:color w:val="000000"/>
          <w:sz w:val="22"/>
          <w:szCs w:val="22"/>
        </w:rPr>
        <w:t xml:space="preserve"> e industria</w:t>
      </w:r>
      <w:r w:rsidR="00677182" w:rsidRPr="000916C4">
        <w:rPr>
          <w:rFonts w:ascii="Arial Narrow" w:hAnsi="Arial Narrow" w:cs="Arial"/>
          <w:color w:val="000000"/>
          <w:sz w:val="22"/>
          <w:szCs w:val="22"/>
        </w:rPr>
        <w:t>, donde s</w:t>
      </w:r>
      <w:r w:rsidRPr="000916C4">
        <w:rPr>
          <w:rFonts w:ascii="Arial Narrow" w:hAnsi="Arial Narrow" w:cs="Arial"/>
          <w:color w:val="000000"/>
          <w:sz w:val="22"/>
          <w:szCs w:val="22"/>
        </w:rPr>
        <w:t>e propone</w:t>
      </w:r>
      <w:r w:rsidR="00677182" w:rsidRPr="000916C4">
        <w:rPr>
          <w:rFonts w:ascii="Arial Narrow" w:hAnsi="Arial Narrow" w:cs="Arial"/>
          <w:color w:val="000000"/>
          <w:sz w:val="22"/>
          <w:szCs w:val="22"/>
        </w:rPr>
        <w:t>, el d</w:t>
      </w:r>
      <w:r w:rsidRPr="000916C4">
        <w:rPr>
          <w:rFonts w:ascii="Arial Narrow" w:hAnsi="Arial Narrow" w:cs="Arial"/>
          <w:color w:val="000000"/>
          <w:sz w:val="22"/>
          <w:szCs w:val="22"/>
        </w:rPr>
        <w:t>esarrollo de plataformas de aprendizaje para la comunidad</w:t>
      </w:r>
      <w:r w:rsidR="00677182" w:rsidRPr="000916C4">
        <w:rPr>
          <w:rFonts w:ascii="Arial Narrow" w:hAnsi="Arial Narrow" w:cs="Arial"/>
          <w:color w:val="000000"/>
          <w:sz w:val="22"/>
          <w:szCs w:val="22"/>
        </w:rPr>
        <w:t xml:space="preserve"> creando</w:t>
      </w:r>
      <w:r w:rsidRPr="000916C4">
        <w:rPr>
          <w:rFonts w:ascii="Arial Narrow" w:hAnsi="Arial Narrow" w:cs="Arial"/>
          <w:color w:val="000000"/>
          <w:sz w:val="22"/>
          <w:szCs w:val="22"/>
        </w:rPr>
        <w:t xml:space="preserve"> cursos en línea gratuitos o de bajo costo que cubran temas de alfabetización digital, ciberseguridad básica</w:t>
      </w:r>
      <w:r w:rsidR="00722947" w:rsidRPr="000916C4">
        <w:rPr>
          <w:rFonts w:ascii="Arial Narrow" w:hAnsi="Arial Narrow" w:cs="Arial"/>
          <w:color w:val="000000"/>
          <w:sz w:val="22"/>
          <w:szCs w:val="22"/>
        </w:rPr>
        <w:t>, media y avanzada</w:t>
      </w:r>
      <w:r w:rsidRPr="000916C4">
        <w:rPr>
          <w:rFonts w:ascii="Arial Narrow" w:hAnsi="Arial Narrow" w:cs="Arial"/>
          <w:color w:val="000000"/>
          <w:sz w:val="22"/>
          <w:szCs w:val="22"/>
        </w:rPr>
        <w:t>, y uso de herramientas digitales</w:t>
      </w:r>
      <w:r w:rsidR="00677182" w:rsidRPr="000916C4">
        <w:rPr>
          <w:rFonts w:ascii="Arial Narrow" w:hAnsi="Arial Narrow" w:cs="Arial"/>
          <w:color w:val="000000"/>
          <w:sz w:val="22"/>
          <w:szCs w:val="22"/>
        </w:rPr>
        <w:t>, en donde, los p</w:t>
      </w:r>
      <w:r w:rsidRPr="000916C4">
        <w:rPr>
          <w:rFonts w:ascii="Arial Narrow" w:hAnsi="Arial Narrow" w:cs="Arial"/>
          <w:color w:val="000000"/>
          <w:sz w:val="22"/>
          <w:szCs w:val="22"/>
        </w:rPr>
        <w:t>royectos de extensión universitaria</w:t>
      </w:r>
      <w:r w:rsidR="00677182" w:rsidRPr="000916C4">
        <w:rPr>
          <w:rFonts w:ascii="Arial Narrow" w:hAnsi="Arial Narrow" w:cs="Arial"/>
          <w:color w:val="000000"/>
          <w:sz w:val="22"/>
          <w:szCs w:val="22"/>
        </w:rPr>
        <w:t xml:space="preserve"> permitan </w:t>
      </w:r>
      <w:r w:rsidR="00722947" w:rsidRPr="000916C4">
        <w:rPr>
          <w:rFonts w:ascii="Arial Narrow" w:hAnsi="Arial Narrow" w:cs="Arial"/>
          <w:color w:val="000000"/>
          <w:sz w:val="22"/>
          <w:szCs w:val="22"/>
        </w:rPr>
        <w:t>i</w:t>
      </w:r>
      <w:r w:rsidRPr="000916C4">
        <w:rPr>
          <w:rFonts w:ascii="Arial Narrow" w:hAnsi="Arial Narrow" w:cs="Arial"/>
          <w:color w:val="000000"/>
          <w:sz w:val="22"/>
          <w:szCs w:val="22"/>
        </w:rPr>
        <w:t xml:space="preserve">mplementar proyectos que utilicen sistemas digitales para resolver problemas </w:t>
      </w:r>
      <w:r w:rsidR="000C0B3A" w:rsidRPr="000916C4">
        <w:rPr>
          <w:rFonts w:ascii="Arial Narrow" w:hAnsi="Arial Narrow" w:cs="Arial"/>
          <w:color w:val="000000"/>
          <w:sz w:val="22"/>
          <w:szCs w:val="22"/>
        </w:rPr>
        <w:t>reales</w:t>
      </w:r>
      <w:r w:rsidRPr="000916C4">
        <w:rPr>
          <w:rFonts w:ascii="Arial Narrow" w:hAnsi="Arial Narrow" w:cs="Arial"/>
          <w:color w:val="000000"/>
          <w:sz w:val="22"/>
          <w:szCs w:val="22"/>
        </w:rPr>
        <w:t xml:space="preserve">, como aplicaciones para mejorar la gestión de recursos locales o plataformas para promover el </w:t>
      </w:r>
      <w:r w:rsidR="000C0B3A" w:rsidRPr="000916C4">
        <w:rPr>
          <w:rFonts w:ascii="Arial Narrow" w:hAnsi="Arial Narrow" w:cs="Arial"/>
          <w:color w:val="000000"/>
          <w:sz w:val="22"/>
          <w:szCs w:val="22"/>
        </w:rPr>
        <w:t xml:space="preserve">uso de este tipo de tecnologías, </w:t>
      </w:r>
      <w:r w:rsidR="00677182" w:rsidRPr="000916C4">
        <w:rPr>
          <w:rFonts w:ascii="Arial Narrow" w:hAnsi="Arial Narrow" w:cs="Arial"/>
          <w:color w:val="000000"/>
          <w:sz w:val="22"/>
          <w:szCs w:val="22"/>
        </w:rPr>
        <w:t>como también desarrollar e</w:t>
      </w:r>
      <w:r w:rsidRPr="000916C4">
        <w:rPr>
          <w:rFonts w:ascii="Arial Narrow" w:hAnsi="Arial Narrow" w:cs="Arial"/>
          <w:color w:val="000000"/>
          <w:sz w:val="22"/>
          <w:szCs w:val="22"/>
        </w:rPr>
        <w:t>ventos de divulgación y sensibilización</w:t>
      </w:r>
      <w:r w:rsidR="00677182" w:rsidRPr="000916C4">
        <w:rPr>
          <w:rFonts w:ascii="Arial Narrow" w:hAnsi="Arial Narrow" w:cs="Arial"/>
          <w:color w:val="000000"/>
          <w:sz w:val="22"/>
          <w:szCs w:val="22"/>
        </w:rPr>
        <w:t>,</w:t>
      </w:r>
      <w:r w:rsidRPr="000916C4">
        <w:rPr>
          <w:rFonts w:ascii="Arial Narrow" w:hAnsi="Arial Narrow" w:cs="Arial"/>
          <w:color w:val="000000"/>
          <w:sz w:val="22"/>
          <w:szCs w:val="22"/>
        </w:rPr>
        <w:t xml:space="preserve"> </w:t>
      </w:r>
      <w:r w:rsidR="00677182" w:rsidRPr="000916C4">
        <w:rPr>
          <w:rFonts w:ascii="Arial Narrow" w:hAnsi="Arial Narrow" w:cs="Arial"/>
          <w:color w:val="000000"/>
          <w:sz w:val="22"/>
          <w:szCs w:val="22"/>
        </w:rPr>
        <w:t>o</w:t>
      </w:r>
      <w:r w:rsidRPr="000916C4">
        <w:rPr>
          <w:rFonts w:ascii="Arial Narrow" w:hAnsi="Arial Narrow" w:cs="Arial"/>
          <w:color w:val="000000"/>
          <w:sz w:val="22"/>
          <w:szCs w:val="22"/>
        </w:rPr>
        <w:t>rganiza</w:t>
      </w:r>
      <w:r w:rsidR="00677182" w:rsidRPr="000916C4">
        <w:rPr>
          <w:rFonts w:ascii="Arial Narrow" w:hAnsi="Arial Narrow" w:cs="Arial"/>
          <w:color w:val="000000"/>
          <w:sz w:val="22"/>
          <w:szCs w:val="22"/>
        </w:rPr>
        <w:t xml:space="preserve">ndo </w:t>
      </w:r>
      <w:r w:rsidRPr="000916C4">
        <w:rPr>
          <w:rFonts w:ascii="Arial Narrow" w:hAnsi="Arial Narrow" w:cs="Arial"/>
          <w:color w:val="000000"/>
          <w:sz w:val="22"/>
          <w:szCs w:val="22"/>
        </w:rPr>
        <w:t>seminarios, talleres y conferencias abiertas al público que difundan conocimientos sobre la importancia de los sistemas digitales en la vida diaria</w:t>
      </w:r>
      <w:r w:rsidR="00677182" w:rsidRPr="000916C4">
        <w:rPr>
          <w:rFonts w:ascii="Arial Narrow" w:hAnsi="Arial Narrow" w:cs="Arial"/>
          <w:color w:val="000000"/>
          <w:sz w:val="22"/>
          <w:szCs w:val="22"/>
        </w:rPr>
        <w:t xml:space="preserve"> en la era digital</w:t>
      </w:r>
      <w:r w:rsidR="00E61385" w:rsidRPr="000916C4">
        <w:rPr>
          <w:rFonts w:ascii="Arial Narrow" w:hAnsi="Arial Narrow" w:cs="Arial"/>
          <w:color w:val="000000"/>
          <w:sz w:val="22"/>
          <w:szCs w:val="22"/>
        </w:rPr>
        <w:t xml:space="preserve"> [12] [13]</w:t>
      </w:r>
      <w:r w:rsidRPr="000916C4">
        <w:rPr>
          <w:rFonts w:ascii="Arial Narrow" w:hAnsi="Arial Narrow" w:cs="Arial"/>
          <w:color w:val="000000"/>
          <w:sz w:val="22"/>
          <w:szCs w:val="22"/>
        </w:rPr>
        <w:t>.</w:t>
      </w:r>
    </w:p>
    <w:p w14:paraId="7E07832A" w14:textId="77777777" w:rsidR="00677182" w:rsidRPr="000916C4" w:rsidRDefault="00677182" w:rsidP="000916C4">
      <w:pPr>
        <w:pStyle w:val="NormalWeb"/>
        <w:spacing w:before="0" w:beforeAutospacing="0" w:after="0" w:afterAutospacing="0" w:line="276" w:lineRule="auto"/>
        <w:jc w:val="both"/>
        <w:rPr>
          <w:rFonts w:ascii="Arial Narrow" w:hAnsi="Arial Narrow" w:cs="Arial"/>
          <w:color w:val="000000"/>
          <w:sz w:val="22"/>
          <w:szCs w:val="22"/>
        </w:rPr>
      </w:pPr>
    </w:p>
    <w:p w14:paraId="20982B60" w14:textId="41C77E83" w:rsidR="005C6BC3" w:rsidRPr="000916C4" w:rsidRDefault="00677182"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rPr>
        <w:t xml:space="preserve">De acuerdo con lo anterior, la </w:t>
      </w:r>
      <w:r w:rsidR="005C6BC3" w:rsidRPr="000916C4">
        <w:rPr>
          <w:rFonts w:ascii="Arial Narrow" w:hAnsi="Arial Narrow" w:cs="Arial"/>
          <w:color w:val="000000"/>
          <w:sz w:val="22"/>
          <w:szCs w:val="22"/>
        </w:rPr>
        <w:t>importancia</w:t>
      </w:r>
      <w:r w:rsidRPr="000916C4">
        <w:rPr>
          <w:rFonts w:ascii="Arial Narrow" w:hAnsi="Arial Narrow" w:cs="Arial"/>
          <w:color w:val="000000"/>
          <w:sz w:val="22"/>
          <w:szCs w:val="22"/>
        </w:rPr>
        <w:t xml:space="preserve"> </w:t>
      </w:r>
      <w:r w:rsidR="005C6BC3" w:rsidRPr="000916C4">
        <w:rPr>
          <w:rFonts w:ascii="Arial Narrow" w:hAnsi="Arial Narrow" w:cs="Arial"/>
          <w:color w:val="000000"/>
          <w:sz w:val="22"/>
          <w:szCs w:val="22"/>
        </w:rPr>
        <w:t>de</w:t>
      </w:r>
      <w:r w:rsidR="00C76BAE" w:rsidRPr="000916C4">
        <w:rPr>
          <w:rFonts w:ascii="Arial Narrow" w:hAnsi="Arial Narrow" w:cs="Arial"/>
          <w:color w:val="000000"/>
          <w:sz w:val="22"/>
          <w:szCs w:val="22"/>
        </w:rPr>
        <w:t>l proceso enseñanza aprendizaje de las</w:t>
      </w:r>
      <w:r w:rsidR="005C6BC3" w:rsidRPr="000916C4">
        <w:rPr>
          <w:rFonts w:ascii="Arial Narrow" w:hAnsi="Arial Narrow" w:cs="Arial"/>
          <w:color w:val="000000"/>
          <w:sz w:val="22"/>
          <w:szCs w:val="22"/>
        </w:rPr>
        <w:t xml:space="preserve"> asignaturas relacionadas con los </w:t>
      </w:r>
      <w:r w:rsidRPr="000916C4">
        <w:rPr>
          <w:rFonts w:ascii="Arial Narrow" w:hAnsi="Arial Narrow" w:cs="Arial"/>
          <w:color w:val="000000"/>
          <w:sz w:val="22"/>
          <w:szCs w:val="22"/>
        </w:rPr>
        <w:t>sistemas digitales</w:t>
      </w:r>
      <w:r w:rsidR="005C6BC3" w:rsidRPr="000916C4">
        <w:rPr>
          <w:rFonts w:ascii="Arial Narrow" w:hAnsi="Arial Narrow" w:cs="Arial"/>
          <w:color w:val="000000"/>
          <w:sz w:val="22"/>
          <w:szCs w:val="22"/>
        </w:rPr>
        <w:t xml:space="preserve"> son esenciales en el ámbito académico en programas relacionados con ingeniería, donde </w:t>
      </w:r>
      <w:r w:rsidR="000C0B3A" w:rsidRPr="000916C4">
        <w:rPr>
          <w:rFonts w:ascii="Arial Narrow" w:hAnsi="Arial Narrow" w:cs="Arial"/>
          <w:color w:val="000000"/>
          <w:sz w:val="22"/>
          <w:szCs w:val="22"/>
        </w:rPr>
        <w:t>la</w:t>
      </w:r>
      <w:r w:rsidR="005C6BC3" w:rsidRPr="000916C4">
        <w:rPr>
          <w:rFonts w:ascii="Arial Narrow" w:hAnsi="Arial Narrow" w:cs="Arial"/>
          <w:color w:val="000000"/>
          <w:sz w:val="22"/>
          <w:szCs w:val="22"/>
        </w:rPr>
        <w:t xml:space="preserve"> investigación y </w:t>
      </w:r>
      <w:r w:rsidR="000C0B3A" w:rsidRPr="000916C4">
        <w:rPr>
          <w:rFonts w:ascii="Arial Narrow" w:hAnsi="Arial Narrow" w:cs="Arial"/>
          <w:color w:val="000000"/>
          <w:sz w:val="22"/>
          <w:szCs w:val="22"/>
        </w:rPr>
        <w:t xml:space="preserve">la </w:t>
      </w:r>
      <w:r w:rsidR="005C6BC3" w:rsidRPr="000916C4">
        <w:rPr>
          <w:rFonts w:ascii="Arial Narrow" w:hAnsi="Arial Narrow" w:cs="Arial"/>
          <w:color w:val="000000"/>
          <w:sz w:val="22"/>
          <w:szCs w:val="22"/>
        </w:rPr>
        <w:t>extensión pueden tener varias razones  de la cuales, facilitan el acceso a una amplia gama de información, herramientas y hardware que enriquecen la investigación académica, fomentando la colaboración entre docentes, investigadores y estudiantes, permitiendo compartir conocimientos y recursos de manera global y eficiente, como también mejor</w:t>
      </w:r>
      <w:r w:rsidR="00C76BAE" w:rsidRPr="000916C4">
        <w:rPr>
          <w:rFonts w:ascii="Arial Narrow" w:hAnsi="Arial Narrow" w:cs="Arial"/>
          <w:color w:val="000000"/>
          <w:sz w:val="22"/>
          <w:szCs w:val="22"/>
        </w:rPr>
        <w:t>ar</w:t>
      </w:r>
      <w:r w:rsidR="005C6BC3" w:rsidRPr="000916C4">
        <w:rPr>
          <w:rFonts w:ascii="Arial Narrow" w:hAnsi="Arial Narrow" w:cs="Arial"/>
          <w:color w:val="000000"/>
          <w:sz w:val="22"/>
          <w:szCs w:val="22"/>
        </w:rPr>
        <w:t xml:space="preserve"> la gestión </w:t>
      </w:r>
      <w:r w:rsidR="000C0B3A" w:rsidRPr="000916C4">
        <w:rPr>
          <w:rFonts w:ascii="Arial Narrow" w:hAnsi="Arial Narrow" w:cs="Arial"/>
          <w:color w:val="000000"/>
          <w:sz w:val="22"/>
          <w:szCs w:val="22"/>
        </w:rPr>
        <w:t>programas curriculares,</w:t>
      </w:r>
      <w:r w:rsidR="005C6BC3" w:rsidRPr="000916C4">
        <w:rPr>
          <w:rFonts w:ascii="Arial Narrow" w:hAnsi="Arial Narrow" w:cs="Arial"/>
          <w:color w:val="000000"/>
          <w:sz w:val="22"/>
          <w:szCs w:val="22"/>
        </w:rPr>
        <w:t xml:space="preserve"> proyectos de investigación y extensión, optimizando el seguimiento de resultados y el uso de recursos.</w:t>
      </w:r>
    </w:p>
    <w:p w14:paraId="1B9F9AD1" w14:textId="77777777" w:rsidR="005C6BC3" w:rsidRPr="000916C4" w:rsidRDefault="005C6BC3" w:rsidP="000916C4">
      <w:pPr>
        <w:pStyle w:val="NormalWeb"/>
        <w:spacing w:before="0" w:beforeAutospacing="0" w:after="0" w:afterAutospacing="0" w:line="276" w:lineRule="auto"/>
        <w:jc w:val="both"/>
        <w:rPr>
          <w:rFonts w:ascii="Arial Narrow" w:hAnsi="Arial Narrow" w:cs="Arial"/>
          <w:color w:val="000000"/>
          <w:sz w:val="22"/>
          <w:szCs w:val="22"/>
        </w:rPr>
      </w:pPr>
    </w:p>
    <w:p w14:paraId="55BCB5CE" w14:textId="5DB409DA" w:rsidR="005C6BC3" w:rsidRPr="000916C4" w:rsidRDefault="005C6BC3"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rPr>
        <w:t xml:space="preserve">Igualmente, los beneficios que generan </w:t>
      </w:r>
      <w:r w:rsidR="00C76BAE" w:rsidRPr="000916C4">
        <w:rPr>
          <w:rFonts w:ascii="Arial Narrow" w:hAnsi="Arial Narrow" w:cs="Arial"/>
          <w:color w:val="000000"/>
          <w:sz w:val="22"/>
          <w:szCs w:val="22"/>
        </w:rPr>
        <w:t xml:space="preserve">el proceso enseñanza aprendizaje en las </w:t>
      </w:r>
      <w:r w:rsidRPr="000916C4">
        <w:rPr>
          <w:rFonts w:ascii="Arial Narrow" w:hAnsi="Arial Narrow" w:cs="Arial"/>
          <w:color w:val="000000"/>
          <w:sz w:val="22"/>
          <w:szCs w:val="22"/>
        </w:rPr>
        <w:t xml:space="preserve">asignaturas relacionadas con sistemas digitales permiten incrementar la calidad y la rapidez de los procesos </w:t>
      </w:r>
      <w:r w:rsidR="000C0B3A" w:rsidRPr="000916C4">
        <w:rPr>
          <w:rFonts w:ascii="Arial Narrow" w:hAnsi="Arial Narrow" w:cs="Arial"/>
          <w:color w:val="000000"/>
          <w:sz w:val="22"/>
          <w:szCs w:val="22"/>
        </w:rPr>
        <w:t xml:space="preserve">de </w:t>
      </w:r>
      <w:r w:rsidR="00F358FF" w:rsidRPr="000916C4">
        <w:rPr>
          <w:rFonts w:ascii="Arial Narrow" w:hAnsi="Arial Narrow" w:cs="Arial"/>
          <w:color w:val="000000"/>
          <w:sz w:val="22"/>
          <w:szCs w:val="22"/>
        </w:rPr>
        <w:t>enseña</w:t>
      </w:r>
      <w:r w:rsidR="00555F40" w:rsidRPr="000916C4">
        <w:rPr>
          <w:rFonts w:ascii="Arial Narrow" w:hAnsi="Arial Narrow" w:cs="Arial"/>
          <w:color w:val="000000"/>
          <w:sz w:val="22"/>
          <w:szCs w:val="22"/>
        </w:rPr>
        <w:t>r y</w:t>
      </w:r>
      <w:r w:rsidR="00F358FF" w:rsidRPr="000916C4">
        <w:rPr>
          <w:rFonts w:ascii="Arial Narrow" w:hAnsi="Arial Narrow" w:cs="Arial"/>
          <w:color w:val="000000"/>
          <w:sz w:val="22"/>
          <w:szCs w:val="22"/>
        </w:rPr>
        <w:t xml:space="preserve"> aprend</w:t>
      </w:r>
      <w:r w:rsidR="00555F40" w:rsidRPr="000916C4">
        <w:rPr>
          <w:rFonts w:ascii="Arial Narrow" w:hAnsi="Arial Narrow" w:cs="Arial"/>
          <w:color w:val="000000"/>
          <w:sz w:val="22"/>
          <w:szCs w:val="22"/>
        </w:rPr>
        <w:t xml:space="preserve">er </w:t>
      </w:r>
      <w:r w:rsidR="00F358FF" w:rsidRPr="000916C4">
        <w:rPr>
          <w:rFonts w:ascii="Arial Narrow" w:hAnsi="Arial Narrow" w:cs="Arial"/>
          <w:color w:val="000000"/>
          <w:sz w:val="22"/>
          <w:szCs w:val="22"/>
        </w:rPr>
        <w:t>la electrónica digital</w:t>
      </w:r>
      <w:r w:rsidR="00C76BAE" w:rsidRPr="000916C4">
        <w:rPr>
          <w:rFonts w:ascii="Arial Narrow" w:hAnsi="Arial Narrow" w:cs="Arial"/>
          <w:color w:val="000000"/>
          <w:sz w:val="22"/>
          <w:szCs w:val="22"/>
        </w:rPr>
        <w:t>,</w:t>
      </w:r>
      <w:r w:rsidR="00F358FF" w:rsidRPr="000916C4">
        <w:rPr>
          <w:rFonts w:ascii="Arial Narrow" w:hAnsi="Arial Narrow" w:cs="Arial"/>
          <w:color w:val="000000"/>
          <w:sz w:val="22"/>
          <w:szCs w:val="22"/>
        </w:rPr>
        <w:t xml:space="preserve"> como a su vez los procesos </w:t>
      </w:r>
      <w:r w:rsidRPr="000916C4">
        <w:rPr>
          <w:rFonts w:ascii="Arial Narrow" w:hAnsi="Arial Narrow" w:cs="Arial"/>
          <w:color w:val="000000"/>
          <w:sz w:val="22"/>
          <w:szCs w:val="22"/>
        </w:rPr>
        <w:t>investigativos, permitiendo análisis más profundos y completos</w:t>
      </w:r>
      <w:r w:rsidR="00F358FF" w:rsidRPr="000916C4">
        <w:rPr>
          <w:rFonts w:ascii="Arial Narrow" w:hAnsi="Arial Narrow" w:cs="Arial"/>
          <w:color w:val="000000"/>
          <w:sz w:val="22"/>
          <w:szCs w:val="22"/>
        </w:rPr>
        <w:t>, lo cual permite i</w:t>
      </w:r>
      <w:r w:rsidRPr="000916C4">
        <w:rPr>
          <w:rFonts w:ascii="Arial Narrow" w:hAnsi="Arial Narrow" w:cs="Arial"/>
          <w:color w:val="000000"/>
          <w:sz w:val="22"/>
          <w:szCs w:val="22"/>
        </w:rPr>
        <w:t>mpulsa</w:t>
      </w:r>
      <w:r w:rsidR="00F358FF" w:rsidRPr="000916C4">
        <w:rPr>
          <w:rFonts w:ascii="Arial Narrow" w:hAnsi="Arial Narrow" w:cs="Arial"/>
          <w:color w:val="000000"/>
          <w:sz w:val="22"/>
          <w:szCs w:val="22"/>
        </w:rPr>
        <w:t>r</w:t>
      </w:r>
      <w:r w:rsidRPr="000916C4">
        <w:rPr>
          <w:rFonts w:ascii="Arial Narrow" w:hAnsi="Arial Narrow" w:cs="Arial"/>
          <w:color w:val="000000"/>
          <w:sz w:val="22"/>
          <w:szCs w:val="22"/>
        </w:rPr>
        <w:t xml:space="preserve"> la extensión universitaria al llegar a un público más amplio, utilizando plataformas digitales para difundir conocimientos y conectar con la sociedad</w:t>
      </w:r>
      <w:r w:rsidR="00F358FF" w:rsidRPr="000916C4">
        <w:rPr>
          <w:rFonts w:ascii="Arial Narrow" w:hAnsi="Arial Narrow" w:cs="Arial"/>
          <w:color w:val="000000"/>
          <w:sz w:val="22"/>
          <w:szCs w:val="22"/>
        </w:rPr>
        <w:t>, promoviendo</w:t>
      </w:r>
      <w:r w:rsidRPr="000916C4">
        <w:rPr>
          <w:rFonts w:ascii="Arial Narrow" w:hAnsi="Arial Narrow" w:cs="Arial"/>
          <w:color w:val="000000"/>
          <w:sz w:val="22"/>
          <w:szCs w:val="22"/>
        </w:rPr>
        <w:t xml:space="preserve"> la innovación pedagógica, integrando nuevas tecnologías y métodos de enseñanza que enriquecen el aprendizaje</w:t>
      </w:r>
      <w:r w:rsidR="00F358FF" w:rsidRPr="000916C4">
        <w:rPr>
          <w:rFonts w:ascii="Arial Narrow" w:hAnsi="Arial Narrow" w:cs="Arial"/>
          <w:color w:val="000000"/>
          <w:sz w:val="22"/>
          <w:szCs w:val="22"/>
        </w:rPr>
        <w:t>, ya que e</w:t>
      </w:r>
      <w:r w:rsidRPr="000916C4">
        <w:rPr>
          <w:rFonts w:ascii="Arial Narrow" w:hAnsi="Arial Narrow" w:cs="Arial"/>
          <w:color w:val="000000"/>
          <w:sz w:val="22"/>
          <w:szCs w:val="22"/>
        </w:rPr>
        <w:t>n conjunto, los sistemas digitales potencian el rol docente, haciendo que tanto la investigación como la extensión sean más efectivas y accesibles</w:t>
      </w:r>
      <w:r w:rsidR="00F358FF" w:rsidRPr="000916C4">
        <w:rPr>
          <w:rFonts w:ascii="Arial Narrow" w:hAnsi="Arial Narrow" w:cs="Arial"/>
          <w:color w:val="000000"/>
          <w:sz w:val="22"/>
          <w:szCs w:val="22"/>
        </w:rPr>
        <w:t xml:space="preserve"> de los mismos en la era digital.</w:t>
      </w:r>
    </w:p>
    <w:p w14:paraId="31A61F8C" w14:textId="20A4D755" w:rsidR="009B2C0A" w:rsidRPr="000916C4" w:rsidRDefault="009B2C0A" w:rsidP="000916C4">
      <w:pPr>
        <w:pStyle w:val="NormalWeb"/>
        <w:spacing w:before="0" w:beforeAutospacing="0" w:after="0" w:afterAutospacing="0" w:line="276" w:lineRule="auto"/>
        <w:jc w:val="both"/>
        <w:rPr>
          <w:rFonts w:ascii="Arial Narrow" w:hAnsi="Arial Narrow" w:cs="Arial"/>
          <w:color w:val="000000"/>
          <w:sz w:val="22"/>
          <w:szCs w:val="22"/>
        </w:rPr>
      </w:pPr>
    </w:p>
    <w:p w14:paraId="234517DD" w14:textId="77777777" w:rsidR="00722947" w:rsidRPr="000916C4" w:rsidRDefault="00722947" w:rsidP="000916C4">
      <w:pPr>
        <w:pStyle w:val="NormalWeb"/>
        <w:spacing w:before="0" w:beforeAutospacing="0" w:after="0" w:afterAutospacing="0" w:line="276" w:lineRule="auto"/>
        <w:jc w:val="both"/>
        <w:rPr>
          <w:rFonts w:ascii="Arial Narrow" w:hAnsi="Arial Narrow" w:cs="Arial"/>
          <w:color w:val="000000"/>
          <w:sz w:val="22"/>
          <w:szCs w:val="22"/>
        </w:rPr>
      </w:pPr>
    </w:p>
    <w:p w14:paraId="250EDB01" w14:textId="77777777" w:rsidR="00722947" w:rsidRPr="000916C4" w:rsidRDefault="00722947" w:rsidP="000916C4">
      <w:pPr>
        <w:pStyle w:val="NormalWeb"/>
        <w:spacing w:before="0" w:beforeAutospacing="0" w:after="0" w:afterAutospacing="0" w:line="276" w:lineRule="auto"/>
        <w:jc w:val="both"/>
        <w:rPr>
          <w:rFonts w:ascii="Arial Narrow" w:hAnsi="Arial Narrow" w:cs="Arial"/>
          <w:color w:val="000000"/>
          <w:sz w:val="22"/>
          <w:szCs w:val="22"/>
        </w:rPr>
      </w:pPr>
    </w:p>
    <w:p w14:paraId="4EDC5574" w14:textId="77777777" w:rsidR="00722947" w:rsidRPr="000916C4" w:rsidRDefault="00722947" w:rsidP="000916C4">
      <w:pPr>
        <w:pStyle w:val="NormalWeb"/>
        <w:spacing w:before="0" w:beforeAutospacing="0" w:after="0" w:afterAutospacing="0" w:line="276" w:lineRule="auto"/>
        <w:jc w:val="both"/>
        <w:rPr>
          <w:rFonts w:ascii="Arial Narrow" w:hAnsi="Arial Narrow" w:cs="Arial"/>
          <w:color w:val="000000"/>
          <w:sz w:val="22"/>
          <w:szCs w:val="22"/>
        </w:rPr>
      </w:pPr>
    </w:p>
    <w:p w14:paraId="15011283" w14:textId="77777777" w:rsidR="000916C4" w:rsidRDefault="000916C4" w:rsidP="000916C4">
      <w:pPr>
        <w:pStyle w:val="NormalWeb"/>
        <w:spacing w:before="0" w:beforeAutospacing="0" w:after="0" w:afterAutospacing="0" w:line="276" w:lineRule="auto"/>
        <w:rPr>
          <w:rFonts w:ascii="Arial Narrow" w:hAnsi="Arial Narrow" w:cs="Arial"/>
          <w:color w:val="000000"/>
          <w:sz w:val="22"/>
          <w:szCs w:val="22"/>
        </w:rPr>
      </w:pPr>
    </w:p>
    <w:p w14:paraId="5E4AF036" w14:textId="5723D722" w:rsidR="00722947" w:rsidRPr="000916C4" w:rsidRDefault="00722947" w:rsidP="000916C4">
      <w:pPr>
        <w:pStyle w:val="NormalWeb"/>
        <w:spacing w:before="0" w:beforeAutospacing="0" w:after="0" w:afterAutospacing="0" w:line="276" w:lineRule="auto"/>
        <w:rPr>
          <w:rFonts w:ascii="Arial Narrow" w:hAnsi="Arial Narrow" w:cs="Arial"/>
          <w:b/>
          <w:bCs/>
          <w:sz w:val="22"/>
          <w:szCs w:val="22"/>
          <w:lang w:val="es-ES_tradnl"/>
        </w:rPr>
      </w:pPr>
      <w:r w:rsidRPr="000916C4">
        <w:rPr>
          <w:rFonts w:ascii="Arial Narrow" w:hAnsi="Arial Narrow" w:cs="Arial"/>
          <w:b/>
          <w:bCs/>
          <w:sz w:val="22"/>
          <w:szCs w:val="22"/>
          <w:lang w:val="es-ES_tradnl"/>
        </w:rPr>
        <w:lastRenderedPageBreak/>
        <w:t>Bibliografía</w:t>
      </w:r>
    </w:p>
    <w:p w14:paraId="6BE373B9" w14:textId="77777777" w:rsidR="00722947" w:rsidRPr="000916C4" w:rsidRDefault="00722947" w:rsidP="000916C4">
      <w:pPr>
        <w:pStyle w:val="NormalWeb"/>
        <w:spacing w:before="0" w:beforeAutospacing="0" w:after="0" w:afterAutospacing="0" w:line="276" w:lineRule="auto"/>
        <w:rPr>
          <w:rFonts w:ascii="Arial Narrow" w:hAnsi="Arial Narrow" w:cs="Arial"/>
          <w:sz w:val="22"/>
          <w:szCs w:val="22"/>
          <w:lang w:val="en-US"/>
        </w:rPr>
      </w:pPr>
    </w:p>
    <w:p w14:paraId="011D03B6" w14:textId="156C70C5" w:rsidR="00722947" w:rsidRPr="000916C4" w:rsidRDefault="000C0B3A"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lang w:val="en-US"/>
        </w:rPr>
        <w:t xml:space="preserve">[1] </w:t>
      </w:r>
      <w:r w:rsidR="00CA4BD5" w:rsidRPr="000916C4">
        <w:rPr>
          <w:rFonts w:ascii="Arial Narrow" w:hAnsi="Arial Narrow" w:cs="Arial"/>
          <w:color w:val="000000"/>
          <w:sz w:val="22"/>
          <w:szCs w:val="22"/>
          <w:lang w:val="en-US"/>
        </w:rPr>
        <w:t>Kumar V. (2023)</w:t>
      </w:r>
      <w:r w:rsidRPr="000916C4">
        <w:rPr>
          <w:rFonts w:ascii="Arial Narrow" w:hAnsi="Arial Narrow" w:cs="Arial"/>
          <w:color w:val="000000"/>
          <w:sz w:val="22"/>
          <w:szCs w:val="22"/>
          <w:lang w:val="en-US"/>
        </w:rPr>
        <w:t xml:space="preserve">. </w:t>
      </w:r>
      <w:r w:rsidR="00CA4BD5" w:rsidRPr="000916C4">
        <w:rPr>
          <w:rFonts w:ascii="Arial Narrow" w:hAnsi="Arial Narrow" w:cs="Arial"/>
          <w:color w:val="000000"/>
          <w:sz w:val="22"/>
          <w:szCs w:val="22"/>
          <w:lang w:val="en-US"/>
        </w:rPr>
        <w:t>A study of digital(binary) operation system</w:t>
      </w:r>
      <w:r w:rsidRPr="000916C4">
        <w:rPr>
          <w:rFonts w:ascii="Arial Narrow" w:hAnsi="Arial Narrow" w:cs="Arial"/>
          <w:color w:val="000000"/>
          <w:sz w:val="22"/>
          <w:szCs w:val="22"/>
          <w:lang w:val="en-US"/>
        </w:rPr>
        <w:t xml:space="preserve">. </w:t>
      </w:r>
      <w:r w:rsidR="00CA4BD5" w:rsidRPr="000916C4">
        <w:rPr>
          <w:rFonts w:ascii="Arial Narrow" w:hAnsi="Arial Narrow" w:cs="Arial"/>
          <w:color w:val="000000"/>
          <w:sz w:val="22"/>
          <w:szCs w:val="22"/>
          <w:lang w:val="en-US"/>
        </w:rPr>
        <w:t>International Journal for Research Publication and Seminar</w:t>
      </w:r>
      <w:r w:rsidRPr="000916C4">
        <w:rPr>
          <w:rFonts w:ascii="Arial Narrow" w:hAnsi="Arial Narrow" w:cs="Arial"/>
          <w:color w:val="000000"/>
          <w:sz w:val="22"/>
          <w:szCs w:val="22"/>
          <w:lang w:val="en-US"/>
        </w:rPr>
        <w:t>.</w:t>
      </w:r>
    </w:p>
    <w:p w14:paraId="47539186" w14:textId="4680878D" w:rsidR="00B55D8E" w:rsidRPr="000916C4" w:rsidRDefault="00B55D8E"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lang w:val="en-US"/>
        </w:rPr>
        <w:t xml:space="preserve">[2] Dumitru L., </w:t>
      </w:r>
      <w:proofErr w:type="spellStart"/>
      <w:r w:rsidRPr="000916C4">
        <w:rPr>
          <w:rFonts w:ascii="Arial Narrow" w:hAnsi="Arial Narrow" w:cs="Arial"/>
          <w:color w:val="000000"/>
          <w:sz w:val="22"/>
          <w:szCs w:val="22"/>
          <w:lang w:val="en-US"/>
        </w:rPr>
        <w:t>Stanciugelu</w:t>
      </w:r>
      <w:proofErr w:type="spellEnd"/>
      <w:r w:rsidRPr="000916C4">
        <w:rPr>
          <w:rFonts w:ascii="Arial Narrow" w:hAnsi="Arial Narrow" w:cs="Arial"/>
          <w:color w:val="000000"/>
          <w:sz w:val="22"/>
          <w:szCs w:val="22"/>
          <w:lang w:val="en-US"/>
        </w:rPr>
        <w:t xml:space="preserve"> S. (2018). The binary language and the digital war of the social – Premises and perspectives. International Scientific Conference Strategies XXI “Romania Centenary”. Pag. 163-169</w:t>
      </w:r>
    </w:p>
    <w:p w14:paraId="330DA86F" w14:textId="63428CC2" w:rsidR="00B55D8E" w:rsidRPr="000916C4" w:rsidRDefault="00075AD3"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lang w:val="en-US"/>
        </w:rPr>
        <w:t xml:space="preserve">[3] Anderson, J. Q., &amp; Rainie, L. (2018). *The Future of Well-Being in a Tech-Saturated World*. </w:t>
      </w:r>
      <w:r w:rsidRPr="000916C4">
        <w:rPr>
          <w:rFonts w:ascii="Arial Narrow" w:hAnsi="Arial Narrow" w:cs="Arial"/>
          <w:color w:val="000000"/>
          <w:sz w:val="22"/>
          <w:szCs w:val="22"/>
        </w:rPr>
        <w:t xml:space="preserve">Pew </w:t>
      </w:r>
      <w:proofErr w:type="spellStart"/>
      <w:r w:rsidRPr="000916C4">
        <w:rPr>
          <w:rFonts w:ascii="Arial Narrow" w:hAnsi="Arial Narrow" w:cs="Arial"/>
          <w:color w:val="000000"/>
          <w:sz w:val="22"/>
          <w:szCs w:val="22"/>
        </w:rPr>
        <w:t>Research</w:t>
      </w:r>
      <w:proofErr w:type="spellEnd"/>
      <w:r w:rsidRPr="000916C4">
        <w:rPr>
          <w:rFonts w:ascii="Arial Narrow" w:hAnsi="Arial Narrow" w:cs="Arial"/>
          <w:color w:val="000000"/>
          <w:sz w:val="22"/>
          <w:szCs w:val="22"/>
        </w:rPr>
        <w:t xml:space="preserve"> Center.</w:t>
      </w:r>
    </w:p>
    <w:p w14:paraId="65D64DF8" w14:textId="314887EB" w:rsidR="00075AD3" w:rsidRPr="000916C4" w:rsidRDefault="00075AD3" w:rsidP="000916C4">
      <w:pPr>
        <w:pStyle w:val="NormalWeb"/>
        <w:spacing w:before="0" w:beforeAutospacing="0" w:after="0" w:afterAutospacing="0" w:line="276" w:lineRule="auto"/>
        <w:jc w:val="both"/>
        <w:rPr>
          <w:rFonts w:ascii="Arial Narrow" w:hAnsi="Arial Narrow" w:cs="Arial"/>
          <w:color w:val="000000"/>
          <w:sz w:val="22"/>
          <w:szCs w:val="22"/>
        </w:rPr>
      </w:pPr>
      <w:r w:rsidRPr="000916C4">
        <w:rPr>
          <w:rFonts w:ascii="Arial Narrow" w:hAnsi="Arial Narrow" w:cs="Arial"/>
          <w:color w:val="000000"/>
          <w:sz w:val="22"/>
          <w:szCs w:val="22"/>
        </w:rPr>
        <w:t xml:space="preserve">[4] </w:t>
      </w:r>
      <w:proofErr w:type="spellStart"/>
      <w:r w:rsidRPr="000916C4">
        <w:rPr>
          <w:rFonts w:ascii="Arial Narrow" w:hAnsi="Arial Narrow" w:cs="Arial"/>
          <w:color w:val="000000"/>
          <w:sz w:val="22"/>
          <w:szCs w:val="22"/>
        </w:rPr>
        <w:t>Churches</w:t>
      </w:r>
      <w:proofErr w:type="spellEnd"/>
      <w:r w:rsidRPr="000916C4">
        <w:rPr>
          <w:rFonts w:ascii="Arial Narrow" w:hAnsi="Arial Narrow" w:cs="Arial"/>
          <w:color w:val="000000"/>
          <w:sz w:val="22"/>
          <w:szCs w:val="22"/>
        </w:rPr>
        <w:t xml:space="preserve"> A. (2009). Taxonomía de Bloom para la era digital, www.academia.edu.co</w:t>
      </w:r>
    </w:p>
    <w:p w14:paraId="6B3ABF26" w14:textId="3953D338" w:rsidR="00075AD3" w:rsidRPr="000916C4" w:rsidRDefault="00CB27C1"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rPr>
        <w:t xml:space="preserve">[5] Rioja D., Carlos J., Besora B, </w:t>
      </w:r>
      <w:proofErr w:type="spellStart"/>
      <w:r w:rsidRPr="000916C4">
        <w:rPr>
          <w:rFonts w:ascii="Arial Narrow" w:hAnsi="Arial Narrow" w:cs="Arial"/>
          <w:color w:val="000000"/>
          <w:sz w:val="22"/>
          <w:szCs w:val="22"/>
        </w:rPr>
        <w:t>Vizern</w:t>
      </w:r>
      <w:proofErr w:type="spellEnd"/>
      <w:r w:rsidRPr="000916C4">
        <w:rPr>
          <w:rFonts w:ascii="Arial Narrow" w:hAnsi="Arial Narrow" w:cs="Arial"/>
          <w:color w:val="000000"/>
          <w:sz w:val="22"/>
          <w:szCs w:val="22"/>
        </w:rPr>
        <w:t xml:space="preserve"> S. (2017). Experiencia de gamificación en Secundaria en el Aprendizaje de Sistemas Digitales = </w:t>
      </w:r>
      <w:proofErr w:type="spellStart"/>
      <w:r w:rsidRPr="000916C4">
        <w:rPr>
          <w:rFonts w:ascii="Arial Narrow" w:hAnsi="Arial Narrow" w:cs="Arial"/>
          <w:color w:val="000000"/>
          <w:sz w:val="22"/>
          <w:szCs w:val="22"/>
        </w:rPr>
        <w:t>Gamification</w:t>
      </w:r>
      <w:proofErr w:type="spellEnd"/>
      <w:r w:rsidRPr="000916C4">
        <w:rPr>
          <w:rFonts w:ascii="Arial Narrow" w:hAnsi="Arial Narrow" w:cs="Arial"/>
          <w:color w:val="000000"/>
          <w:sz w:val="22"/>
          <w:szCs w:val="22"/>
        </w:rPr>
        <w:t xml:space="preserve"> </w:t>
      </w:r>
      <w:proofErr w:type="spellStart"/>
      <w:r w:rsidRPr="000916C4">
        <w:rPr>
          <w:rFonts w:ascii="Arial Narrow" w:hAnsi="Arial Narrow" w:cs="Arial"/>
          <w:color w:val="000000"/>
          <w:sz w:val="22"/>
          <w:szCs w:val="22"/>
        </w:rPr>
        <w:t>Experience</w:t>
      </w:r>
      <w:proofErr w:type="spellEnd"/>
      <w:r w:rsidRPr="000916C4">
        <w:rPr>
          <w:rFonts w:ascii="Arial Narrow" w:hAnsi="Arial Narrow" w:cs="Arial"/>
          <w:color w:val="000000"/>
          <w:sz w:val="22"/>
          <w:szCs w:val="22"/>
        </w:rPr>
        <w:t xml:space="preserve"> in </w:t>
      </w:r>
      <w:proofErr w:type="spellStart"/>
      <w:r w:rsidRPr="000916C4">
        <w:rPr>
          <w:rFonts w:ascii="Arial Narrow" w:hAnsi="Arial Narrow" w:cs="Arial"/>
          <w:color w:val="000000"/>
          <w:sz w:val="22"/>
          <w:szCs w:val="22"/>
        </w:rPr>
        <w:t>Secondary</w:t>
      </w:r>
      <w:proofErr w:type="spellEnd"/>
      <w:r w:rsidRPr="000916C4">
        <w:rPr>
          <w:rFonts w:ascii="Arial Narrow" w:hAnsi="Arial Narrow" w:cs="Arial"/>
          <w:color w:val="000000"/>
          <w:sz w:val="22"/>
          <w:szCs w:val="22"/>
        </w:rPr>
        <w:t xml:space="preserve"> </w:t>
      </w:r>
      <w:proofErr w:type="spellStart"/>
      <w:r w:rsidRPr="000916C4">
        <w:rPr>
          <w:rFonts w:ascii="Arial Narrow" w:hAnsi="Arial Narrow" w:cs="Arial"/>
          <w:color w:val="000000"/>
          <w:sz w:val="22"/>
          <w:szCs w:val="22"/>
        </w:rPr>
        <w:t>Education</w:t>
      </w:r>
      <w:proofErr w:type="spellEnd"/>
      <w:r w:rsidRPr="000916C4">
        <w:rPr>
          <w:rFonts w:ascii="Arial Narrow" w:hAnsi="Arial Narrow" w:cs="Arial"/>
          <w:color w:val="000000"/>
          <w:sz w:val="22"/>
          <w:szCs w:val="22"/>
        </w:rPr>
        <w:t xml:space="preserve"> </w:t>
      </w:r>
      <w:proofErr w:type="spellStart"/>
      <w:r w:rsidRPr="000916C4">
        <w:rPr>
          <w:rFonts w:ascii="Arial Narrow" w:hAnsi="Arial Narrow" w:cs="Arial"/>
          <w:color w:val="000000"/>
          <w:sz w:val="22"/>
          <w:szCs w:val="22"/>
        </w:rPr>
        <w:t>on</w:t>
      </w:r>
      <w:proofErr w:type="spellEnd"/>
      <w:r w:rsidRPr="000916C4">
        <w:rPr>
          <w:rFonts w:ascii="Arial Narrow" w:hAnsi="Arial Narrow" w:cs="Arial"/>
          <w:color w:val="000000"/>
          <w:sz w:val="22"/>
          <w:szCs w:val="22"/>
        </w:rPr>
        <w:t xml:space="preserve"> </w:t>
      </w:r>
      <w:proofErr w:type="spellStart"/>
      <w:r w:rsidRPr="000916C4">
        <w:rPr>
          <w:rFonts w:ascii="Arial Narrow" w:hAnsi="Arial Narrow" w:cs="Arial"/>
          <w:color w:val="000000"/>
          <w:sz w:val="22"/>
          <w:szCs w:val="22"/>
        </w:rPr>
        <w:t>Learning</w:t>
      </w:r>
      <w:proofErr w:type="spellEnd"/>
      <w:r w:rsidRPr="000916C4">
        <w:rPr>
          <w:rFonts w:ascii="Arial Narrow" w:hAnsi="Arial Narrow" w:cs="Arial"/>
          <w:color w:val="000000"/>
          <w:sz w:val="22"/>
          <w:szCs w:val="22"/>
        </w:rPr>
        <w:t xml:space="preserve"> </w:t>
      </w:r>
      <w:proofErr w:type="spellStart"/>
      <w:r w:rsidRPr="000916C4">
        <w:rPr>
          <w:rFonts w:ascii="Arial Narrow" w:hAnsi="Arial Narrow" w:cs="Arial"/>
          <w:color w:val="000000"/>
          <w:sz w:val="22"/>
          <w:szCs w:val="22"/>
        </w:rPr>
        <w:t>of</w:t>
      </w:r>
      <w:proofErr w:type="spellEnd"/>
      <w:r w:rsidRPr="000916C4">
        <w:rPr>
          <w:rFonts w:ascii="Arial Narrow" w:hAnsi="Arial Narrow" w:cs="Arial"/>
          <w:color w:val="000000"/>
          <w:sz w:val="22"/>
          <w:szCs w:val="22"/>
        </w:rPr>
        <w:t xml:space="preserve"> Digital </w:t>
      </w:r>
      <w:proofErr w:type="spellStart"/>
      <w:r w:rsidRPr="000916C4">
        <w:rPr>
          <w:rFonts w:ascii="Arial Narrow" w:hAnsi="Arial Narrow" w:cs="Arial"/>
          <w:color w:val="000000"/>
          <w:sz w:val="22"/>
          <w:szCs w:val="22"/>
        </w:rPr>
        <w:t>Systems</w:t>
      </w:r>
      <w:proofErr w:type="spellEnd"/>
      <w:r w:rsidRPr="000916C4">
        <w:rPr>
          <w:rFonts w:ascii="Arial Narrow" w:hAnsi="Arial Narrow" w:cs="Arial"/>
          <w:color w:val="000000"/>
          <w:sz w:val="22"/>
          <w:szCs w:val="22"/>
        </w:rPr>
        <w:t xml:space="preserve">. </w:t>
      </w:r>
      <w:r w:rsidRPr="000916C4">
        <w:rPr>
          <w:rFonts w:ascii="Arial Narrow" w:hAnsi="Arial Narrow" w:cs="Arial"/>
          <w:color w:val="000000"/>
          <w:sz w:val="22"/>
          <w:szCs w:val="22"/>
          <w:lang w:val="en-US"/>
        </w:rPr>
        <w:t>Education in The Knowledge Society (EKS).</w:t>
      </w:r>
    </w:p>
    <w:p w14:paraId="397F6BA8" w14:textId="77777777" w:rsidR="00910A06" w:rsidRPr="000916C4" w:rsidRDefault="009857FF"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lang w:val="en-US"/>
        </w:rPr>
        <w:t xml:space="preserve">[6] Keenan M., Plekhanov D, Galindo-Rueda F., and Ker D (2020). The </w:t>
      </w:r>
      <w:proofErr w:type="spellStart"/>
      <w:r w:rsidRPr="000916C4">
        <w:rPr>
          <w:rFonts w:ascii="Arial Narrow" w:hAnsi="Arial Narrow" w:cs="Arial"/>
          <w:color w:val="000000"/>
          <w:sz w:val="22"/>
          <w:szCs w:val="22"/>
          <w:lang w:val="en-US"/>
        </w:rPr>
        <w:t>digitalisation</w:t>
      </w:r>
      <w:proofErr w:type="spellEnd"/>
      <w:r w:rsidRPr="000916C4">
        <w:rPr>
          <w:rFonts w:ascii="Arial Narrow" w:hAnsi="Arial Narrow" w:cs="Arial"/>
          <w:color w:val="000000"/>
          <w:sz w:val="22"/>
          <w:szCs w:val="22"/>
          <w:lang w:val="en-US"/>
        </w:rPr>
        <w:t xml:space="preserve"> of science and innovation Policy. OECD.</w:t>
      </w:r>
    </w:p>
    <w:p w14:paraId="15D66A98" w14:textId="63A540E4" w:rsidR="00910A06" w:rsidRPr="000916C4" w:rsidRDefault="00910A06"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lang w:val="en-US"/>
        </w:rPr>
        <w:t xml:space="preserve">[7] </w:t>
      </w:r>
      <w:proofErr w:type="spellStart"/>
      <w:r w:rsidRPr="000916C4">
        <w:rPr>
          <w:rFonts w:ascii="Arial Narrow" w:hAnsi="Arial Narrow" w:cs="Arial"/>
          <w:color w:val="000000"/>
          <w:sz w:val="22"/>
          <w:szCs w:val="22"/>
          <w:lang w:val="en-US"/>
        </w:rPr>
        <w:t>Abdurazakov</w:t>
      </w:r>
      <w:proofErr w:type="spellEnd"/>
      <w:r w:rsidRPr="000916C4">
        <w:rPr>
          <w:rFonts w:ascii="Arial Narrow" w:hAnsi="Arial Narrow" w:cs="Arial"/>
          <w:color w:val="000000"/>
          <w:sz w:val="22"/>
          <w:szCs w:val="22"/>
          <w:lang w:val="en-US"/>
        </w:rPr>
        <w:t xml:space="preserve"> M., </w:t>
      </w:r>
      <w:proofErr w:type="spellStart"/>
      <w:r w:rsidRPr="000916C4">
        <w:rPr>
          <w:rFonts w:ascii="Arial Narrow" w:hAnsi="Arial Narrow" w:cs="Arial"/>
          <w:color w:val="000000"/>
          <w:sz w:val="22"/>
          <w:szCs w:val="22"/>
          <w:lang w:val="en-US"/>
        </w:rPr>
        <w:t>Gadjiev</w:t>
      </w:r>
      <w:proofErr w:type="spellEnd"/>
      <w:r w:rsidRPr="000916C4">
        <w:rPr>
          <w:rFonts w:ascii="Arial Narrow" w:hAnsi="Arial Narrow" w:cs="Arial"/>
          <w:color w:val="000000"/>
          <w:sz w:val="22"/>
          <w:szCs w:val="22"/>
          <w:lang w:val="en-US"/>
        </w:rPr>
        <w:t xml:space="preserve"> D, Volkova S., </w:t>
      </w:r>
      <w:proofErr w:type="spellStart"/>
      <w:r w:rsidRPr="000916C4">
        <w:rPr>
          <w:rFonts w:ascii="Arial Narrow" w:hAnsi="Arial Narrow" w:cs="Arial"/>
          <w:color w:val="000000"/>
          <w:sz w:val="22"/>
          <w:szCs w:val="22"/>
          <w:lang w:val="en-US"/>
        </w:rPr>
        <w:t>Lyaginov</w:t>
      </w:r>
      <w:proofErr w:type="spellEnd"/>
      <w:r w:rsidRPr="000916C4">
        <w:rPr>
          <w:rFonts w:ascii="Arial Narrow" w:hAnsi="Arial Narrow" w:cs="Arial"/>
          <w:color w:val="000000"/>
          <w:sz w:val="22"/>
          <w:szCs w:val="22"/>
          <w:lang w:val="en-US"/>
        </w:rPr>
        <w:t xml:space="preserve"> O. (2019). The Concept of Electronic Learning </w:t>
      </w:r>
      <w:r w:rsidR="00D5336A" w:rsidRPr="000916C4">
        <w:rPr>
          <w:rFonts w:ascii="Arial Narrow" w:hAnsi="Arial Narrow" w:cs="Arial"/>
          <w:color w:val="000000"/>
          <w:sz w:val="22"/>
          <w:szCs w:val="22"/>
          <w:lang w:val="en-US"/>
        </w:rPr>
        <w:t>with</w:t>
      </w:r>
      <w:r w:rsidRPr="000916C4">
        <w:rPr>
          <w:rFonts w:ascii="Arial Narrow" w:hAnsi="Arial Narrow" w:cs="Arial"/>
          <w:color w:val="000000"/>
          <w:sz w:val="22"/>
          <w:szCs w:val="22"/>
          <w:lang w:val="en-US"/>
        </w:rPr>
        <w:t xml:space="preserve"> The Application </w:t>
      </w:r>
      <w:proofErr w:type="gramStart"/>
      <w:r w:rsidRPr="000916C4">
        <w:rPr>
          <w:rFonts w:ascii="Arial Narrow" w:hAnsi="Arial Narrow" w:cs="Arial"/>
          <w:color w:val="000000"/>
          <w:sz w:val="22"/>
          <w:szCs w:val="22"/>
          <w:lang w:val="en-US"/>
        </w:rPr>
        <w:t>Of</w:t>
      </w:r>
      <w:proofErr w:type="gramEnd"/>
      <w:r w:rsidRPr="000916C4">
        <w:rPr>
          <w:rFonts w:ascii="Arial Narrow" w:hAnsi="Arial Narrow" w:cs="Arial"/>
          <w:color w:val="000000"/>
          <w:sz w:val="22"/>
          <w:szCs w:val="22"/>
          <w:lang w:val="en-US"/>
        </w:rPr>
        <w:t xml:space="preserve"> Digital Technologies. https://ceur-ws.org/ </w:t>
      </w:r>
    </w:p>
    <w:p w14:paraId="5A4AC270" w14:textId="77777777" w:rsidR="00583067" w:rsidRPr="000916C4" w:rsidRDefault="00910A06"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lang w:val="en-US"/>
        </w:rPr>
        <w:t xml:space="preserve">[8] </w:t>
      </w:r>
      <w:r w:rsidR="00583067" w:rsidRPr="000916C4">
        <w:rPr>
          <w:rFonts w:ascii="Arial Narrow" w:hAnsi="Arial Narrow" w:cs="Arial"/>
          <w:color w:val="000000"/>
          <w:sz w:val="22"/>
          <w:szCs w:val="22"/>
          <w:lang w:val="en-US"/>
        </w:rPr>
        <w:t xml:space="preserve">Grout I. (2008). Digital System Design with FPGAs and CPLDs. </w:t>
      </w:r>
      <w:proofErr w:type="spellStart"/>
      <w:r w:rsidR="00583067" w:rsidRPr="000916C4">
        <w:rPr>
          <w:rFonts w:ascii="Arial Narrow" w:hAnsi="Arial Narrow" w:cs="Arial"/>
          <w:color w:val="000000"/>
          <w:sz w:val="22"/>
          <w:szCs w:val="22"/>
          <w:lang w:val="en-US"/>
        </w:rPr>
        <w:t>Newnes</w:t>
      </w:r>
      <w:proofErr w:type="spellEnd"/>
    </w:p>
    <w:p w14:paraId="5E2D1DB4" w14:textId="77777777" w:rsidR="00D5336A" w:rsidRPr="000916C4" w:rsidRDefault="00583067"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lang w:val="en-US"/>
        </w:rPr>
        <w:t>[</w:t>
      </w:r>
      <w:r w:rsidR="00D5336A" w:rsidRPr="000916C4">
        <w:rPr>
          <w:rFonts w:ascii="Arial Narrow" w:hAnsi="Arial Narrow" w:cs="Arial"/>
          <w:color w:val="000000"/>
          <w:sz w:val="22"/>
          <w:szCs w:val="22"/>
          <w:lang w:val="en-US"/>
        </w:rPr>
        <w:t>9</w:t>
      </w:r>
      <w:r w:rsidRPr="000916C4">
        <w:rPr>
          <w:rFonts w:ascii="Arial Narrow" w:hAnsi="Arial Narrow" w:cs="Arial"/>
          <w:color w:val="000000"/>
          <w:sz w:val="22"/>
          <w:szCs w:val="22"/>
          <w:lang w:val="en-US"/>
        </w:rPr>
        <w:t>]</w:t>
      </w:r>
      <w:r w:rsidR="00D5336A" w:rsidRPr="000916C4">
        <w:rPr>
          <w:rFonts w:ascii="Arial Narrow" w:hAnsi="Arial Narrow" w:cs="Arial"/>
          <w:color w:val="000000"/>
          <w:sz w:val="22"/>
          <w:szCs w:val="22"/>
          <w:lang w:val="en-US"/>
        </w:rPr>
        <w:t xml:space="preserve"> Leon V., </w:t>
      </w:r>
      <w:proofErr w:type="spellStart"/>
      <w:r w:rsidR="00D5336A" w:rsidRPr="000916C4">
        <w:rPr>
          <w:rFonts w:ascii="Arial Narrow" w:hAnsi="Arial Narrow" w:cs="Arial"/>
          <w:color w:val="000000"/>
          <w:sz w:val="22"/>
          <w:szCs w:val="22"/>
          <w:lang w:val="en-US"/>
        </w:rPr>
        <w:t>Cezaitis</w:t>
      </w:r>
      <w:proofErr w:type="spellEnd"/>
      <w:r w:rsidR="00D5336A" w:rsidRPr="000916C4">
        <w:rPr>
          <w:rFonts w:ascii="Arial Narrow" w:hAnsi="Arial Narrow" w:cs="Arial"/>
          <w:color w:val="000000"/>
          <w:sz w:val="22"/>
          <w:szCs w:val="22"/>
          <w:lang w:val="en-US"/>
        </w:rPr>
        <w:t xml:space="preserve"> C., </w:t>
      </w:r>
      <w:proofErr w:type="spellStart"/>
      <w:r w:rsidR="00D5336A" w:rsidRPr="000916C4">
        <w:rPr>
          <w:rFonts w:ascii="Arial Narrow" w:hAnsi="Arial Narrow" w:cs="Arial"/>
          <w:color w:val="000000"/>
          <w:sz w:val="22"/>
          <w:szCs w:val="22"/>
          <w:lang w:val="en-US"/>
        </w:rPr>
        <w:t>Lentaris</w:t>
      </w:r>
      <w:proofErr w:type="spellEnd"/>
      <w:r w:rsidR="00D5336A" w:rsidRPr="000916C4">
        <w:rPr>
          <w:rFonts w:ascii="Arial Narrow" w:hAnsi="Arial Narrow" w:cs="Arial"/>
          <w:color w:val="000000"/>
          <w:sz w:val="22"/>
          <w:szCs w:val="22"/>
          <w:lang w:val="en-US"/>
        </w:rPr>
        <w:t xml:space="preserve"> G., </w:t>
      </w:r>
      <w:proofErr w:type="spellStart"/>
      <w:r w:rsidR="00D5336A" w:rsidRPr="000916C4">
        <w:rPr>
          <w:rFonts w:ascii="Arial Narrow" w:hAnsi="Arial Narrow" w:cs="Arial"/>
          <w:color w:val="000000"/>
          <w:sz w:val="22"/>
          <w:szCs w:val="22"/>
          <w:lang w:val="en-US"/>
        </w:rPr>
        <w:t>Soudris</w:t>
      </w:r>
      <w:proofErr w:type="spellEnd"/>
      <w:r w:rsidR="00D5336A" w:rsidRPr="000916C4">
        <w:rPr>
          <w:rFonts w:ascii="Arial Narrow" w:hAnsi="Arial Narrow" w:cs="Arial"/>
          <w:color w:val="000000"/>
          <w:sz w:val="22"/>
          <w:szCs w:val="22"/>
          <w:lang w:val="en-US"/>
        </w:rPr>
        <w:t xml:space="preserve"> D., </w:t>
      </w:r>
      <w:proofErr w:type="spellStart"/>
      <w:r w:rsidR="00D5336A" w:rsidRPr="000916C4">
        <w:rPr>
          <w:rFonts w:ascii="Arial Narrow" w:hAnsi="Arial Narrow" w:cs="Arial"/>
          <w:color w:val="000000"/>
          <w:sz w:val="22"/>
          <w:szCs w:val="22"/>
          <w:lang w:val="en-US"/>
        </w:rPr>
        <w:t>Reisis</w:t>
      </w:r>
      <w:proofErr w:type="spellEnd"/>
      <w:r w:rsidR="00D5336A" w:rsidRPr="000916C4">
        <w:rPr>
          <w:rFonts w:ascii="Arial Narrow" w:hAnsi="Arial Narrow" w:cs="Arial"/>
          <w:color w:val="000000"/>
          <w:sz w:val="22"/>
          <w:szCs w:val="22"/>
          <w:lang w:val="en-US"/>
        </w:rPr>
        <w:t xml:space="preserve"> D., </w:t>
      </w:r>
      <w:proofErr w:type="spellStart"/>
      <w:r w:rsidR="00D5336A" w:rsidRPr="000916C4">
        <w:rPr>
          <w:rFonts w:ascii="Arial Narrow" w:hAnsi="Arial Narrow" w:cs="Arial"/>
          <w:color w:val="000000"/>
          <w:sz w:val="22"/>
          <w:szCs w:val="22"/>
          <w:lang w:val="en-US"/>
        </w:rPr>
        <w:t>Papatheofanous</w:t>
      </w:r>
      <w:proofErr w:type="spellEnd"/>
      <w:r w:rsidR="00D5336A" w:rsidRPr="000916C4">
        <w:rPr>
          <w:rFonts w:ascii="Arial Narrow" w:hAnsi="Arial Narrow" w:cs="Arial"/>
          <w:color w:val="000000"/>
          <w:sz w:val="22"/>
          <w:szCs w:val="22"/>
          <w:lang w:val="en-US"/>
        </w:rPr>
        <w:t xml:space="preserve"> E-A., Kyriakos A., Dunne A., Samuelsson A., and </w:t>
      </w:r>
      <w:proofErr w:type="spellStart"/>
      <w:r w:rsidR="00D5336A" w:rsidRPr="000916C4">
        <w:rPr>
          <w:rFonts w:ascii="Arial Narrow" w:hAnsi="Arial Narrow" w:cs="Arial"/>
          <w:color w:val="000000"/>
          <w:sz w:val="22"/>
          <w:szCs w:val="22"/>
          <w:lang w:val="en-US"/>
        </w:rPr>
        <w:t>Steenari</w:t>
      </w:r>
      <w:proofErr w:type="spellEnd"/>
      <w:r w:rsidR="00D5336A" w:rsidRPr="000916C4">
        <w:rPr>
          <w:rFonts w:ascii="Arial Narrow" w:hAnsi="Arial Narrow" w:cs="Arial"/>
          <w:color w:val="000000"/>
          <w:sz w:val="22"/>
          <w:szCs w:val="22"/>
          <w:lang w:val="en-US"/>
        </w:rPr>
        <w:t xml:space="preserve"> D. (2021) FPGA &amp; VPU Co-Processing in Space Applications: Development and Testing with DSP/AI Benchmarks. IEEE Xplore.</w:t>
      </w:r>
    </w:p>
    <w:p w14:paraId="7ED596AF" w14:textId="77777777" w:rsidR="00D5336A" w:rsidRPr="000916C4" w:rsidRDefault="00D5336A"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lang w:val="en-US"/>
        </w:rPr>
        <w:t xml:space="preserve">[10] Mellit A., </w:t>
      </w:r>
      <w:proofErr w:type="spellStart"/>
      <w:r w:rsidRPr="000916C4">
        <w:rPr>
          <w:rFonts w:ascii="Arial Narrow" w:hAnsi="Arial Narrow" w:cs="Arial"/>
          <w:color w:val="000000"/>
          <w:sz w:val="22"/>
          <w:szCs w:val="22"/>
          <w:lang w:val="en-US"/>
        </w:rPr>
        <w:t>Kalogirou</w:t>
      </w:r>
      <w:proofErr w:type="spellEnd"/>
      <w:r w:rsidRPr="000916C4">
        <w:rPr>
          <w:rFonts w:ascii="Arial Narrow" w:hAnsi="Arial Narrow" w:cs="Arial"/>
          <w:color w:val="000000"/>
          <w:sz w:val="22"/>
          <w:szCs w:val="22"/>
          <w:lang w:val="en-US"/>
        </w:rPr>
        <w:t xml:space="preserve"> S. (2014). MPPT-based artificial intelligence techniques for photovoltaic systems and its implementation into field programmable gate array chips: Review of </w:t>
      </w:r>
      <w:proofErr w:type="gramStart"/>
      <w:r w:rsidRPr="000916C4">
        <w:rPr>
          <w:rFonts w:ascii="Arial Narrow" w:hAnsi="Arial Narrow" w:cs="Arial"/>
          <w:color w:val="000000"/>
          <w:sz w:val="22"/>
          <w:szCs w:val="22"/>
          <w:lang w:val="en-US"/>
        </w:rPr>
        <w:t>current status</w:t>
      </w:r>
      <w:proofErr w:type="gramEnd"/>
      <w:r w:rsidRPr="000916C4">
        <w:rPr>
          <w:rFonts w:ascii="Arial Narrow" w:hAnsi="Arial Narrow" w:cs="Arial"/>
          <w:color w:val="000000"/>
          <w:sz w:val="22"/>
          <w:szCs w:val="22"/>
          <w:lang w:val="en-US"/>
        </w:rPr>
        <w:t xml:space="preserve"> and future perspectives. Elsevier.</w:t>
      </w:r>
    </w:p>
    <w:p w14:paraId="6F5E4493" w14:textId="77777777" w:rsidR="00D5336A" w:rsidRPr="000916C4" w:rsidRDefault="00D5336A"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lang w:val="en-US"/>
        </w:rPr>
        <w:t xml:space="preserve">[11] Boutros A., </w:t>
      </w:r>
      <w:proofErr w:type="spellStart"/>
      <w:r w:rsidRPr="000916C4">
        <w:rPr>
          <w:rFonts w:ascii="Arial Narrow" w:hAnsi="Arial Narrow" w:cs="Arial"/>
          <w:color w:val="000000"/>
          <w:sz w:val="22"/>
          <w:szCs w:val="22"/>
          <w:lang w:val="en-US"/>
        </w:rPr>
        <w:t>Nurvitadhi</w:t>
      </w:r>
      <w:proofErr w:type="spellEnd"/>
      <w:r w:rsidRPr="000916C4">
        <w:rPr>
          <w:rFonts w:ascii="Arial Narrow" w:hAnsi="Arial Narrow" w:cs="Arial"/>
          <w:color w:val="000000"/>
          <w:sz w:val="22"/>
          <w:szCs w:val="22"/>
          <w:lang w:val="en-US"/>
        </w:rPr>
        <w:t xml:space="preserve"> E., Ma R., </w:t>
      </w:r>
      <w:proofErr w:type="spellStart"/>
      <w:r w:rsidRPr="000916C4">
        <w:rPr>
          <w:rFonts w:ascii="Arial Narrow" w:hAnsi="Arial Narrow" w:cs="Arial"/>
          <w:color w:val="000000"/>
          <w:sz w:val="22"/>
          <w:szCs w:val="22"/>
          <w:lang w:val="en-US"/>
        </w:rPr>
        <w:t>Gribok</w:t>
      </w:r>
      <w:proofErr w:type="spellEnd"/>
      <w:r w:rsidRPr="000916C4">
        <w:rPr>
          <w:rFonts w:ascii="Arial Narrow" w:hAnsi="Arial Narrow" w:cs="Arial"/>
          <w:color w:val="000000"/>
          <w:sz w:val="22"/>
          <w:szCs w:val="22"/>
          <w:lang w:val="en-US"/>
        </w:rPr>
        <w:t xml:space="preserve"> S., Zhao Z., Hoe J., Betz V., and Langhammer M. (2020). Beyond Peak Performance: Comparing the Real Performance of AI-Optimized FPGAs and GPUs. IEEE Xplore.</w:t>
      </w:r>
    </w:p>
    <w:p w14:paraId="5F38928E" w14:textId="598878F3" w:rsidR="00E61385" w:rsidRPr="000916C4" w:rsidRDefault="00E61385"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lang w:val="en-US"/>
        </w:rPr>
        <w:t xml:space="preserve">[12] </w:t>
      </w:r>
      <w:proofErr w:type="spellStart"/>
      <w:r w:rsidRPr="000916C4">
        <w:rPr>
          <w:rFonts w:ascii="Arial Narrow" w:hAnsi="Arial Narrow" w:cs="Arial"/>
          <w:color w:val="000000"/>
          <w:sz w:val="22"/>
          <w:szCs w:val="22"/>
          <w:lang w:val="en-US"/>
        </w:rPr>
        <w:t>Monmasson</w:t>
      </w:r>
      <w:proofErr w:type="spellEnd"/>
      <w:r w:rsidRPr="000916C4">
        <w:rPr>
          <w:rFonts w:ascii="Arial Narrow" w:hAnsi="Arial Narrow" w:cs="Arial"/>
          <w:color w:val="000000"/>
          <w:sz w:val="22"/>
          <w:szCs w:val="22"/>
          <w:lang w:val="en-US"/>
        </w:rPr>
        <w:t xml:space="preserve"> E., </w:t>
      </w:r>
      <w:proofErr w:type="spellStart"/>
      <w:r w:rsidRPr="000916C4">
        <w:rPr>
          <w:rFonts w:ascii="Arial Narrow" w:hAnsi="Arial Narrow" w:cs="Arial"/>
          <w:color w:val="000000"/>
          <w:sz w:val="22"/>
          <w:szCs w:val="22"/>
          <w:lang w:val="en-US"/>
        </w:rPr>
        <w:t>Idkhajine</w:t>
      </w:r>
      <w:proofErr w:type="spellEnd"/>
      <w:r w:rsidRPr="000916C4">
        <w:rPr>
          <w:rFonts w:ascii="Arial Narrow" w:hAnsi="Arial Narrow" w:cs="Arial"/>
          <w:color w:val="000000"/>
          <w:sz w:val="22"/>
          <w:szCs w:val="22"/>
          <w:lang w:val="en-US"/>
        </w:rPr>
        <w:t xml:space="preserve"> L., </w:t>
      </w:r>
      <w:proofErr w:type="spellStart"/>
      <w:r w:rsidRPr="000916C4">
        <w:rPr>
          <w:rFonts w:ascii="Arial Narrow" w:hAnsi="Arial Narrow" w:cs="Arial"/>
          <w:color w:val="000000"/>
          <w:sz w:val="22"/>
          <w:szCs w:val="22"/>
          <w:lang w:val="en-US"/>
        </w:rPr>
        <w:t>Cirtea</w:t>
      </w:r>
      <w:proofErr w:type="spellEnd"/>
      <w:r w:rsidRPr="000916C4">
        <w:rPr>
          <w:rFonts w:ascii="Arial Narrow" w:hAnsi="Arial Narrow" w:cs="Arial"/>
          <w:color w:val="000000"/>
          <w:sz w:val="22"/>
          <w:szCs w:val="22"/>
          <w:lang w:val="en-US"/>
        </w:rPr>
        <w:t xml:space="preserve"> M., </w:t>
      </w:r>
      <w:proofErr w:type="spellStart"/>
      <w:r w:rsidRPr="000916C4">
        <w:rPr>
          <w:rFonts w:ascii="Arial Narrow" w:hAnsi="Arial Narrow" w:cs="Arial"/>
          <w:color w:val="000000"/>
          <w:sz w:val="22"/>
          <w:szCs w:val="22"/>
          <w:lang w:val="en-US"/>
        </w:rPr>
        <w:t>Bahri</w:t>
      </w:r>
      <w:proofErr w:type="spellEnd"/>
      <w:r w:rsidRPr="000916C4">
        <w:rPr>
          <w:rFonts w:ascii="Arial Narrow" w:hAnsi="Arial Narrow" w:cs="Arial"/>
          <w:color w:val="000000"/>
          <w:sz w:val="22"/>
          <w:szCs w:val="22"/>
          <w:lang w:val="en-US"/>
        </w:rPr>
        <w:t xml:space="preserve"> I., </w:t>
      </w:r>
      <w:proofErr w:type="spellStart"/>
      <w:r w:rsidRPr="000916C4">
        <w:rPr>
          <w:rFonts w:ascii="Arial Narrow" w:hAnsi="Arial Narrow" w:cs="Arial"/>
          <w:color w:val="000000"/>
          <w:sz w:val="22"/>
          <w:szCs w:val="22"/>
          <w:lang w:val="en-US"/>
        </w:rPr>
        <w:t>Tisan</w:t>
      </w:r>
      <w:proofErr w:type="spellEnd"/>
      <w:r w:rsidRPr="000916C4">
        <w:rPr>
          <w:rFonts w:ascii="Arial Narrow" w:hAnsi="Arial Narrow" w:cs="Arial"/>
          <w:color w:val="000000"/>
          <w:sz w:val="22"/>
          <w:szCs w:val="22"/>
          <w:lang w:val="en-US"/>
        </w:rPr>
        <w:t xml:space="preserve"> A., and </w:t>
      </w:r>
      <w:proofErr w:type="spellStart"/>
      <w:r w:rsidRPr="000916C4">
        <w:rPr>
          <w:rFonts w:ascii="Arial Narrow" w:hAnsi="Arial Narrow" w:cs="Arial"/>
          <w:color w:val="000000"/>
          <w:sz w:val="22"/>
          <w:szCs w:val="22"/>
          <w:lang w:val="en-US"/>
        </w:rPr>
        <w:t>Naouar</w:t>
      </w:r>
      <w:proofErr w:type="spellEnd"/>
      <w:r w:rsidRPr="000916C4">
        <w:rPr>
          <w:rFonts w:ascii="Arial Narrow" w:hAnsi="Arial Narrow" w:cs="Arial"/>
          <w:color w:val="000000"/>
          <w:sz w:val="22"/>
          <w:szCs w:val="22"/>
          <w:lang w:val="en-US"/>
        </w:rPr>
        <w:t xml:space="preserve"> M. (2011). FPGAs in Industrial Control Applications. IEEE Xplore.</w:t>
      </w:r>
    </w:p>
    <w:p w14:paraId="737C56FC" w14:textId="744324FE" w:rsidR="00E61385" w:rsidRPr="000916C4" w:rsidRDefault="00E61385" w:rsidP="000916C4">
      <w:pPr>
        <w:pStyle w:val="Ttulo1"/>
        <w:spacing w:before="0" w:after="0" w:line="276" w:lineRule="auto"/>
        <w:rPr>
          <w:rFonts w:ascii="Arial Narrow" w:eastAsia="Times New Roman" w:hAnsi="Arial Narrow" w:cs="Arial"/>
          <w:color w:val="000000"/>
          <w:kern w:val="0"/>
          <w:sz w:val="22"/>
          <w:szCs w:val="22"/>
          <w:lang w:val="en-US" w:eastAsia="es-MX"/>
          <w14:ligatures w14:val="none"/>
        </w:rPr>
      </w:pPr>
      <w:r w:rsidRPr="000916C4">
        <w:rPr>
          <w:rFonts w:ascii="Arial Narrow" w:hAnsi="Arial Narrow" w:cs="Arial"/>
          <w:color w:val="000000"/>
          <w:sz w:val="22"/>
          <w:szCs w:val="22"/>
          <w:lang w:val="en-US"/>
        </w:rPr>
        <w:t>[</w:t>
      </w:r>
      <w:r w:rsidRPr="000916C4">
        <w:rPr>
          <w:rFonts w:ascii="Arial Narrow" w:eastAsia="Times New Roman" w:hAnsi="Arial Narrow" w:cs="Arial"/>
          <w:color w:val="000000"/>
          <w:kern w:val="0"/>
          <w:sz w:val="22"/>
          <w:szCs w:val="22"/>
          <w:lang w:val="en-US" w:eastAsia="es-MX"/>
          <w14:ligatures w14:val="none"/>
        </w:rPr>
        <w:t xml:space="preserve">13] Li X., Bao J., Sun J., and Wang J. (2021). RETRACTED: Development of circular economy in smart cities based on FPGA and wireless sensors. </w:t>
      </w:r>
      <w:proofErr w:type="spellStart"/>
      <w:r w:rsidRPr="000916C4">
        <w:rPr>
          <w:rFonts w:ascii="Arial Narrow" w:eastAsia="Times New Roman" w:hAnsi="Arial Narrow" w:cs="Arial"/>
          <w:color w:val="000000"/>
          <w:kern w:val="0"/>
          <w:sz w:val="22"/>
          <w:szCs w:val="22"/>
          <w:lang w:val="en-US" w:eastAsia="es-MX"/>
          <w14:ligatures w14:val="none"/>
        </w:rPr>
        <w:t>Elservier</w:t>
      </w:r>
      <w:proofErr w:type="spellEnd"/>
      <w:r w:rsidRPr="000916C4">
        <w:rPr>
          <w:rFonts w:ascii="Arial Narrow" w:eastAsia="Times New Roman" w:hAnsi="Arial Narrow" w:cs="Arial"/>
          <w:color w:val="000000"/>
          <w:kern w:val="0"/>
          <w:sz w:val="22"/>
          <w:szCs w:val="22"/>
          <w:lang w:val="en-US" w:eastAsia="es-MX"/>
          <w14:ligatures w14:val="none"/>
        </w:rPr>
        <w:t>.</w:t>
      </w:r>
    </w:p>
    <w:p w14:paraId="47938B47" w14:textId="27206783" w:rsidR="00E61385" w:rsidRPr="000916C4" w:rsidRDefault="00E61385" w:rsidP="000916C4">
      <w:pPr>
        <w:spacing w:line="276" w:lineRule="auto"/>
        <w:rPr>
          <w:rFonts w:ascii="Arial Narrow" w:hAnsi="Arial Narrow" w:cs="Arial"/>
          <w:color w:val="000000"/>
          <w:sz w:val="22"/>
          <w:szCs w:val="22"/>
          <w:lang w:val="en-US"/>
        </w:rPr>
      </w:pPr>
    </w:p>
    <w:p w14:paraId="642B95C5" w14:textId="04220041" w:rsidR="00E61385" w:rsidRPr="000916C4" w:rsidRDefault="00E61385" w:rsidP="000916C4">
      <w:pPr>
        <w:pStyle w:val="NormalWeb"/>
        <w:spacing w:before="0" w:beforeAutospacing="0" w:after="0" w:afterAutospacing="0" w:line="276" w:lineRule="auto"/>
        <w:jc w:val="both"/>
        <w:rPr>
          <w:rFonts w:ascii="Arial Narrow" w:hAnsi="Arial Narrow" w:cs="Arial"/>
          <w:color w:val="000000"/>
          <w:sz w:val="22"/>
          <w:szCs w:val="22"/>
          <w:lang w:val="en-US"/>
        </w:rPr>
      </w:pPr>
    </w:p>
    <w:p w14:paraId="29E98E97" w14:textId="0E79A521" w:rsidR="009857FF" w:rsidRPr="000916C4" w:rsidRDefault="00D5336A" w:rsidP="000916C4">
      <w:pPr>
        <w:pStyle w:val="NormalWeb"/>
        <w:spacing w:before="0" w:beforeAutospacing="0" w:after="0" w:afterAutospacing="0" w:line="276" w:lineRule="auto"/>
        <w:jc w:val="both"/>
        <w:rPr>
          <w:rFonts w:ascii="Arial Narrow" w:hAnsi="Arial Narrow" w:cs="Arial"/>
          <w:color w:val="000000"/>
          <w:sz w:val="22"/>
          <w:szCs w:val="22"/>
          <w:lang w:val="en-US"/>
        </w:rPr>
      </w:pPr>
      <w:r w:rsidRPr="000916C4">
        <w:rPr>
          <w:rFonts w:ascii="Arial Narrow" w:hAnsi="Arial Narrow" w:cs="Arial"/>
          <w:color w:val="000000"/>
          <w:sz w:val="22"/>
          <w:szCs w:val="22"/>
          <w:lang w:val="en-US"/>
        </w:rPr>
        <w:t xml:space="preserve">  </w:t>
      </w:r>
      <w:r w:rsidR="009857FF" w:rsidRPr="000916C4">
        <w:rPr>
          <w:rFonts w:ascii="Arial Narrow" w:hAnsi="Arial Narrow" w:cs="Arial"/>
          <w:color w:val="000000"/>
          <w:sz w:val="22"/>
          <w:szCs w:val="22"/>
          <w:lang w:val="en-US"/>
        </w:rPr>
        <w:t xml:space="preserve"> </w:t>
      </w:r>
    </w:p>
    <w:p w14:paraId="68B44EFB" w14:textId="77777777" w:rsidR="00CB27C1" w:rsidRPr="000916C4" w:rsidRDefault="00CB27C1" w:rsidP="000916C4">
      <w:pPr>
        <w:pStyle w:val="NormalWeb"/>
        <w:spacing w:before="0" w:beforeAutospacing="0" w:after="0" w:afterAutospacing="0" w:line="276" w:lineRule="auto"/>
        <w:rPr>
          <w:rFonts w:ascii="Arial Narrow" w:hAnsi="Arial Narrow" w:cs="Arial"/>
          <w:color w:val="000000"/>
          <w:sz w:val="22"/>
          <w:szCs w:val="22"/>
          <w:lang w:val="en-US"/>
        </w:rPr>
      </w:pPr>
    </w:p>
    <w:p w14:paraId="2E34853F" w14:textId="77777777" w:rsidR="00075AD3" w:rsidRPr="000916C4" w:rsidRDefault="00075AD3" w:rsidP="000916C4">
      <w:pPr>
        <w:pStyle w:val="NormalWeb"/>
        <w:spacing w:before="0" w:beforeAutospacing="0" w:after="0" w:afterAutospacing="0" w:line="276" w:lineRule="auto"/>
        <w:rPr>
          <w:rFonts w:ascii="Arial Narrow" w:hAnsi="Arial Narrow" w:cs="Arial"/>
          <w:color w:val="000000"/>
          <w:sz w:val="22"/>
          <w:szCs w:val="22"/>
          <w:lang w:val="en-US"/>
        </w:rPr>
      </w:pPr>
    </w:p>
    <w:p w14:paraId="1374C363" w14:textId="77777777" w:rsidR="00075AD3" w:rsidRPr="000916C4" w:rsidRDefault="00075AD3" w:rsidP="000916C4">
      <w:pPr>
        <w:pStyle w:val="NormalWeb"/>
        <w:spacing w:before="0" w:beforeAutospacing="0" w:after="0" w:afterAutospacing="0" w:line="276" w:lineRule="auto"/>
        <w:rPr>
          <w:rFonts w:ascii="Arial Narrow" w:hAnsi="Arial Narrow" w:cs="Arial"/>
          <w:color w:val="000000"/>
          <w:sz w:val="22"/>
          <w:szCs w:val="22"/>
          <w:lang w:val="en-US"/>
        </w:rPr>
      </w:pPr>
    </w:p>
    <w:p w14:paraId="22840D15" w14:textId="77777777" w:rsidR="00075AD3" w:rsidRPr="000916C4" w:rsidRDefault="00075AD3" w:rsidP="000916C4">
      <w:pPr>
        <w:pStyle w:val="NormalWeb"/>
        <w:spacing w:before="0" w:beforeAutospacing="0" w:after="0" w:afterAutospacing="0" w:line="276" w:lineRule="auto"/>
        <w:rPr>
          <w:rFonts w:ascii="Arial Narrow" w:hAnsi="Arial Narrow" w:cs="Arial"/>
          <w:color w:val="000000"/>
          <w:sz w:val="22"/>
          <w:szCs w:val="22"/>
          <w:lang w:val="en-US"/>
        </w:rPr>
      </w:pPr>
    </w:p>
    <w:p w14:paraId="309E1D31" w14:textId="77777777" w:rsidR="00075AD3" w:rsidRPr="000916C4" w:rsidRDefault="00075AD3" w:rsidP="000916C4">
      <w:pPr>
        <w:pStyle w:val="NormalWeb"/>
        <w:spacing w:before="0" w:beforeAutospacing="0" w:after="0" w:afterAutospacing="0" w:line="276" w:lineRule="auto"/>
        <w:rPr>
          <w:rFonts w:ascii="Arial Narrow" w:hAnsi="Arial Narrow" w:cs="Arial"/>
          <w:color w:val="000000"/>
          <w:sz w:val="22"/>
          <w:szCs w:val="22"/>
          <w:lang w:val="en-US"/>
        </w:rPr>
      </w:pPr>
    </w:p>
    <w:p w14:paraId="7BFEBAB9" w14:textId="77777777" w:rsidR="00722947" w:rsidRPr="000916C4" w:rsidRDefault="00722947" w:rsidP="000916C4">
      <w:pPr>
        <w:pStyle w:val="NormalWeb"/>
        <w:spacing w:before="0" w:beforeAutospacing="0" w:after="0" w:afterAutospacing="0" w:line="276" w:lineRule="auto"/>
        <w:jc w:val="both"/>
        <w:rPr>
          <w:rFonts w:ascii="Arial Narrow" w:hAnsi="Arial Narrow" w:cs="Arial"/>
          <w:color w:val="000000"/>
          <w:sz w:val="22"/>
          <w:szCs w:val="22"/>
          <w:lang w:val="en-US"/>
        </w:rPr>
      </w:pPr>
    </w:p>
    <w:sectPr w:rsidR="00722947" w:rsidRPr="000916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545"/>
    <w:rsid w:val="000043F1"/>
    <w:rsid w:val="00075AD3"/>
    <w:rsid w:val="000916C4"/>
    <w:rsid w:val="000C0B3A"/>
    <w:rsid w:val="0012327D"/>
    <w:rsid w:val="001A6762"/>
    <w:rsid w:val="001C3E32"/>
    <w:rsid w:val="003F709F"/>
    <w:rsid w:val="004F7B68"/>
    <w:rsid w:val="00555F40"/>
    <w:rsid w:val="00583067"/>
    <w:rsid w:val="005C6BC3"/>
    <w:rsid w:val="00677182"/>
    <w:rsid w:val="006D0545"/>
    <w:rsid w:val="00722947"/>
    <w:rsid w:val="00813685"/>
    <w:rsid w:val="008B20BD"/>
    <w:rsid w:val="008C0D7F"/>
    <w:rsid w:val="00910A06"/>
    <w:rsid w:val="00980260"/>
    <w:rsid w:val="009857FF"/>
    <w:rsid w:val="009B2C0A"/>
    <w:rsid w:val="009F5068"/>
    <w:rsid w:val="00B044C5"/>
    <w:rsid w:val="00B319BB"/>
    <w:rsid w:val="00B55D8E"/>
    <w:rsid w:val="00C76BAE"/>
    <w:rsid w:val="00CA4BD5"/>
    <w:rsid w:val="00CB27C1"/>
    <w:rsid w:val="00D5336A"/>
    <w:rsid w:val="00E61385"/>
    <w:rsid w:val="00F358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6FCF146"/>
  <w15:chartTrackingRefBased/>
  <w15:docId w15:val="{04221865-ED62-604A-BF98-B37FF32E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0BD"/>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6D0545"/>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6D0545"/>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6D0545"/>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6D0545"/>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6D0545"/>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6D0545"/>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6D0545"/>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6D0545"/>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6D0545"/>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054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D054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D054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D054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D054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054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054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054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0545"/>
    <w:rPr>
      <w:rFonts w:eastAsiaTheme="majorEastAsia" w:cstheme="majorBidi"/>
      <w:color w:val="272727" w:themeColor="text1" w:themeTint="D8"/>
    </w:rPr>
  </w:style>
  <w:style w:type="paragraph" w:styleId="Ttulo">
    <w:name w:val="Title"/>
    <w:basedOn w:val="Normal"/>
    <w:next w:val="Normal"/>
    <w:link w:val="TtuloCar"/>
    <w:uiPriority w:val="10"/>
    <w:qFormat/>
    <w:rsid w:val="006D054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6D05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0545"/>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6D054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0545"/>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6D0545"/>
    <w:rPr>
      <w:i/>
      <w:iCs/>
      <w:color w:val="404040" w:themeColor="text1" w:themeTint="BF"/>
    </w:rPr>
  </w:style>
  <w:style w:type="paragraph" w:styleId="Prrafodelista">
    <w:name w:val="List Paragraph"/>
    <w:basedOn w:val="Normal"/>
    <w:uiPriority w:val="34"/>
    <w:qFormat/>
    <w:rsid w:val="006D0545"/>
    <w:pPr>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6D0545"/>
    <w:rPr>
      <w:i/>
      <w:iCs/>
      <w:color w:val="0F4761" w:themeColor="accent1" w:themeShade="BF"/>
    </w:rPr>
  </w:style>
  <w:style w:type="paragraph" w:styleId="Citadestacada">
    <w:name w:val="Intense Quote"/>
    <w:basedOn w:val="Normal"/>
    <w:next w:val="Normal"/>
    <w:link w:val="CitadestacadaCar"/>
    <w:uiPriority w:val="30"/>
    <w:qFormat/>
    <w:rsid w:val="006D054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6D0545"/>
    <w:rPr>
      <w:i/>
      <w:iCs/>
      <w:color w:val="0F4761" w:themeColor="accent1" w:themeShade="BF"/>
    </w:rPr>
  </w:style>
  <w:style w:type="character" w:styleId="Referenciaintensa">
    <w:name w:val="Intense Reference"/>
    <w:basedOn w:val="Fuentedeprrafopredeter"/>
    <w:uiPriority w:val="32"/>
    <w:qFormat/>
    <w:rsid w:val="006D0545"/>
    <w:rPr>
      <w:b/>
      <w:bCs/>
      <w:smallCaps/>
      <w:color w:val="0F4761" w:themeColor="accent1" w:themeShade="BF"/>
      <w:spacing w:val="5"/>
    </w:rPr>
  </w:style>
  <w:style w:type="paragraph" w:styleId="NormalWeb">
    <w:name w:val="Normal (Web)"/>
    <w:basedOn w:val="Normal"/>
    <w:uiPriority w:val="99"/>
    <w:unhideWhenUsed/>
    <w:rsid w:val="001C3E32"/>
    <w:pPr>
      <w:spacing w:before="100" w:beforeAutospacing="1" w:after="100" w:afterAutospacing="1"/>
    </w:pPr>
  </w:style>
  <w:style w:type="character" w:styleId="Hipervnculo">
    <w:name w:val="Hyperlink"/>
    <w:basedOn w:val="Fuentedeprrafopredeter"/>
    <w:uiPriority w:val="99"/>
    <w:unhideWhenUsed/>
    <w:rsid w:val="00075AD3"/>
    <w:rPr>
      <w:color w:val="467886" w:themeColor="hyperlink"/>
      <w:u w:val="single"/>
    </w:rPr>
  </w:style>
  <w:style w:type="character" w:styleId="Mencinsinresolver">
    <w:name w:val="Unresolved Mention"/>
    <w:basedOn w:val="Fuentedeprrafopredeter"/>
    <w:uiPriority w:val="99"/>
    <w:semiHidden/>
    <w:unhideWhenUsed/>
    <w:rsid w:val="00075AD3"/>
    <w:rPr>
      <w:color w:val="605E5C"/>
      <w:shd w:val="clear" w:color="auto" w:fill="E1DFDD"/>
    </w:rPr>
  </w:style>
  <w:style w:type="character" w:customStyle="1" w:styleId="title-text">
    <w:name w:val="title-text"/>
    <w:basedOn w:val="Fuentedeprrafopredeter"/>
    <w:rsid w:val="00E61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61344">
      <w:bodyDiv w:val="1"/>
      <w:marLeft w:val="0"/>
      <w:marRight w:val="0"/>
      <w:marTop w:val="0"/>
      <w:marBottom w:val="0"/>
      <w:divBdr>
        <w:top w:val="none" w:sz="0" w:space="0" w:color="auto"/>
        <w:left w:val="none" w:sz="0" w:space="0" w:color="auto"/>
        <w:bottom w:val="none" w:sz="0" w:space="0" w:color="auto"/>
        <w:right w:val="none" w:sz="0" w:space="0" w:color="auto"/>
      </w:divBdr>
    </w:div>
    <w:div w:id="116065579">
      <w:bodyDiv w:val="1"/>
      <w:marLeft w:val="0"/>
      <w:marRight w:val="0"/>
      <w:marTop w:val="0"/>
      <w:marBottom w:val="0"/>
      <w:divBdr>
        <w:top w:val="none" w:sz="0" w:space="0" w:color="auto"/>
        <w:left w:val="none" w:sz="0" w:space="0" w:color="auto"/>
        <w:bottom w:val="none" w:sz="0" w:space="0" w:color="auto"/>
        <w:right w:val="none" w:sz="0" w:space="0" w:color="auto"/>
      </w:divBdr>
    </w:div>
    <w:div w:id="732235001">
      <w:bodyDiv w:val="1"/>
      <w:marLeft w:val="0"/>
      <w:marRight w:val="0"/>
      <w:marTop w:val="0"/>
      <w:marBottom w:val="0"/>
      <w:divBdr>
        <w:top w:val="none" w:sz="0" w:space="0" w:color="auto"/>
        <w:left w:val="none" w:sz="0" w:space="0" w:color="auto"/>
        <w:bottom w:val="none" w:sz="0" w:space="0" w:color="auto"/>
        <w:right w:val="none" w:sz="0" w:space="0" w:color="auto"/>
      </w:divBdr>
    </w:div>
    <w:div w:id="1727608249">
      <w:bodyDiv w:val="1"/>
      <w:marLeft w:val="0"/>
      <w:marRight w:val="0"/>
      <w:marTop w:val="0"/>
      <w:marBottom w:val="0"/>
      <w:divBdr>
        <w:top w:val="none" w:sz="0" w:space="0" w:color="auto"/>
        <w:left w:val="none" w:sz="0" w:space="0" w:color="auto"/>
        <w:bottom w:val="none" w:sz="0" w:space="0" w:color="auto"/>
        <w:right w:val="none" w:sz="0" w:space="0" w:color="auto"/>
      </w:divBdr>
    </w:div>
    <w:div w:id="1846362606">
      <w:bodyDiv w:val="1"/>
      <w:marLeft w:val="0"/>
      <w:marRight w:val="0"/>
      <w:marTop w:val="0"/>
      <w:marBottom w:val="0"/>
      <w:divBdr>
        <w:top w:val="none" w:sz="0" w:space="0" w:color="auto"/>
        <w:left w:val="none" w:sz="0" w:space="0" w:color="auto"/>
        <w:bottom w:val="none" w:sz="0" w:space="0" w:color="auto"/>
        <w:right w:val="none" w:sz="0" w:space="0" w:color="auto"/>
      </w:divBdr>
    </w:div>
    <w:div w:id="2015758739">
      <w:bodyDiv w:val="1"/>
      <w:marLeft w:val="0"/>
      <w:marRight w:val="0"/>
      <w:marTop w:val="0"/>
      <w:marBottom w:val="0"/>
      <w:divBdr>
        <w:top w:val="none" w:sz="0" w:space="0" w:color="auto"/>
        <w:left w:val="none" w:sz="0" w:space="0" w:color="auto"/>
        <w:bottom w:val="none" w:sz="0" w:space="0" w:color="auto"/>
        <w:right w:val="none" w:sz="0" w:space="0" w:color="auto"/>
      </w:divBdr>
    </w:div>
    <w:div w:id="212654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Eduin Culma Caviedes</dc:creator>
  <cp:keywords/>
  <dc:description/>
  <cp:lastModifiedBy>Jose Eduin Culma Caviedes</cp:lastModifiedBy>
  <cp:revision>2</cp:revision>
  <dcterms:created xsi:type="dcterms:W3CDTF">2024-09-15T23:06:00Z</dcterms:created>
  <dcterms:modified xsi:type="dcterms:W3CDTF">2024-09-15T23:06:00Z</dcterms:modified>
</cp:coreProperties>
</file>