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38ECF" w14:textId="6105AD98" w:rsidR="00B1043E" w:rsidRPr="00656668" w:rsidRDefault="00B1043E" w:rsidP="001874E6">
      <w:pPr>
        <w:numPr>
          <w:ilvl w:val="0"/>
          <w:numId w:val="14"/>
        </w:numPr>
        <w:tabs>
          <w:tab w:val="num" w:pos="360"/>
        </w:tabs>
        <w:spacing w:line="276" w:lineRule="auto"/>
        <w:jc w:val="center"/>
        <w:rPr>
          <w:rFonts w:ascii="Arial Narrow" w:hAnsi="Arial Narrow"/>
          <w:lang w:val="es-CO"/>
        </w:rPr>
      </w:pPr>
      <w:r w:rsidRPr="00AB00BA">
        <w:rPr>
          <w:rFonts w:ascii="Arial Narrow" w:hAnsi="Arial Narrow"/>
          <w:b/>
          <w:bCs/>
          <w:lang w:val="es-CO"/>
        </w:rPr>
        <w:t>Geociencias aplicadas</w:t>
      </w:r>
      <w:r w:rsidR="00656668">
        <w:rPr>
          <w:rFonts w:ascii="Arial Narrow" w:hAnsi="Arial Narrow"/>
          <w:b/>
          <w:bCs/>
          <w:lang w:val="es-CO"/>
        </w:rPr>
        <w:t xml:space="preserve"> </w:t>
      </w:r>
      <w:r w:rsidRPr="00AB00BA">
        <w:rPr>
          <w:rFonts w:ascii="Arial Narrow" w:hAnsi="Arial Narrow"/>
          <w:b/>
          <w:bCs/>
          <w:lang w:val="es-CO"/>
        </w:rPr>
        <w:t>como pilares para transformar territorios y construir ingeniería resiliente</w:t>
      </w:r>
    </w:p>
    <w:p w14:paraId="3478A793" w14:textId="77777777" w:rsidR="00656668" w:rsidRPr="00AB00BA" w:rsidRDefault="00656668" w:rsidP="001874E6">
      <w:pPr>
        <w:numPr>
          <w:ilvl w:val="0"/>
          <w:numId w:val="14"/>
        </w:numPr>
        <w:tabs>
          <w:tab w:val="num" w:pos="360"/>
        </w:tabs>
        <w:spacing w:line="276" w:lineRule="auto"/>
        <w:rPr>
          <w:rFonts w:ascii="Arial Narrow" w:hAnsi="Arial Narrow"/>
          <w:lang w:val="es-CO"/>
        </w:rPr>
      </w:pPr>
    </w:p>
    <w:p w14:paraId="30FA43BD" w14:textId="77777777" w:rsidR="00B1043E" w:rsidRPr="00656668"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b/>
          <w:bCs/>
          <w:lang w:val="es-CO"/>
        </w:rPr>
        <w:t>a) Justificación</w:t>
      </w:r>
    </w:p>
    <w:p w14:paraId="03CC1116" w14:textId="77777777" w:rsidR="00656668" w:rsidRPr="00AB00BA" w:rsidRDefault="00656668" w:rsidP="001874E6">
      <w:pPr>
        <w:spacing w:line="276" w:lineRule="auto"/>
        <w:rPr>
          <w:rFonts w:ascii="Arial Narrow" w:hAnsi="Arial Narrow"/>
          <w:lang w:val="es-CO"/>
        </w:rPr>
      </w:pPr>
    </w:p>
    <w:p w14:paraId="0C056768" w14:textId="2E38FE48" w:rsidR="00B1043E"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lang w:val="es-CO"/>
        </w:rPr>
        <w:t>A lo largo de mi trayectoria como geólogo</w:t>
      </w:r>
      <w:r w:rsidR="006A7225">
        <w:rPr>
          <w:rFonts w:ascii="Arial Narrow" w:hAnsi="Arial Narrow"/>
          <w:lang w:val="es-CO"/>
        </w:rPr>
        <w:t>,</w:t>
      </w:r>
      <w:r w:rsidR="00DA0FB5">
        <w:rPr>
          <w:rFonts w:ascii="Arial Narrow" w:hAnsi="Arial Narrow"/>
          <w:lang w:val="es-CO"/>
        </w:rPr>
        <w:t xml:space="preserve"> </w:t>
      </w:r>
      <w:r w:rsidRPr="00AB00BA">
        <w:rPr>
          <w:rFonts w:ascii="Arial Narrow" w:hAnsi="Arial Narrow"/>
          <w:lang w:val="es-CO"/>
        </w:rPr>
        <w:t xml:space="preserve">he </w:t>
      </w:r>
      <w:r w:rsidR="006A7225">
        <w:rPr>
          <w:rFonts w:ascii="Arial Narrow" w:hAnsi="Arial Narrow"/>
          <w:lang w:val="es-CO"/>
        </w:rPr>
        <w:t>evidenciado</w:t>
      </w:r>
      <w:r w:rsidRPr="00AB00BA">
        <w:rPr>
          <w:rFonts w:ascii="Arial Narrow" w:hAnsi="Arial Narrow"/>
          <w:lang w:val="es-CO"/>
        </w:rPr>
        <w:t xml:space="preserve"> una realidad ineludible: la ingeniería en Colombia no se materializa sobre un lienzo en blanco, sino sobre un territorio vivo y con una profunda memoria ambiental. Construimos sobre un país andino caracterizado por una sismicidad activa, una complejidad tectónica formidable y un clima tropical que modela y castiga el paisaje a diario.</w:t>
      </w:r>
    </w:p>
    <w:p w14:paraId="0413049D" w14:textId="77777777" w:rsidR="00656668" w:rsidRPr="00AB00BA" w:rsidRDefault="00656668" w:rsidP="001874E6">
      <w:pPr>
        <w:numPr>
          <w:ilvl w:val="0"/>
          <w:numId w:val="14"/>
        </w:numPr>
        <w:tabs>
          <w:tab w:val="num" w:pos="360"/>
        </w:tabs>
        <w:spacing w:line="276" w:lineRule="auto"/>
        <w:rPr>
          <w:rFonts w:ascii="Arial Narrow" w:hAnsi="Arial Narrow"/>
          <w:lang w:val="es-CO"/>
        </w:rPr>
      </w:pPr>
    </w:p>
    <w:p w14:paraId="6075F743" w14:textId="5D4D8B3A" w:rsidR="00656668" w:rsidRPr="00656668"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lang w:val="es-CO"/>
        </w:rPr>
        <w:t>Desde la perspectiva de las ciencias de la Tierra, resulta preocupante observar cómo muchos proyectos de infraestructura</w:t>
      </w:r>
      <w:r w:rsidR="00DA0FB5">
        <w:rPr>
          <w:rFonts w:ascii="Arial Narrow" w:hAnsi="Arial Narrow"/>
          <w:lang w:val="es-CO"/>
        </w:rPr>
        <w:t xml:space="preserve">, para citar un caso, </w:t>
      </w:r>
      <w:r w:rsidRPr="00AB00BA">
        <w:rPr>
          <w:rFonts w:ascii="Arial Narrow" w:hAnsi="Arial Narrow"/>
          <w:lang w:val="es-CO"/>
        </w:rPr>
        <w:t xml:space="preserve">abordan el terreno </w:t>
      </w:r>
      <w:r w:rsidR="00DA0FB5">
        <w:rPr>
          <w:rFonts w:ascii="Arial Narrow" w:hAnsi="Arial Narrow"/>
          <w:lang w:val="es-CO"/>
        </w:rPr>
        <w:t>sin el rigor técnico necesario</w:t>
      </w:r>
      <w:r w:rsidRPr="00AB00BA">
        <w:rPr>
          <w:rFonts w:ascii="Arial Narrow" w:hAnsi="Arial Narrow"/>
          <w:lang w:val="es-CO"/>
        </w:rPr>
        <w:t xml:space="preserve">. La experiencia acumulada demuestra que una parte significativa de los colapsos estructurales, sobrecostos y conflictos socioambientales no surge por falta de tecnología constructiva, sino por decisiones tomadas sin una lectura integral del entorno físico. Tragedias </w:t>
      </w:r>
      <w:r w:rsidR="00DA0FB5">
        <w:rPr>
          <w:rFonts w:ascii="Arial Narrow" w:hAnsi="Arial Narrow"/>
          <w:lang w:val="es-CO"/>
        </w:rPr>
        <w:t>de renombre en nuestro país</w:t>
      </w:r>
      <w:r w:rsidRPr="00AB00BA">
        <w:rPr>
          <w:rFonts w:ascii="Arial Narrow" w:hAnsi="Arial Narrow"/>
          <w:lang w:val="es-CO"/>
        </w:rPr>
        <w:t>, evidencian el altísimo costo que pagamos cuando la ingeniería avanza de espaldas al comportamiento geodinámico del paisaje.</w:t>
      </w:r>
    </w:p>
    <w:p w14:paraId="115762CC" w14:textId="77777777" w:rsidR="00656668" w:rsidRPr="00AB00BA" w:rsidRDefault="00656668" w:rsidP="001874E6">
      <w:pPr>
        <w:numPr>
          <w:ilvl w:val="0"/>
          <w:numId w:val="14"/>
        </w:numPr>
        <w:tabs>
          <w:tab w:val="num" w:pos="360"/>
        </w:tabs>
        <w:spacing w:line="276" w:lineRule="auto"/>
        <w:rPr>
          <w:rFonts w:ascii="Arial Narrow" w:hAnsi="Arial Narrow"/>
          <w:lang w:val="es-CO"/>
        </w:rPr>
      </w:pPr>
    </w:p>
    <w:p w14:paraId="6B992F5F" w14:textId="77DD72E9" w:rsidR="00B1043E"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lang w:val="es-CO"/>
        </w:rPr>
        <w:t xml:space="preserve">Según datos del Servicio Geológico Colombiano (SGC, 2017), </w:t>
      </w:r>
      <w:r w:rsidR="00DA01EC">
        <w:rPr>
          <w:rFonts w:ascii="Arial Narrow" w:hAnsi="Arial Narrow"/>
          <w:lang w:val="es-CO"/>
        </w:rPr>
        <w:t>parte</w:t>
      </w:r>
      <w:r w:rsidRPr="00AB00BA">
        <w:rPr>
          <w:rFonts w:ascii="Arial Narrow" w:hAnsi="Arial Narrow"/>
          <w:lang w:val="es-CO"/>
        </w:rPr>
        <w:t xml:space="preserve"> de nuestros municipios conviven con algún nivel de amenaza por movimientos en masa. Ante este panorama, el conocimiento del medio físico no puede limitarse a un requisito burocrático para cumplir con el Reglamento NSR-10. Es aquí donde la </w:t>
      </w:r>
      <w:r w:rsidR="00A73AC5">
        <w:rPr>
          <w:rFonts w:ascii="Arial Narrow" w:hAnsi="Arial Narrow"/>
          <w:lang w:val="es-CO"/>
        </w:rPr>
        <w:t xml:space="preserve">relevancia del perfil docente en la educación universitaria actual cobra un valor incalculable. </w:t>
      </w:r>
      <w:r w:rsidR="00F47CE2">
        <w:rPr>
          <w:rFonts w:ascii="Arial Narrow" w:hAnsi="Arial Narrow"/>
          <w:lang w:val="es-CO"/>
        </w:rPr>
        <w:t>Es crucial e</w:t>
      </w:r>
      <w:r w:rsidR="00A73AC5">
        <w:rPr>
          <w:rFonts w:ascii="Arial Narrow" w:hAnsi="Arial Narrow"/>
          <w:lang w:val="es-CO"/>
        </w:rPr>
        <w:t xml:space="preserve">ntender y transmitir </w:t>
      </w:r>
      <w:r w:rsidR="00F47CE2">
        <w:rPr>
          <w:rFonts w:ascii="Arial Narrow" w:hAnsi="Arial Narrow"/>
          <w:lang w:val="es-CO"/>
        </w:rPr>
        <w:t xml:space="preserve">el mensaje de </w:t>
      </w:r>
      <w:r w:rsidR="00A73AC5">
        <w:rPr>
          <w:rFonts w:ascii="Arial Narrow" w:hAnsi="Arial Narrow"/>
          <w:lang w:val="es-CO"/>
        </w:rPr>
        <w:t>que l</w:t>
      </w:r>
      <w:r w:rsidRPr="00AB00BA">
        <w:rPr>
          <w:rFonts w:ascii="Arial Narrow" w:hAnsi="Arial Narrow"/>
          <w:lang w:val="es-CO"/>
        </w:rPr>
        <w:t>a forma del paisaje no es accidental</w:t>
      </w:r>
      <w:r w:rsidR="00F72BE6">
        <w:rPr>
          <w:rFonts w:ascii="Arial Narrow" w:hAnsi="Arial Narrow"/>
          <w:lang w:val="es-CO"/>
        </w:rPr>
        <w:t>:</w:t>
      </w:r>
      <w:r w:rsidRPr="00AB00BA">
        <w:rPr>
          <w:rFonts w:ascii="Arial Narrow" w:hAnsi="Arial Narrow"/>
          <w:lang w:val="es-CO"/>
        </w:rPr>
        <w:t xml:space="preserve"> la geomorfología </w:t>
      </w:r>
      <w:r w:rsidR="00DA0FB5">
        <w:rPr>
          <w:rFonts w:ascii="Arial Narrow" w:hAnsi="Arial Narrow"/>
          <w:lang w:val="es-CO"/>
        </w:rPr>
        <w:t>es el reflejo de lo que ocurre en el subsuelo</w:t>
      </w:r>
      <w:r w:rsidR="005F176E">
        <w:rPr>
          <w:rFonts w:ascii="Arial Narrow" w:hAnsi="Arial Narrow"/>
          <w:lang w:val="es-CO"/>
        </w:rPr>
        <w:t xml:space="preserve"> y</w:t>
      </w:r>
      <w:r w:rsidR="00DA0FB5">
        <w:rPr>
          <w:rFonts w:ascii="Arial Narrow" w:hAnsi="Arial Narrow"/>
          <w:lang w:val="es-CO"/>
        </w:rPr>
        <w:t xml:space="preserve"> </w:t>
      </w:r>
      <w:r w:rsidRPr="00AB00BA">
        <w:rPr>
          <w:rFonts w:ascii="Arial Narrow" w:hAnsi="Arial Narrow"/>
          <w:lang w:val="es-CO"/>
        </w:rPr>
        <w:t xml:space="preserve">nos </w:t>
      </w:r>
      <w:r w:rsidR="00F72BE6">
        <w:rPr>
          <w:rFonts w:ascii="Arial Narrow" w:hAnsi="Arial Narrow"/>
          <w:lang w:val="es-CO"/>
        </w:rPr>
        <w:t xml:space="preserve">advierte sobre </w:t>
      </w:r>
      <w:r w:rsidRPr="00AB00BA">
        <w:rPr>
          <w:rFonts w:ascii="Arial Narrow" w:hAnsi="Arial Narrow"/>
          <w:lang w:val="es-CO"/>
        </w:rPr>
        <w:t>lo que está ocurriendo en la superficie</w:t>
      </w:r>
      <w:r w:rsidR="00F72BE6">
        <w:rPr>
          <w:rFonts w:ascii="Arial Narrow" w:hAnsi="Arial Narrow"/>
          <w:lang w:val="es-CO"/>
        </w:rPr>
        <w:t xml:space="preserve">; </w:t>
      </w:r>
      <w:r w:rsidRPr="00AB00BA">
        <w:rPr>
          <w:rFonts w:ascii="Arial Narrow" w:hAnsi="Arial Narrow"/>
          <w:lang w:val="es-CO"/>
        </w:rPr>
        <w:t>la geología nos explica el origen de los materiales</w:t>
      </w:r>
      <w:r w:rsidR="00F72BE6">
        <w:rPr>
          <w:rFonts w:ascii="Arial Narrow" w:hAnsi="Arial Narrow"/>
          <w:lang w:val="es-CO"/>
        </w:rPr>
        <w:t>,</w:t>
      </w:r>
      <w:r w:rsidRPr="00AB00BA">
        <w:rPr>
          <w:rFonts w:ascii="Arial Narrow" w:hAnsi="Arial Narrow"/>
          <w:lang w:val="es-CO"/>
        </w:rPr>
        <w:t xml:space="preserve"> y la geofísica nos </w:t>
      </w:r>
      <w:r w:rsidR="00F72BE6">
        <w:rPr>
          <w:rFonts w:ascii="Arial Narrow" w:hAnsi="Arial Narrow"/>
          <w:lang w:val="es-CO"/>
        </w:rPr>
        <w:t>ayuda a comprender</w:t>
      </w:r>
      <w:r w:rsidRPr="00AB00BA">
        <w:rPr>
          <w:rFonts w:ascii="Arial Narrow" w:hAnsi="Arial Narrow"/>
          <w:lang w:val="es-CO"/>
        </w:rPr>
        <w:t xml:space="preserve"> lo que está oculto bajo nuestros pies.</w:t>
      </w:r>
      <w:r w:rsidR="00DA0B40">
        <w:rPr>
          <w:rFonts w:ascii="Arial Narrow" w:hAnsi="Arial Narrow"/>
          <w:lang w:val="es-CO"/>
        </w:rPr>
        <w:t xml:space="preserve"> En este sentido, e</w:t>
      </w:r>
      <w:r w:rsidR="00DA0B40" w:rsidRPr="00AB00BA">
        <w:rPr>
          <w:rFonts w:ascii="Arial Narrow" w:hAnsi="Arial Narrow"/>
          <w:lang w:val="es-CO"/>
        </w:rPr>
        <w:t xml:space="preserve">l reto </w:t>
      </w:r>
      <w:r w:rsidR="00DA0B40">
        <w:rPr>
          <w:rFonts w:ascii="Arial Narrow" w:hAnsi="Arial Narrow"/>
          <w:lang w:val="es-CO"/>
        </w:rPr>
        <w:t>al que se enfrenta</w:t>
      </w:r>
      <w:r w:rsidR="00DA0B40" w:rsidRPr="00AB00BA">
        <w:rPr>
          <w:rFonts w:ascii="Arial Narrow" w:hAnsi="Arial Narrow"/>
          <w:lang w:val="es-CO"/>
        </w:rPr>
        <w:t xml:space="preserve"> la Universidad Nacional de Colombia es mayúsculo.</w:t>
      </w:r>
    </w:p>
    <w:p w14:paraId="09D59FDE" w14:textId="77777777" w:rsidR="00A73AC5" w:rsidRPr="0009393E" w:rsidRDefault="00A73AC5" w:rsidP="001874E6">
      <w:pPr>
        <w:spacing w:line="276" w:lineRule="auto"/>
        <w:rPr>
          <w:rFonts w:ascii="Arial Narrow" w:hAnsi="Arial Narrow"/>
          <w:lang w:val="es-CO"/>
        </w:rPr>
      </w:pPr>
    </w:p>
    <w:p w14:paraId="0473D889" w14:textId="50532BC5" w:rsidR="00D02308"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lang w:val="es-CO"/>
        </w:rPr>
        <w:t xml:space="preserve">Mi propósito al postularme a </w:t>
      </w:r>
      <w:r w:rsidR="00F72BE6">
        <w:rPr>
          <w:rFonts w:ascii="Arial Narrow" w:hAnsi="Arial Narrow"/>
          <w:lang w:val="es-CO"/>
        </w:rPr>
        <w:t>una plaza de profesor</w:t>
      </w:r>
      <w:r w:rsidRPr="00AB00BA">
        <w:rPr>
          <w:rFonts w:ascii="Arial Narrow" w:hAnsi="Arial Narrow"/>
          <w:lang w:val="es-CO"/>
        </w:rPr>
        <w:t xml:space="preserve"> en la Facultad de Ingeniería no </w:t>
      </w:r>
      <w:r w:rsidR="00D02308">
        <w:rPr>
          <w:rFonts w:ascii="Arial Narrow" w:hAnsi="Arial Narrow"/>
          <w:lang w:val="es-CO"/>
        </w:rPr>
        <w:t>pretende</w:t>
      </w:r>
      <w:r w:rsidR="00A73AC5">
        <w:rPr>
          <w:rFonts w:ascii="Arial Narrow" w:hAnsi="Arial Narrow"/>
          <w:lang w:val="es-CO"/>
        </w:rPr>
        <w:t xml:space="preserve"> </w:t>
      </w:r>
      <w:r w:rsidRPr="00AB00BA">
        <w:rPr>
          <w:rFonts w:ascii="Arial Narrow" w:hAnsi="Arial Narrow"/>
          <w:lang w:val="es-CO"/>
        </w:rPr>
        <w:t xml:space="preserve">convertir a los estudiantes en científicos puristas de la Tierra, sino dotarlos de un criterio </w:t>
      </w:r>
      <w:proofErr w:type="spellStart"/>
      <w:r w:rsidRPr="00AB00BA">
        <w:rPr>
          <w:rFonts w:ascii="Arial Narrow" w:hAnsi="Arial Narrow"/>
          <w:lang w:val="es-CO"/>
        </w:rPr>
        <w:t>geocientífico</w:t>
      </w:r>
      <w:proofErr w:type="spellEnd"/>
      <w:r w:rsidRPr="00AB00BA">
        <w:rPr>
          <w:rFonts w:ascii="Arial Narrow" w:hAnsi="Arial Narrow"/>
          <w:lang w:val="es-CO"/>
        </w:rPr>
        <w:t xml:space="preserve"> aplicado. Se trata de enseñarles a integrar la evaluación geomorfológica para leer el paisaje, y a utilizar herramientas de vanguardia, como la geofísica y el análisis de datos para comprender el subsuelo. </w:t>
      </w:r>
      <w:r w:rsidR="00DA0B40">
        <w:rPr>
          <w:rFonts w:ascii="Arial Narrow" w:hAnsi="Arial Narrow"/>
          <w:lang w:val="es-CO"/>
        </w:rPr>
        <w:t>De esta manera</w:t>
      </w:r>
      <w:r w:rsidR="0022433B">
        <w:rPr>
          <w:rFonts w:ascii="Arial Narrow" w:hAnsi="Arial Narrow"/>
          <w:lang w:val="es-CO"/>
        </w:rPr>
        <w:t xml:space="preserve">, además de los </w:t>
      </w:r>
      <w:r w:rsidR="00D02308">
        <w:rPr>
          <w:rFonts w:ascii="Arial Narrow" w:hAnsi="Arial Narrow"/>
          <w:lang w:val="es-CO"/>
        </w:rPr>
        <w:t>conocimientos</w:t>
      </w:r>
      <w:r w:rsidR="0022433B">
        <w:rPr>
          <w:rFonts w:ascii="Arial Narrow" w:hAnsi="Arial Narrow"/>
          <w:lang w:val="es-CO"/>
        </w:rPr>
        <w:t xml:space="preserve"> teóricos, los estudiantes contarán con </w:t>
      </w:r>
      <w:r w:rsidR="00D02308">
        <w:rPr>
          <w:rFonts w:ascii="Arial Narrow" w:hAnsi="Arial Narrow"/>
          <w:lang w:val="es-CO"/>
        </w:rPr>
        <w:t>una base sólida</w:t>
      </w:r>
      <w:r w:rsidR="0022433B">
        <w:rPr>
          <w:rFonts w:ascii="Arial Narrow" w:hAnsi="Arial Narrow"/>
          <w:lang w:val="es-CO"/>
        </w:rPr>
        <w:t xml:space="preserve"> para</w:t>
      </w:r>
      <w:r w:rsidR="00D02308">
        <w:rPr>
          <w:rFonts w:ascii="Arial Narrow" w:hAnsi="Arial Narrow"/>
          <w:lang w:val="es-CO"/>
        </w:rPr>
        <w:t xml:space="preserve"> </w:t>
      </w:r>
      <w:r w:rsidR="009119B7">
        <w:rPr>
          <w:rFonts w:ascii="Arial Narrow" w:hAnsi="Arial Narrow"/>
          <w:lang w:val="es-CO"/>
        </w:rPr>
        <w:t>entender</w:t>
      </w:r>
      <w:r w:rsidR="00D02308">
        <w:rPr>
          <w:rFonts w:ascii="Arial Narrow" w:hAnsi="Arial Narrow"/>
          <w:lang w:val="es-CO"/>
        </w:rPr>
        <w:t xml:space="preserve"> el entorno de manera integral y afrontar los retos reales del ejercicio profesional.</w:t>
      </w:r>
      <w:r w:rsidR="0022433B">
        <w:rPr>
          <w:rFonts w:ascii="Arial Narrow" w:hAnsi="Arial Narrow"/>
          <w:lang w:val="es-CO"/>
        </w:rPr>
        <w:t xml:space="preserve"> </w:t>
      </w:r>
    </w:p>
    <w:p w14:paraId="6B46A156" w14:textId="77777777" w:rsidR="00D02308" w:rsidRDefault="00D02308" w:rsidP="001874E6">
      <w:pPr>
        <w:pStyle w:val="Prrafodelista"/>
        <w:spacing w:line="276" w:lineRule="auto"/>
        <w:rPr>
          <w:rFonts w:ascii="Arial Narrow" w:hAnsi="Arial Narrow"/>
          <w:lang w:val="es-CO"/>
        </w:rPr>
      </w:pPr>
    </w:p>
    <w:p w14:paraId="2321AEE7" w14:textId="77777777" w:rsidR="00B1043E" w:rsidRPr="00656668"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b/>
          <w:bCs/>
          <w:lang w:val="es-CO"/>
        </w:rPr>
        <w:t>b) Objetivos</w:t>
      </w:r>
    </w:p>
    <w:p w14:paraId="2E3559B2" w14:textId="77777777" w:rsidR="00656668" w:rsidRPr="00AB00BA" w:rsidRDefault="00656668" w:rsidP="001874E6">
      <w:pPr>
        <w:numPr>
          <w:ilvl w:val="0"/>
          <w:numId w:val="14"/>
        </w:numPr>
        <w:tabs>
          <w:tab w:val="num" w:pos="360"/>
        </w:tabs>
        <w:spacing w:line="276" w:lineRule="auto"/>
        <w:rPr>
          <w:rFonts w:ascii="Arial Narrow" w:hAnsi="Arial Narrow"/>
          <w:lang w:val="es-CO"/>
        </w:rPr>
      </w:pPr>
    </w:p>
    <w:p w14:paraId="53D7CA13" w14:textId="77777777" w:rsidR="00D02308"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b/>
          <w:bCs/>
          <w:lang w:val="es-CO"/>
        </w:rPr>
        <w:t>Objetivo general</w:t>
      </w:r>
    </w:p>
    <w:p w14:paraId="18701B1D" w14:textId="77777777" w:rsidR="00D02308" w:rsidRDefault="00D02308" w:rsidP="001874E6">
      <w:pPr>
        <w:pStyle w:val="Prrafodelista"/>
        <w:spacing w:line="276" w:lineRule="auto"/>
        <w:rPr>
          <w:rFonts w:ascii="Arial Narrow" w:hAnsi="Arial Narrow"/>
          <w:lang w:val="es-CO"/>
        </w:rPr>
      </w:pPr>
    </w:p>
    <w:p w14:paraId="6379E943" w14:textId="784FD47A" w:rsidR="00656668" w:rsidRDefault="00B1043E" w:rsidP="001874E6">
      <w:pPr>
        <w:numPr>
          <w:ilvl w:val="0"/>
          <w:numId w:val="14"/>
        </w:numPr>
        <w:tabs>
          <w:tab w:val="num" w:pos="360"/>
        </w:tabs>
        <w:spacing w:line="276" w:lineRule="auto"/>
        <w:rPr>
          <w:rFonts w:ascii="Arial Narrow" w:hAnsi="Arial Narrow"/>
          <w:lang w:val="es-CO"/>
        </w:rPr>
      </w:pPr>
      <w:r w:rsidRPr="00D02308">
        <w:rPr>
          <w:rFonts w:ascii="Arial Narrow" w:hAnsi="Arial Narrow"/>
          <w:lang w:val="es-CO"/>
        </w:rPr>
        <w:t>Aportar a la formación de profesionales en ingeniería mediante la integración transversal de la geología, la geomorfología y la geofísica, dotándolos de las herramientas conceptuales y tecnológicas necesarias para comprender el terreno como un sistema complejo</w:t>
      </w:r>
      <w:r w:rsidR="00D02308" w:rsidRPr="00D02308">
        <w:rPr>
          <w:rFonts w:ascii="Arial Narrow" w:hAnsi="Arial Narrow"/>
          <w:lang w:val="es-CO"/>
        </w:rPr>
        <w:t xml:space="preserve"> y</w:t>
      </w:r>
      <w:r w:rsidRPr="00D02308">
        <w:rPr>
          <w:rFonts w:ascii="Arial Narrow" w:hAnsi="Arial Narrow"/>
          <w:lang w:val="es-CO"/>
        </w:rPr>
        <w:t xml:space="preserve"> fundamentar sus decisiones técnicas</w:t>
      </w:r>
      <w:r w:rsidR="00D02308">
        <w:rPr>
          <w:rFonts w:ascii="Arial Narrow" w:hAnsi="Arial Narrow"/>
          <w:lang w:val="es-CO"/>
        </w:rPr>
        <w:t>.</w:t>
      </w:r>
    </w:p>
    <w:p w14:paraId="4BC0486B" w14:textId="77777777" w:rsidR="00D02308" w:rsidRDefault="00D02308" w:rsidP="001874E6">
      <w:pPr>
        <w:pStyle w:val="Prrafodelista"/>
        <w:spacing w:line="276" w:lineRule="auto"/>
        <w:rPr>
          <w:rFonts w:ascii="Arial Narrow" w:hAnsi="Arial Narrow"/>
          <w:lang w:val="es-CO"/>
        </w:rPr>
      </w:pPr>
    </w:p>
    <w:p w14:paraId="2B17D12C" w14:textId="77777777" w:rsidR="00D02308" w:rsidRPr="00D02308" w:rsidRDefault="00D02308" w:rsidP="001874E6">
      <w:pPr>
        <w:numPr>
          <w:ilvl w:val="0"/>
          <w:numId w:val="14"/>
        </w:numPr>
        <w:tabs>
          <w:tab w:val="num" w:pos="360"/>
        </w:tabs>
        <w:spacing w:line="276" w:lineRule="auto"/>
        <w:rPr>
          <w:rFonts w:ascii="Arial Narrow" w:hAnsi="Arial Narrow"/>
          <w:lang w:val="es-CO"/>
        </w:rPr>
      </w:pPr>
    </w:p>
    <w:p w14:paraId="4798AF96" w14:textId="77777777" w:rsidR="00B1043E" w:rsidRPr="00656668"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b/>
          <w:bCs/>
          <w:lang w:val="es-CO"/>
        </w:rPr>
        <w:t>Objetivos específicos</w:t>
      </w:r>
    </w:p>
    <w:p w14:paraId="58866D34" w14:textId="77777777" w:rsidR="00656668" w:rsidRPr="00AB00BA" w:rsidRDefault="00656668" w:rsidP="001874E6">
      <w:pPr>
        <w:numPr>
          <w:ilvl w:val="0"/>
          <w:numId w:val="14"/>
        </w:numPr>
        <w:tabs>
          <w:tab w:val="num" w:pos="360"/>
        </w:tabs>
        <w:spacing w:line="276" w:lineRule="auto"/>
        <w:rPr>
          <w:rFonts w:ascii="Arial Narrow" w:hAnsi="Arial Narrow"/>
          <w:lang w:val="es-CO"/>
        </w:rPr>
      </w:pPr>
    </w:p>
    <w:p w14:paraId="4794E2D6" w14:textId="7FDCA135" w:rsidR="00B1043E" w:rsidRPr="00AB00BA" w:rsidRDefault="009119B7" w:rsidP="001874E6">
      <w:pPr>
        <w:numPr>
          <w:ilvl w:val="0"/>
          <w:numId w:val="22"/>
        </w:numPr>
        <w:spacing w:line="276" w:lineRule="auto"/>
        <w:rPr>
          <w:rFonts w:ascii="Arial Narrow" w:hAnsi="Arial Narrow"/>
          <w:lang w:val="es-CO"/>
        </w:rPr>
      </w:pPr>
      <w:r>
        <w:rPr>
          <w:rFonts w:ascii="Arial Narrow" w:hAnsi="Arial Narrow"/>
          <w:lang w:val="es-CO"/>
        </w:rPr>
        <w:lastRenderedPageBreak/>
        <w:t>Aportar en</w:t>
      </w:r>
      <w:r w:rsidR="00B1043E" w:rsidRPr="00AB00BA">
        <w:rPr>
          <w:rFonts w:ascii="Arial Narrow" w:hAnsi="Arial Narrow"/>
          <w:lang w:val="es-CO"/>
        </w:rPr>
        <w:t xml:space="preserve"> la enseñanza de la </w:t>
      </w:r>
      <w:r w:rsidR="00B1043E" w:rsidRPr="00D02308">
        <w:rPr>
          <w:rFonts w:ascii="Arial Narrow" w:hAnsi="Arial Narrow"/>
          <w:lang w:val="es-CO"/>
        </w:rPr>
        <w:t>geología para ingeniería a través de un</w:t>
      </w:r>
      <w:r w:rsidR="00B1043E" w:rsidRPr="00AB00BA">
        <w:rPr>
          <w:rFonts w:ascii="Arial Narrow" w:hAnsi="Arial Narrow"/>
          <w:lang w:val="es-CO"/>
        </w:rPr>
        <w:t xml:space="preserve"> enfoque experiencial, enseñando a los estudiantes a caracterizar los macizos rocosos y suelos colombianos más allá de la teoría de aula.</w:t>
      </w:r>
    </w:p>
    <w:p w14:paraId="35CF0150" w14:textId="1AD6B202" w:rsidR="00B1043E" w:rsidRPr="00AB00BA" w:rsidRDefault="00B1043E" w:rsidP="001874E6">
      <w:pPr>
        <w:numPr>
          <w:ilvl w:val="0"/>
          <w:numId w:val="22"/>
        </w:numPr>
        <w:spacing w:line="276" w:lineRule="auto"/>
        <w:rPr>
          <w:rFonts w:ascii="Arial Narrow" w:hAnsi="Arial Narrow"/>
          <w:lang w:val="es-CO"/>
        </w:rPr>
      </w:pPr>
      <w:r w:rsidRPr="00AB00BA">
        <w:rPr>
          <w:rFonts w:ascii="Arial Narrow" w:hAnsi="Arial Narrow"/>
          <w:lang w:val="es-CO"/>
        </w:rPr>
        <w:t xml:space="preserve">Posicionar la </w:t>
      </w:r>
      <w:r w:rsidRPr="00D02308">
        <w:rPr>
          <w:rFonts w:ascii="Arial Narrow" w:hAnsi="Arial Narrow"/>
          <w:lang w:val="es-CO"/>
        </w:rPr>
        <w:t>evaluación geomorfológica para proyectos en ingeniería como</w:t>
      </w:r>
      <w:r w:rsidRPr="00AB00BA">
        <w:rPr>
          <w:rFonts w:ascii="Arial Narrow" w:hAnsi="Arial Narrow"/>
          <w:lang w:val="es-CO"/>
        </w:rPr>
        <w:t xml:space="preserve"> </w:t>
      </w:r>
      <w:r w:rsidR="009119B7">
        <w:rPr>
          <w:rFonts w:ascii="Arial Narrow" w:hAnsi="Arial Narrow"/>
          <w:lang w:val="es-CO"/>
        </w:rPr>
        <w:t>pilar</w:t>
      </w:r>
      <w:r w:rsidRPr="00AB00BA">
        <w:rPr>
          <w:rFonts w:ascii="Arial Narrow" w:hAnsi="Arial Narrow"/>
          <w:lang w:val="es-CO"/>
        </w:rPr>
        <w:t xml:space="preserve"> en la planificación, capacitando al estudiante para identificar formas del relieve, procesos erosivos y amenazas </w:t>
      </w:r>
      <w:proofErr w:type="spellStart"/>
      <w:r w:rsidRPr="00AB00BA">
        <w:rPr>
          <w:rFonts w:ascii="Arial Narrow" w:hAnsi="Arial Narrow"/>
          <w:lang w:val="es-CO"/>
        </w:rPr>
        <w:t>naturale</w:t>
      </w:r>
      <w:proofErr w:type="spellEnd"/>
      <w:r w:rsidRPr="00AB00BA">
        <w:rPr>
          <w:rFonts w:ascii="Arial Narrow" w:hAnsi="Arial Narrow"/>
          <w:lang w:val="es-CO"/>
        </w:rPr>
        <w:t>.</w:t>
      </w:r>
    </w:p>
    <w:p w14:paraId="61721E2C" w14:textId="4CCB4118" w:rsidR="00B1043E" w:rsidRPr="00AB00BA" w:rsidRDefault="00B1043E" w:rsidP="001874E6">
      <w:pPr>
        <w:numPr>
          <w:ilvl w:val="0"/>
          <w:numId w:val="22"/>
        </w:numPr>
        <w:spacing w:line="276" w:lineRule="auto"/>
        <w:rPr>
          <w:rFonts w:ascii="Arial Narrow" w:hAnsi="Arial Narrow"/>
          <w:lang w:val="es-CO"/>
        </w:rPr>
      </w:pPr>
      <w:r w:rsidRPr="00AB00BA">
        <w:rPr>
          <w:rFonts w:ascii="Arial Narrow" w:hAnsi="Arial Narrow"/>
          <w:lang w:val="es-CO"/>
        </w:rPr>
        <w:t xml:space="preserve">Integrar la </w:t>
      </w:r>
      <w:r w:rsidRPr="00D02308">
        <w:rPr>
          <w:rFonts w:ascii="Arial Narrow" w:hAnsi="Arial Narrow"/>
          <w:lang w:val="es-CO"/>
        </w:rPr>
        <w:t>caracterización geofísica del terreno como</w:t>
      </w:r>
      <w:r w:rsidRPr="00AB00BA">
        <w:rPr>
          <w:rFonts w:ascii="Arial Narrow" w:hAnsi="Arial Narrow"/>
          <w:lang w:val="es-CO"/>
        </w:rPr>
        <w:t xml:space="preserve"> un estándar de vanguardia, familiarizando a los futuros ingenieros con métodos no invasivos para reducir la incertidumbre del subsuelo.</w:t>
      </w:r>
    </w:p>
    <w:p w14:paraId="71FC5C17" w14:textId="68101A3B" w:rsidR="00B1043E" w:rsidRDefault="00B1043E" w:rsidP="001874E6">
      <w:pPr>
        <w:numPr>
          <w:ilvl w:val="0"/>
          <w:numId w:val="22"/>
        </w:numPr>
        <w:spacing w:line="276" w:lineRule="auto"/>
        <w:rPr>
          <w:rFonts w:ascii="Arial Narrow" w:hAnsi="Arial Narrow"/>
          <w:lang w:val="es-CO"/>
        </w:rPr>
      </w:pPr>
      <w:r w:rsidRPr="00AB00BA">
        <w:rPr>
          <w:rFonts w:ascii="Arial Narrow" w:hAnsi="Arial Narrow"/>
          <w:lang w:val="es-CO"/>
        </w:rPr>
        <w:t>Desarrollar procesos de investigación formativa y extensión que transfieran este conocimiento integral a entes territoriales, la industria y las comunidades.</w:t>
      </w:r>
    </w:p>
    <w:p w14:paraId="14E841E7" w14:textId="77777777" w:rsidR="00656668" w:rsidRPr="00AB00BA" w:rsidRDefault="00656668" w:rsidP="001874E6">
      <w:pPr>
        <w:spacing w:line="276" w:lineRule="auto"/>
        <w:ind w:left="720"/>
        <w:rPr>
          <w:rFonts w:ascii="Arial Narrow" w:hAnsi="Arial Narrow"/>
          <w:lang w:val="es-CO"/>
        </w:rPr>
      </w:pPr>
    </w:p>
    <w:p w14:paraId="7965E3F3" w14:textId="77777777" w:rsidR="00B1043E" w:rsidRPr="00656668"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b/>
          <w:bCs/>
          <w:lang w:val="es-CO"/>
        </w:rPr>
        <w:t>c) Propuesta en el componente de docencia</w:t>
      </w:r>
    </w:p>
    <w:p w14:paraId="63066639" w14:textId="77777777" w:rsidR="00656668" w:rsidRPr="00AB00BA" w:rsidRDefault="00656668" w:rsidP="001874E6">
      <w:pPr>
        <w:numPr>
          <w:ilvl w:val="0"/>
          <w:numId w:val="14"/>
        </w:numPr>
        <w:tabs>
          <w:tab w:val="num" w:pos="360"/>
        </w:tabs>
        <w:spacing w:line="276" w:lineRule="auto"/>
        <w:rPr>
          <w:rFonts w:ascii="Arial Narrow" w:hAnsi="Arial Narrow"/>
          <w:lang w:val="es-CO"/>
        </w:rPr>
      </w:pPr>
    </w:p>
    <w:p w14:paraId="54E6DC62" w14:textId="264BA33D" w:rsidR="00B1043E"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lang w:val="es-CO"/>
        </w:rPr>
        <w:t>Mi visión como docente es ser el puente entre la complejidad del medio natural y el pragmatismo de la ingeniería civil y agrícola. Enseñar estas disciplinas exige metodologías que demuestren su utilidad en la vida profesional. La cátedra se estructurará sobre tres grandes ejes del conocimiento territorial:</w:t>
      </w:r>
    </w:p>
    <w:p w14:paraId="353DD210" w14:textId="77777777" w:rsidR="00656668" w:rsidRPr="00AB00BA" w:rsidRDefault="00656668" w:rsidP="001874E6">
      <w:pPr>
        <w:spacing w:line="276" w:lineRule="auto"/>
        <w:rPr>
          <w:rFonts w:ascii="Arial Narrow" w:hAnsi="Arial Narrow"/>
          <w:lang w:val="es-CO"/>
        </w:rPr>
      </w:pPr>
    </w:p>
    <w:p w14:paraId="37A1863A" w14:textId="06B09D34" w:rsidR="00B1043E" w:rsidRDefault="00B1043E" w:rsidP="001874E6">
      <w:pPr>
        <w:numPr>
          <w:ilvl w:val="0"/>
          <w:numId w:val="23"/>
        </w:numPr>
        <w:spacing w:line="276" w:lineRule="auto"/>
        <w:rPr>
          <w:rFonts w:ascii="Arial Narrow" w:hAnsi="Arial Narrow"/>
          <w:lang w:val="es-CO"/>
        </w:rPr>
      </w:pPr>
      <w:r w:rsidRPr="00AB00BA">
        <w:rPr>
          <w:rFonts w:ascii="Arial Narrow" w:hAnsi="Arial Narrow"/>
          <w:b/>
          <w:bCs/>
          <w:lang w:val="es-CO"/>
        </w:rPr>
        <w:t>Geología para ingeniería (El material):</w:t>
      </w:r>
      <w:r w:rsidRPr="00AB00BA">
        <w:rPr>
          <w:rFonts w:ascii="Arial Narrow" w:hAnsi="Arial Narrow"/>
          <w:lang w:val="es-CO"/>
        </w:rPr>
        <w:t xml:space="preserve"> </w:t>
      </w:r>
      <w:r w:rsidR="00A37844">
        <w:rPr>
          <w:rFonts w:ascii="Arial Narrow" w:hAnsi="Arial Narrow"/>
          <w:lang w:val="es-CO"/>
        </w:rPr>
        <w:t>Enfoque en la geodinámica y procesos que dan origen a los diferentes tipos de materiales</w:t>
      </w:r>
      <w:r w:rsidR="00976914">
        <w:rPr>
          <w:rFonts w:ascii="Arial Narrow" w:hAnsi="Arial Narrow"/>
          <w:lang w:val="es-CO"/>
        </w:rPr>
        <w:t xml:space="preserve"> y estructurales </w:t>
      </w:r>
      <w:r w:rsidR="00A37844">
        <w:rPr>
          <w:rFonts w:ascii="Arial Narrow" w:hAnsi="Arial Narrow"/>
          <w:lang w:val="es-CO"/>
        </w:rPr>
        <w:t>geológic</w:t>
      </w:r>
      <w:r w:rsidR="00976914">
        <w:rPr>
          <w:rFonts w:ascii="Arial Narrow" w:hAnsi="Arial Narrow"/>
          <w:lang w:val="es-CO"/>
        </w:rPr>
        <w:t>a</w:t>
      </w:r>
      <w:r w:rsidR="00A37844">
        <w:rPr>
          <w:rFonts w:ascii="Arial Narrow" w:hAnsi="Arial Narrow"/>
          <w:lang w:val="es-CO"/>
        </w:rPr>
        <w:t xml:space="preserve">s, sus </w:t>
      </w:r>
      <w:r w:rsidR="00976914">
        <w:rPr>
          <w:rFonts w:ascii="Arial Narrow" w:hAnsi="Arial Narrow"/>
          <w:lang w:val="es-CO"/>
        </w:rPr>
        <w:t>características</w:t>
      </w:r>
      <w:r w:rsidR="00A37844">
        <w:rPr>
          <w:rFonts w:ascii="Arial Narrow" w:hAnsi="Arial Narrow"/>
          <w:lang w:val="es-CO"/>
        </w:rPr>
        <w:t xml:space="preserve"> y usos potenciales. </w:t>
      </w:r>
      <w:r w:rsidRPr="00AB00BA">
        <w:rPr>
          <w:rFonts w:ascii="Arial Narrow" w:hAnsi="Arial Narrow"/>
          <w:lang w:val="es-CO"/>
        </w:rPr>
        <w:t xml:space="preserve">Utilizaremos el entorno </w:t>
      </w:r>
      <w:r w:rsidR="009119B7">
        <w:rPr>
          <w:rFonts w:ascii="Arial Narrow" w:hAnsi="Arial Narrow"/>
          <w:lang w:val="es-CO"/>
        </w:rPr>
        <w:t>colombiano</w:t>
      </w:r>
      <w:r w:rsidRPr="00AB00BA">
        <w:rPr>
          <w:rFonts w:ascii="Arial Narrow" w:hAnsi="Arial Narrow"/>
          <w:lang w:val="es-CO"/>
        </w:rPr>
        <w:t xml:space="preserve"> como laboratorio a cielo abierto</w:t>
      </w:r>
      <w:r w:rsidR="00A37844">
        <w:rPr>
          <w:rFonts w:ascii="Arial Narrow" w:hAnsi="Arial Narrow"/>
          <w:lang w:val="es-CO"/>
        </w:rPr>
        <w:t xml:space="preserve"> a través de herramientas tecnológicas y</w:t>
      </w:r>
      <w:r w:rsidR="009119B7">
        <w:rPr>
          <w:rFonts w:ascii="Arial Narrow" w:hAnsi="Arial Narrow"/>
          <w:lang w:val="es-CO"/>
        </w:rPr>
        <w:t xml:space="preserve"> de</w:t>
      </w:r>
      <w:r w:rsidR="00A37844">
        <w:rPr>
          <w:rFonts w:ascii="Arial Narrow" w:hAnsi="Arial Narrow"/>
          <w:lang w:val="es-CO"/>
        </w:rPr>
        <w:t xml:space="preserve"> </w:t>
      </w:r>
      <w:r w:rsidR="00976914">
        <w:rPr>
          <w:rFonts w:ascii="Arial Narrow" w:hAnsi="Arial Narrow"/>
          <w:lang w:val="es-CO"/>
        </w:rPr>
        <w:t xml:space="preserve">los recursos de laboratorios y muestras que tiene a disposición el Departamento de Geociencias. </w:t>
      </w:r>
      <w:r w:rsidRPr="00AB00BA">
        <w:rPr>
          <w:rFonts w:ascii="Arial Narrow" w:hAnsi="Arial Narrow"/>
          <w:lang w:val="es-CO"/>
        </w:rPr>
        <w:t xml:space="preserve">Realizaremos </w:t>
      </w:r>
      <w:r w:rsidR="00976914">
        <w:rPr>
          <w:rFonts w:ascii="Arial Narrow" w:hAnsi="Arial Narrow"/>
          <w:lang w:val="es-CO"/>
        </w:rPr>
        <w:t>prácticas en una salida de campo</w:t>
      </w:r>
      <w:r w:rsidRPr="00AB00BA">
        <w:rPr>
          <w:rFonts w:ascii="Arial Narrow" w:hAnsi="Arial Narrow"/>
          <w:lang w:val="es-CO"/>
        </w:rPr>
        <w:t xml:space="preserve"> donde los estudiantes aprenderán a identificar discontinuidades rocosas, </w:t>
      </w:r>
      <w:r w:rsidR="009119B7">
        <w:rPr>
          <w:rFonts w:ascii="Arial Narrow" w:hAnsi="Arial Narrow"/>
          <w:lang w:val="es-CO"/>
        </w:rPr>
        <w:t xml:space="preserve">estructuras geológicas </w:t>
      </w:r>
      <w:r w:rsidRPr="00AB00BA">
        <w:rPr>
          <w:rFonts w:ascii="Arial Narrow" w:hAnsi="Arial Narrow"/>
          <w:lang w:val="es-CO"/>
        </w:rPr>
        <w:t xml:space="preserve">y propiedades índice de los materiales directamente en el terreno, comprendiendo cómo la litología </w:t>
      </w:r>
      <w:r w:rsidR="00976914">
        <w:rPr>
          <w:rFonts w:ascii="Arial Narrow" w:hAnsi="Arial Narrow"/>
          <w:lang w:val="es-CO"/>
        </w:rPr>
        <w:t xml:space="preserve">y estructura </w:t>
      </w:r>
      <w:r w:rsidRPr="00AB00BA">
        <w:rPr>
          <w:rFonts w:ascii="Arial Narrow" w:hAnsi="Arial Narrow"/>
          <w:lang w:val="es-CO"/>
        </w:rPr>
        <w:t>condiciona la viabilidad de las obras civiles</w:t>
      </w:r>
      <w:r w:rsidR="00D12AC6">
        <w:rPr>
          <w:rFonts w:ascii="Arial Narrow" w:hAnsi="Arial Narrow"/>
          <w:lang w:val="es-CO"/>
        </w:rPr>
        <w:t>.</w:t>
      </w:r>
    </w:p>
    <w:p w14:paraId="05AA4A0A" w14:textId="77777777" w:rsidR="00D12AC6" w:rsidRPr="00AB00BA" w:rsidRDefault="00D12AC6" w:rsidP="001874E6">
      <w:pPr>
        <w:spacing w:line="276" w:lineRule="auto"/>
        <w:ind w:left="720"/>
        <w:rPr>
          <w:rFonts w:ascii="Arial Narrow" w:hAnsi="Arial Narrow"/>
          <w:lang w:val="es-CO"/>
        </w:rPr>
      </w:pPr>
    </w:p>
    <w:p w14:paraId="4AA724C1" w14:textId="3605F165" w:rsidR="00B1043E" w:rsidRDefault="00B1043E" w:rsidP="001874E6">
      <w:pPr>
        <w:numPr>
          <w:ilvl w:val="0"/>
          <w:numId w:val="23"/>
        </w:numPr>
        <w:spacing w:line="276" w:lineRule="auto"/>
        <w:rPr>
          <w:rFonts w:ascii="Arial Narrow" w:hAnsi="Arial Narrow"/>
          <w:lang w:val="es-CO"/>
        </w:rPr>
      </w:pPr>
      <w:r w:rsidRPr="00AB00BA">
        <w:rPr>
          <w:rFonts w:ascii="Arial Narrow" w:hAnsi="Arial Narrow"/>
          <w:b/>
          <w:bCs/>
          <w:lang w:val="es-CO"/>
        </w:rPr>
        <w:t xml:space="preserve">Evaluación geomorfológica para proyectos </w:t>
      </w:r>
      <w:r w:rsidR="00976914">
        <w:rPr>
          <w:rFonts w:ascii="Arial Narrow" w:hAnsi="Arial Narrow"/>
          <w:b/>
          <w:bCs/>
          <w:lang w:val="es-CO"/>
        </w:rPr>
        <w:t>de</w:t>
      </w:r>
      <w:r w:rsidRPr="00AB00BA">
        <w:rPr>
          <w:rFonts w:ascii="Arial Narrow" w:hAnsi="Arial Narrow"/>
          <w:b/>
          <w:bCs/>
          <w:lang w:val="es-CO"/>
        </w:rPr>
        <w:t xml:space="preserve"> ingeniería (La superficie):</w:t>
      </w:r>
      <w:r w:rsidRPr="00AB00BA">
        <w:rPr>
          <w:rFonts w:ascii="Arial Narrow" w:hAnsi="Arial Narrow"/>
          <w:lang w:val="es-CO"/>
        </w:rPr>
        <w:t xml:space="preserve"> El relieve nos cuenta la historia de lo que ha pasado y lo que va a pasar. Implementaremos el aprendizaje basado en problemas</w:t>
      </w:r>
      <w:r w:rsidR="00976914">
        <w:rPr>
          <w:rFonts w:ascii="Arial Narrow" w:hAnsi="Arial Narrow"/>
          <w:lang w:val="es-CO"/>
        </w:rPr>
        <w:t xml:space="preserve">, y estudios de caso, </w:t>
      </w:r>
      <w:r w:rsidRPr="00AB00BA">
        <w:rPr>
          <w:rFonts w:ascii="Arial Narrow" w:hAnsi="Arial Narrow"/>
          <w:lang w:val="es-CO"/>
        </w:rPr>
        <w:t xml:space="preserve">para que los estudiantes analicen </w:t>
      </w:r>
      <w:r w:rsidR="00976914">
        <w:rPr>
          <w:rFonts w:ascii="Arial Narrow" w:hAnsi="Arial Narrow"/>
          <w:lang w:val="es-CO"/>
        </w:rPr>
        <w:t>la importancia de la geología en las diferentes ramas de la ingeniería</w:t>
      </w:r>
      <w:r w:rsidRPr="00AB00BA">
        <w:rPr>
          <w:rFonts w:ascii="Arial Narrow" w:hAnsi="Arial Narrow"/>
          <w:lang w:val="es-CO"/>
        </w:rPr>
        <w:t>.</w:t>
      </w:r>
      <w:r w:rsidR="00976914">
        <w:rPr>
          <w:rFonts w:ascii="Arial Narrow" w:hAnsi="Arial Narrow"/>
          <w:lang w:val="es-CO"/>
        </w:rPr>
        <w:t xml:space="preserve"> Nos mantendremos actualizados mediante sesiones de reflexión en clase en las que se analizarán temas de actualidad se analizarán temas de coyuntura que relacionen la geología con el día a día de la ingeniería civil y la vida cotidiana.</w:t>
      </w:r>
    </w:p>
    <w:p w14:paraId="6A139C82" w14:textId="77777777" w:rsidR="00D12AC6" w:rsidRPr="00AB00BA" w:rsidRDefault="00D12AC6" w:rsidP="001874E6">
      <w:pPr>
        <w:spacing w:line="276" w:lineRule="auto"/>
        <w:rPr>
          <w:rFonts w:ascii="Arial Narrow" w:hAnsi="Arial Narrow"/>
          <w:lang w:val="es-CO"/>
        </w:rPr>
      </w:pPr>
    </w:p>
    <w:p w14:paraId="0939D71C" w14:textId="6D90456E" w:rsidR="00B1043E" w:rsidRDefault="00B1043E" w:rsidP="001874E6">
      <w:pPr>
        <w:numPr>
          <w:ilvl w:val="0"/>
          <w:numId w:val="23"/>
        </w:numPr>
        <w:spacing w:line="276" w:lineRule="auto"/>
        <w:rPr>
          <w:rFonts w:ascii="Arial Narrow" w:hAnsi="Arial Narrow"/>
          <w:lang w:val="es-CO"/>
        </w:rPr>
      </w:pPr>
      <w:r w:rsidRPr="00AB00BA">
        <w:rPr>
          <w:rFonts w:ascii="Arial Narrow" w:hAnsi="Arial Narrow"/>
          <w:b/>
          <w:bCs/>
          <w:lang w:val="es-CO"/>
        </w:rPr>
        <w:t>Caracterización geofísica del terreno (El subsuelo):</w:t>
      </w:r>
      <w:r w:rsidRPr="00AB00BA">
        <w:rPr>
          <w:rFonts w:ascii="Arial Narrow" w:hAnsi="Arial Narrow"/>
          <w:lang w:val="es-CO"/>
        </w:rPr>
        <w:t xml:space="preserve"> Desde mi experiencia práctica, sé que la geofísica es la mejor aliada para reducir la incertidumbre geológica. Llevaremos al aula casos de estudio reales para que entiendan la aplicación de</w:t>
      </w:r>
      <w:r w:rsidR="00797DB1">
        <w:rPr>
          <w:rFonts w:ascii="Arial Narrow" w:hAnsi="Arial Narrow"/>
          <w:lang w:val="es-CO"/>
        </w:rPr>
        <w:t xml:space="preserve"> los métodos geofísicos, como</w:t>
      </w:r>
      <w:r w:rsidRPr="00AB00BA">
        <w:rPr>
          <w:rFonts w:ascii="Arial Narrow" w:hAnsi="Arial Narrow"/>
          <w:lang w:val="es-CO"/>
        </w:rPr>
        <w:t xml:space="preserve"> tomografías eléctricas, georradar</w:t>
      </w:r>
      <w:r w:rsidR="00A37844">
        <w:rPr>
          <w:rFonts w:ascii="Arial Narrow" w:hAnsi="Arial Narrow"/>
          <w:lang w:val="es-CO"/>
        </w:rPr>
        <w:t>,</w:t>
      </w:r>
      <w:r w:rsidRPr="00AB00BA">
        <w:rPr>
          <w:rFonts w:ascii="Arial Narrow" w:hAnsi="Arial Narrow"/>
          <w:lang w:val="es-CO"/>
        </w:rPr>
        <w:t xml:space="preserve"> sísmica de refracción</w:t>
      </w:r>
      <w:r w:rsidR="00A37844">
        <w:rPr>
          <w:rFonts w:ascii="Arial Narrow" w:hAnsi="Arial Narrow"/>
          <w:lang w:val="es-CO"/>
        </w:rPr>
        <w:t xml:space="preserve"> y otros métodos de vanguardia</w:t>
      </w:r>
      <w:r w:rsidRPr="00AB00BA">
        <w:rPr>
          <w:rFonts w:ascii="Arial Narrow" w:hAnsi="Arial Narrow"/>
          <w:lang w:val="es-CO"/>
        </w:rPr>
        <w:t xml:space="preserve">. El objetivo no es formar operadores de equipos, sino ingenieros con el criterio para saber cuándo </w:t>
      </w:r>
      <w:r w:rsidR="00A37844">
        <w:rPr>
          <w:rFonts w:ascii="Arial Narrow" w:hAnsi="Arial Narrow"/>
          <w:lang w:val="es-CO"/>
        </w:rPr>
        <w:t>usar</w:t>
      </w:r>
      <w:r w:rsidRPr="00AB00BA">
        <w:rPr>
          <w:rFonts w:ascii="Arial Narrow" w:hAnsi="Arial Narrow"/>
          <w:lang w:val="es-CO"/>
        </w:rPr>
        <w:t xml:space="preserve"> estos estudios, cómo interpretar anomalías y cómo integrarlos a sus modelos con el apoyo de </w:t>
      </w:r>
      <w:r w:rsidR="00A37844">
        <w:rPr>
          <w:rFonts w:ascii="Arial Narrow" w:hAnsi="Arial Narrow"/>
          <w:lang w:val="es-CO"/>
        </w:rPr>
        <w:t>herramientas tecnológicas</w:t>
      </w:r>
      <w:r w:rsidRPr="00AB00BA">
        <w:rPr>
          <w:rFonts w:ascii="Arial Narrow" w:hAnsi="Arial Narrow"/>
          <w:lang w:val="es-CO"/>
        </w:rPr>
        <w:t>.</w:t>
      </w:r>
      <w:r w:rsidR="00797DB1">
        <w:rPr>
          <w:rFonts w:ascii="Arial Narrow" w:hAnsi="Arial Narrow"/>
          <w:lang w:val="es-CO"/>
        </w:rPr>
        <w:t xml:space="preserve"> Se organizarán sesiones prácticas utilizando los equipos geofísicos disponibles del Departamento de Geociencias y de la Facultad de Ingeniería, y se gestionarán demostraciones por parte de externos para fomentar el diálogo y la cooperación entre la academia, las entidades públicas y las empresas privadas.</w:t>
      </w:r>
    </w:p>
    <w:p w14:paraId="50C1650D" w14:textId="77777777" w:rsidR="00656668" w:rsidRPr="00AB00BA" w:rsidRDefault="00656668" w:rsidP="001874E6">
      <w:pPr>
        <w:spacing w:line="276" w:lineRule="auto"/>
        <w:rPr>
          <w:rFonts w:ascii="Arial Narrow" w:hAnsi="Arial Narrow"/>
          <w:lang w:val="es-CO"/>
        </w:rPr>
      </w:pPr>
    </w:p>
    <w:p w14:paraId="0AFDFC3B" w14:textId="77777777" w:rsidR="00B1043E" w:rsidRPr="00656668"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b/>
          <w:bCs/>
          <w:lang w:val="es-CO"/>
        </w:rPr>
        <w:t>d) Propuesta en el componente de investigación</w:t>
      </w:r>
    </w:p>
    <w:p w14:paraId="2D33A37A" w14:textId="77777777" w:rsidR="00656668" w:rsidRPr="00AB00BA" w:rsidRDefault="00656668" w:rsidP="001874E6">
      <w:pPr>
        <w:numPr>
          <w:ilvl w:val="0"/>
          <w:numId w:val="14"/>
        </w:numPr>
        <w:tabs>
          <w:tab w:val="num" w:pos="360"/>
        </w:tabs>
        <w:spacing w:line="276" w:lineRule="auto"/>
        <w:rPr>
          <w:rFonts w:ascii="Arial Narrow" w:hAnsi="Arial Narrow"/>
          <w:lang w:val="es-CO"/>
        </w:rPr>
      </w:pPr>
    </w:p>
    <w:p w14:paraId="42D8A11A" w14:textId="4FE5986C" w:rsidR="00656668" w:rsidRPr="00A4761A"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lang w:val="es-CO"/>
        </w:rPr>
        <w:lastRenderedPageBreak/>
        <w:t xml:space="preserve">La investigación universitaria debe ser el motor de </w:t>
      </w:r>
      <w:r w:rsidR="00D12AC6">
        <w:rPr>
          <w:rFonts w:ascii="Arial Narrow" w:hAnsi="Arial Narrow"/>
          <w:lang w:val="es-CO"/>
        </w:rPr>
        <w:t xml:space="preserve">las </w:t>
      </w:r>
      <w:r w:rsidRPr="00AB00BA">
        <w:rPr>
          <w:rFonts w:ascii="Arial Narrow" w:hAnsi="Arial Narrow"/>
          <w:lang w:val="es-CO"/>
        </w:rPr>
        <w:t xml:space="preserve">soluciones que el país necesita con urgencia. Promoveré que los estudiantes se involucren en trabajos de grado y semilleros que conecten las ciencias de la Tierra con la innovación </w:t>
      </w:r>
      <w:r w:rsidR="00D12AC6">
        <w:rPr>
          <w:rFonts w:ascii="Arial Narrow" w:hAnsi="Arial Narrow"/>
          <w:lang w:val="es-CO"/>
        </w:rPr>
        <w:t>en ingeniería</w:t>
      </w:r>
      <w:r w:rsidRPr="00AB00BA">
        <w:rPr>
          <w:rFonts w:ascii="Arial Narrow" w:hAnsi="Arial Narrow"/>
          <w:lang w:val="es-CO"/>
        </w:rPr>
        <w:t>,</w:t>
      </w:r>
      <w:r w:rsidR="00D12AC6">
        <w:rPr>
          <w:rFonts w:ascii="Arial Narrow" w:hAnsi="Arial Narrow"/>
          <w:lang w:val="es-CO"/>
        </w:rPr>
        <w:t xml:space="preserve"> principalmente</w:t>
      </w:r>
      <w:r w:rsidRPr="00AB00BA">
        <w:rPr>
          <w:rFonts w:ascii="Arial Narrow" w:hAnsi="Arial Narrow"/>
          <w:lang w:val="es-CO"/>
        </w:rPr>
        <w:t xml:space="preserve"> a través de las siguientes líneas</w:t>
      </w:r>
      <w:r w:rsidR="00D12AC6">
        <w:rPr>
          <w:rFonts w:ascii="Arial Narrow" w:hAnsi="Arial Narrow"/>
          <w:lang w:val="es-CO"/>
        </w:rPr>
        <w:t>, aunque no exclusivamente</w:t>
      </w:r>
      <w:r w:rsidRPr="00AB00BA">
        <w:rPr>
          <w:rFonts w:ascii="Arial Narrow" w:hAnsi="Arial Narrow"/>
          <w:lang w:val="es-CO"/>
        </w:rPr>
        <w:t>:</w:t>
      </w:r>
    </w:p>
    <w:p w14:paraId="4B061175" w14:textId="77777777" w:rsidR="00656668" w:rsidRDefault="00656668" w:rsidP="001874E6">
      <w:pPr>
        <w:spacing w:line="276" w:lineRule="auto"/>
        <w:rPr>
          <w:rFonts w:ascii="Arial Narrow" w:hAnsi="Arial Narrow"/>
          <w:lang w:val="es-CO"/>
        </w:rPr>
      </w:pPr>
    </w:p>
    <w:p w14:paraId="7F7C511F" w14:textId="22F1F3F0" w:rsidR="00D12AC6" w:rsidRDefault="00D12AC6" w:rsidP="001874E6">
      <w:pPr>
        <w:pStyle w:val="Prrafodelista"/>
        <w:numPr>
          <w:ilvl w:val="0"/>
          <w:numId w:val="27"/>
        </w:numPr>
        <w:spacing w:line="276" w:lineRule="auto"/>
        <w:rPr>
          <w:rFonts w:ascii="Arial Narrow" w:hAnsi="Arial Narrow"/>
          <w:lang w:val="es-CO"/>
        </w:rPr>
      </w:pPr>
      <w:r w:rsidRPr="00D12AC6">
        <w:rPr>
          <w:rFonts w:ascii="Arial Narrow" w:hAnsi="Arial Narrow"/>
          <w:b/>
          <w:bCs/>
          <w:lang w:val="es-CO"/>
        </w:rPr>
        <w:t>Evaluación geomorfológica aplicada a la gestión del riesgo y la infraestructura:</w:t>
      </w:r>
      <w:r w:rsidRPr="00D12AC6">
        <w:rPr>
          <w:rFonts w:ascii="Arial Narrow" w:hAnsi="Arial Narrow"/>
          <w:lang w:val="es-CO"/>
        </w:rPr>
        <w:t xml:space="preserve"> Explorar la dinámica del relieve y su interacción continua con los proyectos de ingeniería, promoviendo el uso de herramientas geoespaciales y de percepción remota. Esta temática busca generar insumos metodológicos que faciliten la identificación de amenazas naturales a gran escala, optimizando la toma de decisiones espaciales desde las fases de prefactibilidad y adaptando el diseño de obras civiles a las condiciones del entorno.</w:t>
      </w:r>
    </w:p>
    <w:p w14:paraId="550442A0" w14:textId="77777777" w:rsidR="00D12AC6" w:rsidRPr="00D12AC6" w:rsidRDefault="00D12AC6" w:rsidP="001874E6">
      <w:pPr>
        <w:pStyle w:val="Prrafodelista"/>
        <w:spacing w:line="276" w:lineRule="auto"/>
        <w:rPr>
          <w:rFonts w:ascii="Arial Narrow" w:hAnsi="Arial Narrow"/>
          <w:lang w:val="es-CO"/>
        </w:rPr>
      </w:pPr>
    </w:p>
    <w:p w14:paraId="5F410892" w14:textId="19A42508" w:rsidR="00D12AC6" w:rsidRDefault="00D12AC6" w:rsidP="001874E6">
      <w:pPr>
        <w:pStyle w:val="Prrafodelista"/>
        <w:numPr>
          <w:ilvl w:val="0"/>
          <w:numId w:val="27"/>
        </w:numPr>
        <w:spacing w:line="276" w:lineRule="auto"/>
        <w:rPr>
          <w:rFonts w:ascii="Arial Narrow" w:hAnsi="Arial Narrow"/>
          <w:lang w:val="es-CO"/>
        </w:rPr>
      </w:pPr>
      <w:r w:rsidRPr="00D12AC6">
        <w:rPr>
          <w:rFonts w:ascii="Arial Narrow" w:hAnsi="Arial Narrow"/>
          <w:b/>
          <w:bCs/>
          <w:lang w:val="es-CO"/>
        </w:rPr>
        <w:t>Caracterización geofísica y reducción de la incertidumbre en el subsuelo:</w:t>
      </w:r>
      <w:r w:rsidRPr="00D12AC6">
        <w:rPr>
          <w:rFonts w:ascii="Arial Narrow" w:hAnsi="Arial Narrow"/>
          <w:lang w:val="es-CO"/>
        </w:rPr>
        <w:t xml:space="preserve"> Fomentar el estudio y la aplicación técnica de métodos de exploración no invasivos. El propósito de esta línea es integrar la adquisición de datos geofísicos con herramientas analíticas modernas de procesamiento, con el fin de mejorar la interpretación de la estructura, anomalías y propiedades físicas del terreno. </w:t>
      </w:r>
      <w:r w:rsidR="00F51F46" w:rsidRPr="00F51F46">
        <w:rPr>
          <w:rFonts w:ascii="Arial Narrow" w:hAnsi="Arial Narrow"/>
        </w:rPr>
        <w:t xml:space="preserve">Un </w:t>
      </w:r>
      <w:r w:rsidR="00F51F46">
        <w:rPr>
          <w:rFonts w:ascii="Arial Narrow" w:hAnsi="Arial Narrow"/>
        </w:rPr>
        <w:t>aspecto</w:t>
      </w:r>
      <w:r w:rsidR="00F51F46" w:rsidRPr="00F51F46">
        <w:rPr>
          <w:rFonts w:ascii="Arial Narrow" w:hAnsi="Arial Narrow"/>
        </w:rPr>
        <w:t xml:space="preserve"> central será ampliar las aplicaciones</w:t>
      </w:r>
      <w:r w:rsidR="00F51F46">
        <w:rPr>
          <w:rFonts w:ascii="Arial Narrow" w:hAnsi="Arial Narrow"/>
        </w:rPr>
        <w:t xml:space="preserve"> </w:t>
      </w:r>
      <w:r w:rsidR="00F51F46" w:rsidRPr="00F51F46">
        <w:rPr>
          <w:rFonts w:ascii="Arial Narrow" w:hAnsi="Arial Narrow"/>
        </w:rPr>
        <w:t>en la ingeniería de tecnologías</w:t>
      </w:r>
      <w:r w:rsidR="00F51F46">
        <w:rPr>
          <w:rFonts w:ascii="Arial Narrow" w:hAnsi="Arial Narrow"/>
        </w:rPr>
        <w:t xml:space="preserve"> geofísicas</w:t>
      </w:r>
      <w:r w:rsidR="00F51F46" w:rsidRPr="00F51F46">
        <w:rPr>
          <w:rFonts w:ascii="Arial Narrow" w:hAnsi="Arial Narrow"/>
        </w:rPr>
        <w:t xml:space="preserve"> que no requieren contacto directo con el terreno</w:t>
      </w:r>
      <w:r w:rsidR="00F51F46">
        <w:rPr>
          <w:rFonts w:ascii="Arial Narrow" w:hAnsi="Arial Narrow"/>
        </w:rPr>
        <w:t xml:space="preserve">, </w:t>
      </w:r>
      <w:r w:rsidR="00F51F46" w:rsidRPr="00F51F46">
        <w:rPr>
          <w:rFonts w:ascii="Arial Narrow" w:hAnsi="Arial Narrow"/>
        </w:rPr>
        <w:t>como los métodos electromagnéticos y sistemas aerotransportados</w:t>
      </w:r>
      <w:r w:rsidR="00F51F46">
        <w:rPr>
          <w:rFonts w:ascii="Arial Narrow" w:hAnsi="Arial Narrow"/>
        </w:rPr>
        <w:t xml:space="preserve">. </w:t>
      </w:r>
      <w:r w:rsidRPr="00D12AC6">
        <w:rPr>
          <w:rFonts w:ascii="Arial Narrow" w:hAnsi="Arial Narrow"/>
          <w:lang w:val="es-CO"/>
        </w:rPr>
        <w:t>De este modo, se busca aportar soluciones que disminuyan los riesgos geológicos ocultos en la planificación de infraestructura.</w:t>
      </w:r>
    </w:p>
    <w:p w14:paraId="14D34D6D" w14:textId="77777777" w:rsidR="00D12AC6" w:rsidRPr="00D12AC6" w:rsidRDefault="00D12AC6" w:rsidP="001874E6">
      <w:pPr>
        <w:spacing w:line="276" w:lineRule="auto"/>
        <w:rPr>
          <w:rFonts w:ascii="Arial Narrow" w:hAnsi="Arial Narrow"/>
          <w:lang w:val="es-CO"/>
        </w:rPr>
      </w:pPr>
    </w:p>
    <w:p w14:paraId="5CF2C20C" w14:textId="12FA4C54" w:rsidR="00D12AC6" w:rsidRPr="00D12AC6" w:rsidRDefault="00D12AC6" w:rsidP="001874E6">
      <w:pPr>
        <w:pStyle w:val="Prrafodelista"/>
        <w:numPr>
          <w:ilvl w:val="0"/>
          <w:numId w:val="27"/>
        </w:numPr>
        <w:spacing w:line="276" w:lineRule="auto"/>
        <w:rPr>
          <w:rFonts w:ascii="Arial Narrow" w:hAnsi="Arial Narrow"/>
          <w:lang w:val="es-CO"/>
        </w:rPr>
      </w:pPr>
      <w:r w:rsidRPr="00D12AC6">
        <w:rPr>
          <w:rFonts w:ascii="Arial Narrow" w:hAnsi="Arial Narrow"/>
          <w:b/>
          <w:bCs/>
          <w:lang w:val="es-CO"/>
        </w:rPr>
        <w:t>Geología para ingeniería y análisis retrospectivo del comportamiento del terreno:</w:t>
      </w:r>
      <w:r w:rsidRPr="00D12AC6">
        <w:rPr>
          <w:rFonts w:ascii="Arial Narrow" w:hAnsi="Arial Narrow"/>
          <w:lang w:val="es-CO"/>
        </w:rPr>
        <w:t xml:space="preserve"> Analizar la interacción física y mecánica entre el entorno geológico y la infraestructura ya construida. A través de la documentación y el estudio de casos reales, esta línea pretende sistematizar lecciones aprendidas sobre el comportamiento de los materiales terrestres frente a la intervención antrópica, generando conocimiento de referencia que fortalezca los criterios de diseño, prevención y mantenimiento en la ingeniería nacional.</w:t>
      </w:r>
    </w:p>
    <w:p w14:paraId="7589190D" w14:textId="77777777" w:rsidR="00656668" w:rsidRPr="00AB00BA" w:rsidRDefault="00656668" w:rsidP="001874E6">
      <w:pPr>
        <w:spacing w:line="276" w:lineRule="auto"/>
        <w:rPr>
          <w:rFonts w:ascii="Arial Narrow" w:hAnsi="Arial Narrow"/>
          <w:lang w:val="es-CO"/>
        </w:rPr>
      </w:pPr>
    </w:p>
    <w:p w14:paraId="7A3F0B33" w14:textId="77777777" w:rsidR="00B1043E" w:rsidRPr="00656668"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b/>
          <w:bCs/>
          <w:lang w:val="es-CO"/>
        </w:rPr>
        <w:t>e) Propuesta en el componente de extensión</w:t>
      </w:r>
    </w:p>
    <w:p w14:paraId="4EB52011" w14:textId="77777777" w:rsidR="00656668" w:rsidRPr="00AB00BA" w:rsidRDefault="00656668" w:rsidP="001874E6">
      <w:pPr>
        <w:numPr>
          <w:ilvl w:val="0"/>
          <w:numId w:val="14"/>
        </w:numPr>
        <w:tabs>
          <w:tab w:val="num" w:pos="360"/>
        </w:tabs>
        <w:spacing w:line="276" w:lineRule="auto"/>
        <w:rPr>
          <w:rFonts w:ascii="Arial Narrow" w:hAnsi="Arial Narrow"/>
          <w:lang w:val="es-CO"/>
        </w:rPr>
      </w:pPr>
    </w:p>
    <w:p w14:paraId="5F9DAF58" w14:textId="1D69875E" w:rsidR="00B1043E" w:rsidRDefault="00B1043E" w:rsidP="001874E6">
      <w:pPr>
        <w:numPr>
          <w:ilvl w:val="0"/>
          <w:numId w:val="14"/>
        </w:numPr>
        <w:tabs>
          <w:tab w:val="num" w:pos="360"/>
        </w:tabs>
        <w:spacing w:line="276" w:lineRule="auto"/>
        <w:rPr>
          <w:rFonts w:ascii="Arial Narrow" w:hAnsi="Arial Narrow"/>
          <w:lang w:val="es-CO"/>
        </w:rPr>
      </w:pPr>
      <w:r w:rsidRPr="00AB00BA">
        <w:rPr>
          <w:rFonts w:ascii="Arial Narrow" w:hAnsi="Arial Narrow"/>
          <w:lang w:val="es-CO"/>
        </w:rPr>
        <w:t xml:space="preserve">Como profesional de las geociencias, concibo la extensión </w:t>
      </w:r>
      <w:r w:rsidR="006D6B25">
        <w:rPr>
          <w:rFonts w:ascii="Arial Narrow" w:hAnsi="Arial Narrow"/>
          <w:lang w:val="es-CO"/>
        </w:rPr>
        <w:t xml:space="preserve">universitaria </w:t>
      </w:r>
      <w:r w:rsidRPr="00AB00BA">
        <w:rPr>
          <w:rFonts w:ascii="Arial Narrow" w:hAnsi="Arial Narrow"/>
          <w:lang w:val="es-CO"/>
        </w:rPr>
        <w:t xml:space="preserve">como la responsabilidad ética de traducir el rigor técnico en herramientas de planificación y </w:t>
      </w:r>
      <w:r w:rsidR="006D6B25">
        <w:rPr>
          <w:rFonts w:ascii="Arial Narrow" w:hAnsi="Arial Narrow"/>
          <w:lang w:val="es-CO"/>
        </w:rPr>
        <w:t>desarrollo para el país</w:t>
      </w:r>
      <w:r w:rsidRPr="00AB00BA">
        <w:rPr>
          <w:rFonts w:ascii="Arial Narrow" w:hAnsi="Arial Narrow"/>
          <w:lang w:val="es-CO"/>
        </w:rPr>
        <w:t xml:space="preserve">. Las acciones que </w:t>
      </w:r>
      <w:r w:rsidR="00D12AC6">
        <w:rPr>
          <w:rFonts w:ascii="Arial Narrow" w:hAnsi="Arial Narrow"/>
          <w:lang w:val="es-CO"/>
        </w:rPr>
        <w:t>propongo aportarán a</w:t>
      </w:r>
      <w:r w:rsidRPr="00AB00BA">
        <w:rPr>
          <w:rFonts w:ascii="Arial Narrow" w:hAnsi="Arial Narrow"/>
          <w:lang w:val="es-CO"/>
        </w:rPr>
        <w:t xml:space="preserve"> posicionar a la Facultad de Ingeniería como </w:t>
      </w:r>
      <w:r w:rsidR="00D12AC6">
        <w:rPr>
          <w:rFonts w:ascii="Arial Narrow" w:hAnsi="Arial Narrow"/>
          <w:lang w:val="es-CO"/>
        </w:rPr>
        <w:t>un</w:t>
      </w:r>
      <w:r w:rsidRPr="00AB00BA">
        <w:rPr>
          <w:rFonts w:ascii="Arial Narrow" w:hAnsi="Arial Narrow"/>
          <w:lang w:val="es-CO"/>
        </w:rPr>
        <w:t xml:space="preserve"> referente técnico del país en tres frentes:</w:t>
      </w:r>
    </w:p>
    <w:p w14:paraId="20A4D657" w14:textId="77777777" w:rsidR="00656668" w:rsidRDefault="00656668" w:rsidP="001874E6">
      <w:pPr>
        <w:spacing w:line="276" w:lineRule="auto"/>
        <w:rPr>
          <w:rFonts w:ascii="Arial Narrow" w:hAnsi="Arial Narrow"/>
          <w:lang w:val="es-CO"/>
        </w:rPr>
      </w:pPr>
    </w:p>
    <w:p w14:paraId="64868E97" w14:textId="19FDA621" w:rsidR="006D6B25" w:rsidRDefault="006D6B25" w:rsidP="001874E6">
      <w:pPr>
        <w:pStyle w:val="Prrafodelista"/>
        <w:numPr>
          <w:ilvl w:val="0"/>
          <w:numId w:val="28"/>
        </w:numPr>
        <w:spacing w:line="276" w:lineRule="auto"/>
        <w:rPr>
          <w:rFonts w:ascii="Arial Narrow" w:hAnsi="Arial Narrow"/>
          <w:lang w:val="es-CO"/>
        </w:rPr>
      </w:pPr>
      <w:r w:rsidRPr="006D6B25">
        <w:rPr>
          <w:rFonts w:ascii="Arial Narrow" w:hAnsi="Arial Narrow"/>
          <w:b/>
          <w:bCs/>
          <w:lang w:val="es-CO"/>
        </w:rPr>
        <w:t>Acompañamiento técnico, fortalecimiento institucional y gestión de recursos:</w:t>
      </w:r>
      <w:r w:rsidRPr="006D6B25">
        <w:rPr>
          <w:rFonts w:ascii="Arial Narrow" w:hAnsi="Arial Narrow"/>
          <w:lang w:val="es-CO"/>
        </w:rPr>
        <w:t xml:space="preserve"> La evaluación geomorfológica y geológica es el insumo principal de la gestión del riesgo territorial. Sin embargo, </w:t>
      </w:r>
      <w:r>
        <w:rPr>
          <w:rFonts w:ascii="Arial Narrow" w:hAnsi="Arial Narrow"/>
          <w:lang w:val="es-CO"/>
        </w:rPr>
        <w:t xml:space="preserve">la mayoría </w:t>
      </w:r>
      <w:r w:rsidRPr="006D6B25">
        <w:rPr>
          <w:rFonts w:ascii="Arial Narrow" w:hAnsi="Arial Narrow"/>
          <w:lang w:val="es-CO"/>
        </w:rPr>
        <w:t xml:space="preserve">de los municipios colombianos carecen de personal experto para interpretar estos estudios e integrarlos </w:t>
      </w:r>
      <w:r w:rsidR="00F05390">
        <w:rPr>
          <w:rFonts w:ascii="Arial Narrow" w:hAnsi="Arial Narrow"/>
          <w:lang w:val="es-CO"/>
        </w:rPr>
        <w:t>en</w:t>
      </w:r>
      <w:r w:rsidRPr="006D6B25">
        <w:rPr>
          <w:rFonts w:ascii="Arial Narrow" w:hAnsi="Arial Narrow"/>
          <w:lang w:val="es-CO"/>
        </w:rPr>
        <w:t xml:space="preserve"> sus Esquemas de Ordenamiento Territorial (EOT).</w:t>
      </w:r>
      <w:r>
        <w:rPr>
          <w:rFonts w:ascii="Arial Narrow" w:hAnsi="Arial Narrow"/>
          <w:lang w:val="es-CO"/>
        </w:rPr>
        <w:t xml:space="preserve"> </w:t>
      </w:r>
      <w:r w:rsidRPr="006D6B25">
        <w:rPr>
          <w:rFonts w:ascii="Arial Narrow" w:hAnsi="Arial Narrow"/>
        </w:rPr>
        <w:t>Esta temática se centra en foment</w:t>
      </w:r>
      <w:r w:rsidR="00F05390">
        <w:rPr>
          <w:rFonts w:ascii="Arial Narrow" w:hAnsi="Arial Narrow"/>
        </w:rPr>
        <w:t>ar</w:t>
      </w:r>
      <w:r w:rsidRPr="006D6B25">
        <w:rPr>
          <w:rFonts w:ascii="Arial Narrow" w:hAnsi="Arial Narrow"/>
        </w:rPr>
        <w:t xml:space="preserve"> relaciones sólidas con las entidades territoriales</w:t>
      </w:r>
      <w:r w:rsidR="00F05390">
        <w:rPr>
          <w:rFonts w:ascii="Arial Narrow" w:hAnsi="Arial Narrow"/>
        </w:rPr>
        <w:t xml:space="preserve"> para brindarles </w:t>
      </w:r>
      <w:r w:rsidRPr="006D6B25">
        <w:rPr>
          <w:rFonts w:ascii="Arial Narrow" w:hAnsi="Arial Narrow"/>
        </w:rPr>
        <w:t xml:space="preserve">respaldo académico </w:t>
      </w:r>
      <w:r w:rsidR="00F05390">
        <w:rPr>
          <w:rFonts w:ascii="Arial Narrow" w:hAnsi="Arial Narrow"/>
        </w:rPr>
        <w:t>y colaborar en</w:t>
      </w:r>
      <w:r w:rsidRPr="006D6B25">
        <w:rPr>
          <w:rFonts w:ascii="Arial Narrow" w:hAnsi="Arial Narrow"/>
        </w:rPr>
        <w:t xml:space="preserve"> la correcta interpretación de la dinámica geológica y geomorfológica de sus entornos. El objetivo es traducir el rigor técnico en insumos útiles para la planificación y el ordenamiento del territorio. Para garantizar el alcance y la sostenibilidad de estas iniciativas, se promoverá activamente la formulación de proyectos estructurados orientados a la búsqueda de financiación y cooperación, tanto a nivel nacional como internacional, </w:t>
      </w:r>
      <w:r w:rsidRPr="006D6B25">
        <w:rPr>
          <w:rFonts w:ascii="Arial Narrow" w:hAnsi="Arial Narrow"/>
          <w:lang w:val="es-CO"/>
        </w:rPr>
        <w:t>garantizando la viabilidad y el impacto a largo plazo de las intervenciones en las regiones.</w:t>
      </w:r>
    </w:p>
    <w:p w14:paraId="4B08E293" w14:textId="77777777" w:rsidR="006D6B25" w:rsidRDefault="006D6B25" w:rsidP="001874E6">
      <w:pPr>
        <w:pStyle w:val="Prrafodelista"/>
        <w:spacing w:line="276" w:lineRule="auto"/>
        <w:ind w:left="1080"/>
        <w:rPr>
          <w:rFonts w:ascii="Arial Narrow" w:hAnsi="Arial Narrow"/>
          <w:lang w:val="es-CO"/>
        </w:rPr>
      </w:pPr>
    </w:p>
    <w:p w14:paraId="6C467020" w14:textId="3C610FC1" w:rsidR="006D6B25" w:rsidRPr="006D6B25" w:rsidRDefault="006D6B25" w:rsidP="001874E6">
      <w:pPr>
        <w:pStyle w:val="Prrafodelista"/>
        <w:numPr>
          <w:ilvl w:val="0"/>
          <w:numId w:val="28"/>
        </w:numPr>
        <w:spacing w:line="276" w:lineRule="auto"/>
        <w:rPr>
          <w:rFonts w:ascii="Arial Narrow" w:hAnsi="Arial Narrow"/>
          <w:lang w:val="es-CO"/>
        </w:rPr>
      </w:pPr>
      <w:r w:rsidRPr="006D6B25">
        <w:rPr>
          <w:rFonts w:ascii="Arial Narrow" w:hAnsi="Arial Narrow"/>
          <w:b/>
          <w:bCs/>
          <w:lang w:val="es-CO"/>
        </w:rPr>
        <w:t>Articulación académica con el sector productivo y de infraestructura:</w:t>
      </w:r>
      <w:r w:rsidRPr="006D6B25">
        <w:rPr>
          <w:rFonts w:ascii="Arial Narrow" w:hAnsi="Arial Narrow"/>
          <w:lang w:val="es-CO"/>
        </w:rPr>
        <w:t xml:space="preserve"> </w:t>
      </w:r>
      <w:r w:rsidRPr="006D6B25">
        <w:rPr>
          <w:rFonts w:ascii="Arial Narrow" w:hAnsi="Arial Narrow"/>
        </w:rPr>
        <w:t xml:space="preserve">Esta línea de acción busca establecer puentes de colaboración y diálogo continuo con el sector productivo y constructor. Desde mi experiencia en la exploración del subsuelo, el </w:t>
      </w:r>
      <w:r w:rsidR="00F05390">
        <w:rPr>
          <w:rFonts w:ascii="Arial Narrow" w:hAnsi="Arial Narrow"/>
        </w:rPr>
        <w:t>objetivo</w:t>
      </w:r>
      <w:r w:rsidRPr="006D6B25">
        <w:rPr>
          <w:rFonts w:ascii="Arial Narrow" w:hAnsi="Arial Narrow"/>
        </w:rPr>
        <w:t xml:space="preserve"> es promover la integración temprana de </w:t>
      </w:r>
      <w:r w:rsidRPr="006D6B25">
        <w:rPr>
          <w:rFonts w:ascii="Arial Narrow" w:hAnsi="Arial Narrow"/>
        </w:rPr>
        <w:lastRenderedPageBreak/>
        <w:t xml:space="preserve">herramientas tecnológicas, computacionales y de caracterización geofísica avanzada </w:t>
      </w:r>
      <w:r w:rsidR="00F05390">
        <w:rPr>
          <w:rFonts w:ascii="Arial Narrow" w:hAnsi="Arial Narrow"/>
        </w:rPr>
        <w:t xml:space="preserve">para una </w:t>
      </w:r>
      <w:r w:rsidRPr="006D6B25">
        <w:rPr>
          <w:rFonts w:ascii="Arial Narrow" w:hAnsi="Arial Narrow"/>
        </w:rPr>
        <w:t xml:space="preserve">inversión preventiva más rentable. A través de esta articulación, se busca transferir metodologías modernas que optimicen los diseños, reduzcan drásticamente la incertidumbre geológica y </w:t>
      </w:r>
      <w:r w:rsidR="00F05390">
        <w:rPr>
          <w:rFonts w:ascii="Arial Narrow" w:hAnsi="Arial Narrow"/>
        </w:rPr>
        <w:t xml:space="preserve">favorezcan </w:t>
      </w:r>
      <w:r w:rsidRPr="006D6B25">
        <w:rPr>
          <w:rFonts w:ascii="Arial Narrow" w:hAnsi="Arial Narrow"/>
        </w:rPr>
        <w:t>el desarrollo de la infraestructura nacional.</w:t>
      </w:r>
    </w:p>
    <w:p w14:paraId="6E79BAFA" w14:textId="77777777" w:rsidR="006D6B25" w:rsidRPr="00F05390" w:rsidRDefault="006D6B25" w:rsidP="001874E6">
      <w:pPr>
        <w:spacing w:line="276" w:lineRule="auto"/>
        <w:rPr>
          <w:rFonts w:ascii="Arial Narrow" w:hAnsi="Arial Narrow"/>
          <w:b/>
          <w:bCs/>
          <w:lang w:val="es-CO"/>
        </w:rPr>
      </w:pPr>
    </w:p>
    <w:p w14:paraId="3269365B" w14:textId="0492F913" w:rsidR="006D6B25" w:rsidRPr="006D6B25" w:rsidRDefault="006D6B25" w:rsidP="001874E6">
      <w:pPr>
        <w:pStyle w:val="Prrafodelista"/>
        <w:numPr>
          <w:ilvl w:val="0"/>
          <w:numId w:val="28"/>
        </w:numPr>
        <w:spacing w:line="276" w:lineRule="auto"/>
        <w:rPr>
          <w:rFonts w:ascii="Arial Narrow" w:hAnsi="Arial Narrow"/>
          <w:lang w:val="es-CO"/>
        </w:rPr>
      </w:pPr>
      <w:r w:rsidRPr="006D6B25">
        <w:rPr>
          <w:rFonts w:ascii="Arial Narrow" w:hAnsi="Arial Narrow"/>
          <w:b/>
          <w:bCs/>
          <w:lang w:val="es-CO"/>
        </w:rPr>
        <w:t>Diálogo de saberes</w:t>
      </w:r>
      <w:r>
        <w:rPr>
          <w:rFonts w:ascii="Arial Narrow" w:hAnsi="Arial Narrow"/>
          <w:b/>
          <w:bCs/>
          <w:lang w:val="es-CO"/>
        </w:rPr>
        <w:t xml:space="preserve"> e </w:t>
      </w:r>
      <w:r w:rsidRPr="006D6B25">
        <w:rPr>
          <w:rFonts w:ascii="Arial Narrow" w:hAnsi="Arial Narrow"/>
          <w:b/>
          <w:bCs/>
          <w:lang w:val="es-CO"/>
        </w:rPr>
        <w:t>impacto regional:</w:t>
      </w:r>
      <w:r w:rsidRPr="006D6B25">
        <w:rPr>
          <w:rFonts w:ascii="Arial Narrow" w:hAnsi="Arial Narrow"/>
          <w:lang w:val="es-CO"/>
        </w:rPr>
        <w:t xml:space="preserve"> La Universidad Nacional de Colombia es un espacio inherentemente multicultural que congrega a estudiantes de todos los rincones del país. Esta diversidad representa una ventaja estratégica invaluable</w:t>
      </w:r>
      <w:r w:rsidR="00DA00A1">
        <w:rPr>
          <w:rFonts w:ascii="Arial Narrow" w:hAnsi="Arial Narrow"/>
          <w:lang w:val="es-CO"/>
        </w:rPr>
        <w:t xml:space="preserve">, ya que sus estudiantes </w:t>
      </w:r>
      <w:r w:rsidRPr="006D6B25">
        <w:rPr>
          <w:rFonts w:ascii="Arial Narrow" w:hAnsi="Arial Narrow"/>
          <w:lang w:val="es-CO"/>
        </w:rPr>
        <w:t xml:space="preserve">poseen un conocimiento profundo de las problemáticas de sus territorios, así como de las soluciones históricas de adaptabilidad y los saberes locales. La extensión se orientará a capitalizar esta riqueza, motivando a los futuros ingenieros </w:t>
      </w:r>
      <w:r w:rsidR="00DA00A1">
        <w:rPr>
          <w:rFonts w:ascii="Arial Narrow" w:hAnsi="Arial Narrow"/>
          <w:lang w:val="es-CO"/>
        </w:rPr>
        <w:t>para que vuelvan</w:t>
      </w:r>
      <w:r w:rsidRPr="006D6B25">
        <w:rPr>
          <w:rFonts w:ascii="Arial Narrow" w:hAnsi="Arial Narrow"/>
          <w:lang w:val="es-CO"/>
        </w:rPr>
        <w:t xml:space="preserve"> la mirada a sus regiones de origen </w:t>
      </w:r>
      <w:r w:rsidR="00DA00A1">
        <w:rPr>
          <w:rFonts w:ascii="Arial Narrow" w:hAnsi="Arial Narrow"/>
          <w:lang w:val="es-CO"/>
        </w:rPr>
        <w:t xml:space="preserve">y ejerzan </w:t>
      </w:r>
      <w:r w:rsidRPr="006D6B25">
        <w:rPr>
          <w:rFonts w:ascii="Arial Narrow" w:hAnsi="Arial Narrow"/>
          <w:lang w:val="es-CO"/>
        </w:rPr>
        <w:t>un impacto directo. Mediante estrategias de apropiación social del conocimiento, se promoverán procesos donde se integre el saber técnico con el conocimiento local</w:t>
      </w:r>
      <w:r w:rsidR="00DA00A1">
        <w:rPr>
          <w:rFonts w:ascii="Arial Narrow" w:hAnsi="Arial Narrow"/>
          <w:lang w:val="es-CO"/>
        </w:rPr>
        <w:t>.</w:t>
      </w:r>
    </w:p>
    <w:p w14:paraId="2B2CC268" w14:textId="77777777" w:rsidR="006D6B25" w:rsidRDefault="006D6B25" w:rsidP="001874E6">
      <w:pPr>
        <w:spacing w:line="276" w:lineRule="auto"/>
        <w:rPr>
          <w:rFonts w:ascii="Arial Narrow" w:hAnsi="Arial Narrow"/>
          <w:lang w:val="es-CO"/>
        </w:rPr>
      </w:pPr>
    </w:p>
    <w:p w14:paraId="583539C4" w14:textId="77777777" w:rsidR="006D6B25" w:rsidRDefault="006D6B25" w:rsidP="001874E6">
      <w:pPr>
        <w:spacing w:line="276" w:lineRule="auto"/>
        <w:rPr>
          <w:rFonts w:ascii="Arial Narrow" w:hAnsi="Arial Narrow"/>
          <w:lang w:val="es-CO"/>
        </w:rPr>
      </w:pPr>
    </w:p>
    <w:p w14:paraId="537A597E" w14:textId="77777777" w:rsidR="006D6B25" w:rsidRDefault="006D6B25" w:rsidP="001874E6">
      <w:pPr>
        <w:spacing w:line="276" w:lineRule="auto"/>
        <w:rPr>
          <w:rFonts w:ascii="Arial Narrow" w:hAnsi="Arial Narrow"/>
          <w:lang w:val="es-CO"/>
        </w:rPr>
      </w:pPr>
    </w:p>
    <w:p w14:paraId="72855972" w14:textId="77777777" w:rsidR="006D6B25" w:rsidRPr="00AB00BA" w:rsidRDefault="006D6B25" w:rsidP="001874E6">
      <w:pPr>
        <w:spacing w:line="276" w:lineRule="auto"/>
        <w:rPr>
          <w:rFonts w:ascii="Arial Narrow" w:hAnsi="Arial Narrow"/>
          <w:lang w:val="es-CO"/>
        </w:rPr>
      </w:pPr>
    </w:p>
    <w:p w14:paraId="6ADD0AB4" w14:textId="77777777" w:rsidR="00F05390" w:rsidRDefault="00F05390" w:rsidP="001874E6">
      <w:pPr>
        <w:spacing w:after="160" w:line="276" w:lineRule="auto"/>
        <w:contextualSpacing w:val="0"/>
        <w:jc w:val="left"/>
        <w:rPr>
          <w:rFonts w:ascii="Arial Narrow" w:hAnsi="Arial Narrow"/>
          <w:b/>
          <w:bCs/>
          <w:lang w:val="es-CO"/>
        </w:rPr>
      </w:pPr>
      <w:r>
        <w:rPr>
          <w:rFonts w:ascii="Arial Narrow" w:hAnsi="Arial Narrow"/>
          <w:b/>
          <w:bCs/>
          <w:lang w:val="es-CO"/>
        </w:rPr>
        <w:br w:type="page"/>
      </w:r>
    </w:p>
    <w:p w14:paraId="03C23DF8" w14:textId="32510FEF" w:rsidR="00B1043E" w:rsidRDefault="00B1043E" w:rsidP="001874E6">
      <w:pPr>
        <w:spacing w:line="276" w:lineRule="auto"/>
        <w:ind w:left="360"/>
        <w:rPr>
          <w:rFonts w:ascii="Arial Narrow" w:hAnsi="Arial Narrow"/>
          <w:b/>
          <w:bCs/>
          <w:lang w:val="es-CO"/>
        </w:rPr>
      </w:pPr>
      <w:r w:rsidRPr="00AB00BA">
        <w:rPr>
          <w:rFonts w:ascii="Arial Narrow" w:hAnsi="Arial Narrow"/>
          <w:b/>
          <w:bCs/>
          <w:lang w:val="es-CO"/>
        </w:rPr>
        <w:lastRenderedPageBreak/>
        <w:t>Bibliografía</w:t>
      </w:r>
    </w:p>
    <w:p w14:paraId="3630CFB9" w14:textId="77777777" w:rsidR="00F51F46" w:rsidRPr="00AB00BA" w:rsidRDefault="00F51F46" w:rsidP="001874E6">
      <w:pPr>
        <w:spacing w:line="276" w:lineRule="auto"/>
        <w:ind w:left="360"/>
        <w:rPr>
          <w:rFonts w:ascii="Arial Narrow" w:hAnsi="Arial Narrow"/>
          <w:lang w:val="es-CO"/>
        </w:rPr>
      </w:pPr>
    </w:p>
    <w:p w14:paraId="1E8C7084" w14:textId="77777777" w:rsidR="00B1043E" w:rsidRDefault="00B1043E" w:rsidP="001874E6">
      <w:pPr>
        <w:spacing w:line="276" w:lineRule="auto"/>
        <w:rPr>
          <w:rFonts w:ascii="Arial Narrow" w:hAnsi="Arial Narrow"/>
          <w:lang w:val="es-CO"/>
        </w:rPr>
      </w:pPr>
      <w:r w:rsidRPr="00AB00BA">
        <w:rPr>
          <w:rFonts w:ascii="Arial Narrow" w:hAnsi="Arial Narrow"/>
          <w:lang w:val="es-CO"/>
        </w:rPr>
        <w:t xml:space="preserve">Servicio Geológico Colombiano (SGC). (2017). </w:t>
      </w:r>
      <w:r w:rsidRPr="00AB00BA">
        <w:rPr>
          <w:rFonts w:ascii="Arial Narrow" w:hAnsi="Arial Narrow"/>
          <w:i/>
          <w:iCs/>
          <w:lang w:val="es-CO"/>
        </w:rPr>
        <w:t>Guía metodológica para la zonificación de susceptibilidad y amenaza por movimientos en masa a escala 1:25.000</w:t>
      </w:r>
      <w:r w:rsidRPr="00AB00BA">
        <w:rPr>
          <w:rFonts w:ascii="Arial Narrow" w:hAnsi="Arial Narrow"/>
          <w:lang w:val="es-CO"/>
        </w:rPr>
        <w:t>. Ministerio de Minas y Energía. Bogotá, Colombia.</w:t>
      </w:r>
    </w:p>
    <w:p w14:paraId="54538B2C" w14:textId="77777777" w:rsidR="00A4761A" w:rsidRPr="00AB00BA" w:rsidRDefault="00A4761A" w:rsidP="001874E6">
      <w:pPr>
        <w:spacing w:line="276" w:lineRule="auto"/>
        <w:rPr>
          <w:rFonts w:ascii="Arial Narrow" w:hAnsi="Arial Narrow"/>
          <w:lang w:val="es-CO"/>
        </w:rPr>
      </w:pPr>
    </w:p>
    <w:sectPr w:rsidR="00A4761A" w:rsidRPr="00AB00BA" w:rsidSect="00C679DE">
      <w:headerReference w:type="default" r:id="rId8"/>
      <w:footerReference w:type="default" r:id="rId9"/>
      <w:headerReference w:type="first" r:id="rId10"/>
      <w:footerReference w:type="first" r:id="rId11"/>
      <w:pgSz w:w="12242" w:h="15842" w:code="1"/>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45352" w14:textId="77777777" w:rsidR="005575F4" w:rsidRDefault="005575F4" w:rsidP="006671C3">
      <w:r>
        <w:separator/>
      </w:r>
    </w:p>
  </w:endnote>
  <w:endnote w:type="continuationSeparator" w:id="0">
    <w:p w14:paraId="04A43CD4" w14:textId="77777777" w:rsidR="005575F4" w:rsidRDefault="005575F4" w:rsidP="00667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CF204" w14:textId="57F09516" w:rsidR="006B10E5" w:rsidRPr="000A60E3" w:rsidRDefault="006B10E5" w:rsidP="000A60E3">
    <w:pPr>
      <w:pStyle w:val="Piedepgina"/>
      <w:tabs>
        <w:tab w:val="clear" w:pos="8504"/>
        <w:tab w:val="right" w:pos="9356"/>
      </w:tabs>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EF290" w14:textId="77777777" w:rsidR="006B10E5" w:rsidRPr="009D1384" w:rsidRDefault="006B10E5">
    <w:pPr>
      <w:pStyle w:val="Piedepgina"/>
      <w:jc w:val="right"/>
      <w:rPr>
        <w:sz w:val="24"/>
      </w:rPr>
    </w:pPr>
  </w:p>
  <w:p w14:paraId="621C5DD8" w14:textId="77777777" w:rsidR="006B10E5" w:rsidRPr="009D1384" w:rsidRDefault="006B10E5">
    <w:pPr>
      <w:pStyle w:val="Piedepgina"/>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27762" w14:textId="77777777" w:rsidR="005575F4" w:rsidRDefault="005575F4" w:rsidP="006671C3">
      <w:r>
        <w:separator/>
      </w:r>
    </w:p>
  </w:footnote>
  <w:footnote w:type="continuationSeparator" w:id="0">
    <w:p w14:paraId="0112F8DD" w14:textId="77777777" w:rsidR="005575F4" w:rsidRDefault="005575F4" w:rsidP="00667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D1FE2" w14:textId="2D5B2645" w:rsidR="006B10E5" w:rsidRPr="00FA1987" w:rsidRDefault="006B10E5" w:rsidP="00AB4003">
    <w:pPr>
      <w:pStyle w:val="Encabezado"/>
      <w:tabs>
        <w:tab w:val="clear" w:pos="4252"/>
        <w:tab w:val="clear" w:pos="8504"/>
        <w:tab w:val="left" w:pos="641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BC478" w14:textId="77777777" w:rsidR="006B10E5" w:rsidRDefault="006B10E5">
    <w:pPr>
      <w:pStyle w:val="Encabezado"/>
    </w:pPr>
  </w:p>
  <w:p w14:paraId="262CF5E1" w14:textId="77777777" w:rsidR="006B10E5" w:rsidRDefault="006B10E5" w:rsidP="009D1384">
    <w:pPr>
      <w:tabs>
        <w:tab w:val="left" w:pos="5599"/>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106"/>
    <w:multiLevelType w:val="multilevel"/>
    <w:tmpl w:val="CF3A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6165A"/>
    <w:multiLevelType w:val="multilevel"/>
    <w:tmpl w:val="80D8844A"/>
    <w:styleLink w:val="NEstilo1"/>
    <w:lvl w:ilvl="0">
      <w:start w:val="1"/>
      <w:numFmt w:val="decimal"/>
      <w:lvlText w:val="%1."/>
      <w:lvlJc w:val="left"/>
      <w:pPr>
        <w:ind w:left="432" w:hanging="432"/>
      </w:pPr>
      <w:rPr>
        <w:rFonts w:ascii="Calibri" w:hAnsi="Calibri" w:hint="default"/>
        <w:b/>
        <w:sz w:val="28"/>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7A622DA"/>
    <w:multiLevelType w:val="multilevel"/>
    <w:tmpl w:val="7B303D82"/>
    <w:lvl w:ilvl="0">
      <w:start w:val="1"/>
      <w:numFmt w:val="decimal"/>
      <w:lvlText w:val="%1."/>
      <w:lvlJc w:val="left"/>
      <w:pPr>
        <w:ind w:left="0" w:firstLine="0"/>
      </w:pPr>
      <w:rPr>
        <w:rFonts w:ascii="Calibri" w:hAnsi="Calibri" w:hint="default"/>
        <w:b/>
        <w:i w:val="0"/>
        <w:caps w:val="0"/>
        <w:smallCaps w:val="0"/>
        <w:strike w:val="0"/>
        <w:dstrike w:val="0"/>
        <w:vanish w:val="0"/>
        <w:sz w:val="28"/>
        <w:vertAlign w:val="baseline"/>
      </w:rPr>
    </w:lvl>
    <w:lvl w:ilvl="1">
      <w:start w:val="1"/>
      <w:numFmt w:val="decimal"/>
      <w:lvlText w:val="%1.%2."/>
      <w:lvlJc w:val="left"/>
      <w:pPr>
        <w:ind w:left="792" w:hanging="432"/>
      </w:pPr>
      <w:rPr>
        <w:rFonts w:hint="default"/>
      </w:rPr>
    </w:lvl>
    <w:lvl w:ilvl="2">
      <w:start w:val="1"/>
      <w:numFmt w:val="decimal"/>
      <w:lvlText w:val="%1.%2.%3."/>
      <w:lvlJc w:val="left"/>
      <w:pPr>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none"/>
      <w:lvlRestart w:val="4"/>
      <w:pStyle w:val="T6"/>
      <w:lvlText w:val=""/>
      <w:lvlJc w:val="left"/>
      <w:pPr>
        <w:ind w:left="2736" w:hanging="936"/>
      </w:pPr>
      <w:rPr>
        <w:rFonts w:hint="default"/>
      </w:rPr>
    </w:lvl>
    <w:lvl w:ilvl="6">
      <w:start w:val="1"/>
      <w:numFmt w:val="bullet"/>
      <w:pStyle w:val="T7"/>
      <w:lvlText w:val=""/>
      <w:lvlJc w:val="left"/>
      <w:pPr>
        <w:ind w:left="3240" w:hanging="1080"/>
      </w:pPr>
      <w:rPr>
        <w:rFonts w:ascii="Symbol" w:hAnsi="Symbol" w:hint="default"/>
        <w:color w:val="auto"/>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5000ED"/>
    <w:multiLevelType w:val="multilevel"/>
    <w:tmpl w:val="E50A5892"/>
    <w:lvl w:ilvl="0">
      <w:start w:val="1"/>
      <w:numFmt w:val="decimal"/>
      <w:pStyle w:val="T1A"/>
      <w:lvlText w:val="%1."/>
      <w:lvlJc w:val="left"/>
      <w:pPr>
        <w:ind w:left="360" w:hanging="360"/>
      </w:pPr>
    </w:lvl>
    <w:lvl w:ilvl="1">
      <w:start w:val="1"/>
      <w:numFmt w:val="decimal"/>
      <w:pStyle w:val="T2A"/>
      <w:lvlText w:val="%1.%2."/>
      <w:lvlJc w:val="left"/>
      <w:pPr>
        <w:ind w:left="792" w:hanging="432"/>
      </w:pPr>
    </w:lvl>
    <w:lvl w:ilvl="2">
      <w:start w:val="1"/>
      <w:numFmt w:val="decimal"/>
      <w:pStyle w:val="T3A"/>
      <w:lvlText w:val="%1.%2.%3."/>
      <w:lvlJc w:val="left"/>
      <w:pPr>
        <w:ind w:left="1224" w:hanging="504"/>
      </w:pPr>
    </w:lvl>
    <w:lvl w:ilvl="3">
      <w:start w:val="1"/>
      <w:numFmt w:val="decimal"/>
      <w:pStyle w:val="T4A"/>
      <w:lvlText w:val="%1.%2.%3.%4."/>
      <w:lvlJc w:val="left"/>
      <w:pPr>
        <w:ind w:left="1728" w:hanging="648"/>
      </w:pPr>
    </w:lvl>
    <w:lvl w:ilvl="4">
      <w:start w:val="1"/>
      <w:numFmt w:val="decimal"/>
      <w:pStyle w:val="T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C94225"/>
    <w:multiLevelType w:val="multilevel"/>
    <w:tmpl w:val="24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B110CB8"/>
    <w:multiLevelType w:val="multilevel"/>
    <w:tmpl w:val="73088522"/>
    <w:lvl w:ilvl="0">
      <w:start w:val="1"/>
      <w:numFmt w:val="decimal"/>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6" w15:restartNumberingAfterBreak="0">
    <w:nsid w:val="28AA41B0"/>
    <w:multiLevelType w:val="multilevel"/>
    <w:tmpl w:val="62782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A47BF9"/>
    <w:multiLevelType w:val="multilevel"/>
    <w:tmpl w:val="C8A4D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F81B1F"/>
    <w:multiLevelType w:val="multilevel"/>
    <w:tmpl w:val="14820660"/>
    <w:styleLink w:val="Nestilo0"/>
    <w:lvl w:ilvl="0">
      <w:start w:val="1"/>
      <w:numFmt w:val="none"/>
      <w:pStyle w:val="T0"/>
      <w:lvlText w:val=""/>
      <w:lvlJc w:val="left"/>
      <w:pPr>
        <w:ind w:left="360" w:hanging="360"/>
      </w:pPr>
      <w:rPr>
        <w:rFonts w:asciiTheme="minorHAnsi" w:hAnsiTheme="minorHAnsi" w:hint="default"/>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0111287"/>
    <w:multiLevelType w:val="multilevel"/>
    <w:tmpl w:val="4C70E7D4"/>
    <w:lvl w:ilvl="0">
      <w:start w:val="1"/>
      <w:numFmt w:val="bullet"/>
      <w:pStyle w:val="Vi1"/>
      <w:lvlText w:val=""/>
      <w:lvlJc w:val="left"/>
      <w:pPr>
        <w:ind w:left="720" w:hanging="360"/>
      </w:pPr>
      <w:rPr>
        <w:rFonts w:ascii="Symbol" w:hAnsi="Symbol" w:hint="default"/>
        <w:b/>
        <w:caps/>
        <w:sz w:val="24"/>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0" w15:restartNumberingAfterBreak="0">
    <w:nsid w:val="42BE2D66"/>
    <w:multiLevelType w:val="multilevel"/>
    <w:tmpl w:val="ACD84B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pStyle w:val="T5A"/>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4E256C4"/>
    <w:multiLevelType w:val="hybridMultilevel"/>
    <w:tmpl w:val="EB9C4984"/>
    <w:lvl w:ilvl="0" w:tplc="7E0CFF7C">
      <w:start w:val="1"/>
      <w:numFmt w:val="bullet"/>
      <w:pStyle w:val="Vi5tablas"/>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7BA6214"/>
    <w:multiLevelType w:val="hybridMultilevel"/>
    <w:tmpl w:val="DCF2B81E"/>
    <w:lvl w:ilvl="0" w:tplc="6B0C07F6">
      <w:start w:val="1"/>
      <w:numFmt w:val="bullet"/>
      <w:lvlText w:val=""/>
      <w:lvlJc w:val="left"/>
      <w:pPr>
        <w:ind w:left="720" w:hanging="360"/>
      </w:pPr>
      <w:rPr>
        <w:rFonts w:ascii="Symbol" w:hAnsi="Symbol" w:hint="default"/>
      </w:rPr>
    </w:lvl>
    <w:lvl w:ilvl="1" w:tplc="13E478FE">
      <w:start w:val="1"/>
      <w:numFmt w:val="bullet"/>
      <w:pStyle w:val="Vi2"/>
      <w:lvlText w:val="o"/>
      <w:lvlJc w:val="left"/>
      <w:pPr>
        <w:ind w:left="1440" w:hanging="360"/>
      </w:pPr>
      <w:rPr>
        <w:rFonts w:ascii="Courier New" w:hAnsi="Courier New" w:cs="Courier New" w:hint="default"/>
      </w:rPr>
    </w:lvl>
    <w:lvl w:ilvl="2" w:tplc="3E8859E6">
      <w:start w:val="1"/>
      <w:numFmt w:val="bullet"/>
      <w:pStyle w:val="Vi3"/>
      <w:lvlText w:val=""/>
      <w:lvlJc w:val="left"/>
      <w:pPr>
        <w:ind w:left="2160" w:hanging="360"/>
      </w:pPr>
      <w:rPr>
        <w:rFonts w:ascii="Wingdings" w:hAnsi="Wingdings" w:hint="default"/>
      </w:rPr>
    </w:lvl>
    <w:lvl w:ilvl="3" w:tplc="1F6E110C">
      <w:start w:val="1"/>
      <w:numFmt w:val="bullet"/>
      <w:pStyle w:val="Vi4"/>
      <w:lvlText w:val="­"/>
      <w:lvlJc w:val="left"/>
      <w:pPr>
        <w:ind w:left="2880" w:hanging="360"/>
      </w:pPr>
      <w:rPr>
        <w:rFonts w:ascii="Courier New" w:hAnsi="Courier New"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EB77CF8"/>
    <w:multiLevelType w:val="multilevel"/>
    <w:tmpl w:val="0B007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E655A4"/>
    <w:multiLevelType w:val="multilevel"/>
    <w:tmpl w:val="2E4684D6"/>
    <w:styleLink w:val="NEstilo00"/>
    <w:lvl w:ilvl="0">
      <w:start w:val="1"/>
      <w:numFmt w:val="none"/>
      <w:lvlText w:val="%1."/>
      <w:lvlJc w:val="left"/>
      <w:pPr>
        <w:ind w:left="360" w:hanging="360"/>
      </w:pPr>
      <w:rPr>
        <w:rFonts w:asciiTheme="minorHAnsi" w:hAnsiTheme="minorHAnsi" w:hint="default"/>
        <w:b/>
        <w:sz w:val="28"/>
      </w:rPr>
    </w:lvl>
    <w:lvl w:ilvl="1">
      <w:start w:val="1"/>
      <w:numFmt w:val="decimal"/>
      <w:lvlText w:val="%2."/>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none"/>
      <w:lvlText w:val="1.1."/>
      <w:lvlJc w:val="left"/>
      <w:pPr>
        <w:ind w:left="1080" w:hanging="360"/>
      </w:pPr>
      <w:rPr>
        <w:rFonts w:hint="default"/>
      </w:rPr>
    </w:lvl>
    <w:lvl w:ilvl="3">
      <w:start w:val="1"/>
      <w:numFmt w:val="none"/>
      <w:lvlRestart w:val="0"/>
      <w:lvlText w:val="1.1.1."/>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4493016"/>
    <w:multiLevelType w:val="multilevel"/>
    <w:tmpl w:val="7A5CC006"/>
    <w:styleLink w:val="ManualEstilo1"/>
    <w:lvl w:ilvl="0">
      <w:start w:val="1"/>
      <w:numFmt w:val="decimal"/>
      <w:lvlText w:val="%1."/>
      <w:lvlJc w:val="left"/>
      <w:pPr>
        <w:ind w:left="360" w:hanging="360"/>
      </w:pPr>
      <w:rPr>
        <w:rFonts w:ascii="Calibri" w:hAnsi="Calibri"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A8B45F2"/>
    <w:multiLevelType w:val="multilevel"/>
    <w:tmpl w:val="2258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841006"/>
    <w:multiLevelType w:val="hybridMultilevel"/>
    <w:tmpl w:val="F2762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0403D5C"/>
    <w:multiLevelType w:val="multilevel"/>
    <w:tmpl w:val="35ECFE0E"/>
    <w:styleLink w:val="ManualEstilo2"/>
    <w:lvl w:ilvl="0">
      <w:start w:val="1"/>
      <w:numFmt w:val="decimal"/>
      <w:lvlText w:val="%1)"/>
      <w:lvlJc w:val="left"/>
      <w:pPr>
        <w:ind w:left="720" w:hanging="360"/>
      </w:pPr>
      <w:rPr>
        <w:rFonts w:hint="default"/>
      </w:rPr>
    </w:lvl>
    <w:lvl w:ilvl="1">
      <w:start w:val="1"/>
      <w:numFmt w:val="decimal"/>
      <w:lvlText w:val="%2.%1."/>
      <w:lvlJc w:val="left"/>
      <w:pPr>
        <w:ind w:left="1080" w:hanging="360"/>
      </w:pPr>
      <w:rPr>
        <w:rFonts w:ascii="Calibri" w:hAnsi="Calibri" w:hint="default"/>
        <w:sz w:val="22"/>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9" w15:restartNumberingAfterBreak="0">
    <w:nsid w:val="67C532B4"/>
    <w:multiLevelType w:val="multilevel"/>
    <w:tmpl w:val="C5B2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B75D58"/>
    <w:multiLevelType w:val="multilevel"/>
    <w:tmpl w:val="6760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0C479F"/>
    <w:multiLevelType w:val="hybridMultilevel"/>
    <w:tmpl w:val="AED82EA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753013BF"/>
    <w:multiLevelType w:val="multilevel"/>
    <w:tmpl w:val="C8C4B1F8"/>
    <w:styleLink w:val="Estilo1"/>
    <w:lvl w:ilvl="0">
      <w:start w:val="1"/>
      <w:numFmt w:val="decimal"/>
      <w:lvlText w:val="%1."/>
      <w:lvlJc w:val="left"/>
      <w:pPr>
        <w:ind w:left="360" w:hanging="360"/>
      </w:pPr>
      <w:rPr>
        <w:rFonts w:ascii="Calibri" w:hAnsi="Calibri" w:hint="default"/>
        <w:b/>
        <w:i w:val="0"/>
        <w:caps w:val="0"/>
        <w:smallCaps w:val="0"/>
        <w:strike w:val="0"/>
        <w:dstrike w:val="0"/>
        <w:vanish w:val="0"/>
        <w:sz w:val="28"/>
        <w:vertAlign w:val="baseli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6085FDF"/>
    <w:multiLevelType w:val="hybridMultilevel"/>
    <w:tmpl w:val="C11E1504"/>
    <w:lvl w:ilvl="0" w:tplc="8350108C">
      <w:start w:val="1"/>
      <w:numFmt w:val="bullet"/>
      <w:pStyle w:val="Vi6tablas"/>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9824179"/>
    <w:multiLevelType w:val="multilevel"/>
    <w:tmpl w:val="0A1E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853C43"/>
    <w:multiLevelType w:val="multilevel"/>
    <w:tmpl w:val="1DE8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E61E4A"/>
    <w:multiLevelType w:val="multilevel"/>
    <w:tmpl w:val="64D0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5512801">
    <w:abstractNumId w:val="9"/>
  </w:num>
  <w:num w:numId="2" w16cid:durableId="1485928067">
    <w:abstractNumId w:val="12"/>
  </w:num>
  <w:num w:numId="3" w16cid:durableId="439882002">
    <w:abstractNumId w:val="11"/>
  </w:num>
  <w:num w:numId="4" w16cid:durableId="1032801400">
    <w:abstractNumId w:val="23"/>
  </w:num>
  <w:num w:numId="5" w16cid:durableId="211575339">
    <w:abstractNumId w:val="22"/>
  </w:num>
  <w:num w:numId="6" w16cid:durableId="612250349">
    <w:abstractNumId w:val="2"/>
  </w:num>
  <w:num w:numId="7" w16cid:durableId="342517657">
    <w:abstractNumId w:val="4"/>
  </w:num>
  <w:num w:numId="8" w16cid:durableId="1791050571">
    <w:abstractNumId w:val="14"/>
  </w:num>
  <w:num w:numId="9" w16cid:durableId="10498104">
    <w:abstractNumId w:val="5"/>
  </w:num>
  <w:num w:numId="10" w16cid:durableId="170066710">
    <w:abstractNumId w:val="1"/>
  </w:num>
  <w:num w:numId="11" w16cid:durableId="1542666168">
    <w:abstractNumId w:val="8"/>
  </w:num>
  <w:num w:numId="12" w16cid:durableId="1035934412">
    <w:abstractNumId w:val="15"/>
  </w:num>
  <w:num w:numId="13" w16cid:durableId="1830050240">
    <w:abstractNumId w:val="18"/>
  </w:num>
  <w:num w:numId="14" w16cid:durableId="7952987">
    <w:abstractNumId w:val="8"/>
  </w:num>
  <w:num w:numId="15" w16cid:durableId="122702179">
    <w:abstractNumId w:val="3"/>
  </w:num>
  <w:num w:numId="16" w16cid:durableId="787508170">
    <w:abstractNumId w:val="10"/>
  </w:num>
  <w:num w:numId="17" w16cid:durableId="881286622">
    <w:abstractNumId w:val="6"/>
  </w:num>
  <w:num w:numId="18" w16cid:durableId="228855471">
    <w:abstractNumId w:val="20"/>
  </w:num>
  <w:num w:numId="19" w16cid:durableId="303974691">
    <w:abstractNumId w:val="0"/>
  </w:num>
  <w:num w:numId="20" w16cid:durableId="1032341201">
    <w:abstractNumId w:val="26"/>
  </w:num>
  <w:num w:numId="21" w16cid:durableId="1491402980">
    <w:abstractNumId w:val="25"/>
  </w:num>
  <w:num w:numId="22" w16cid:durableId="30998570">
    <w:abstractNumId w:val="7"/>
  </w:num>
  <w:num w:numId="23" w16cid:durableId="669410960">
    <w:abstractNumId w:val="24"/>
  </w:num>
  <w:num w:numId="24" w16cid:durableId="1502231297">
    <w:abstractNumId w:val="19"/>
  </w:num>
  <w:num w:numId="25" w16cid:durableId="116414041">
    <w:abstractNumId w:val="16"/>
  </w:num>
  <w:num w:numId="26" w16cid:durableId="1224953655">
    <w:abstractNumId w:val="13"/>
  </w:num>
  <w:num w:numId="27" w16cid:durableId="372115575">
    <w:abstractNumId w:val="17"/>
  </w:num>
  <w:num w:numId="28" w16cid:durableId="945649914">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26A"/>
    <w:rsid w:val="00003984"/>
    <w:rsid w:val="00007855"/>
    <w:rsid w:val="00021A84"/>
    <w:rsid w:val="00032C1E"/>
    <w:rsid w:val="0004319F"/>
    <w:rsid w:val="00054B27"/>
    <w:rsid w:val="00054FFA"/>
    <w:rsid w:val="00055452"/>
    <w:rsid w:val="000560BE"/>
    <w:rsid w:val="00056D59"/>
    <w:rsid w:val="00060BC9"/>
    <w:rsid w:val="00060CD4"/>
    <w:rsid w:val="00062523"/>
    <w:rsid w:val="0006486B"/>
    <w:rsid w:val="00067EA9"/>
    <w:rsid w:val="00080D60"/>
    <w:rsid w:val="00083385"/>
    <w:rsid w:val="00085751"/>
    <w:rsid w:val="00087D32"/>
    <w:rsid w:val="00091201"/>
    <w:rsid w:val="000923B3"/>
    <w:rsid w:val="00092B98"/>
    <w:rsid w:val="0009393E"/>
    <w:rsid w:val="00093F15"/>
    <w:rsid w:val="000941B6"/>
    <w:rsid w:val="000957C4"/>
    <w:rsid w:val="0009629D"/>
    <w:rsid w:val="000A1E18"/>
    <w:rsid w:val="000A42A4"/>
    <w:rsid w:val="000A60E3"/>
    <w:rsid w:val="000B6810"/>
    <w:rsid w:val="000C192B"/>
    <w:rsid w:val="000D22B3"/>
    <w:rsid w:val="000D404E"/>
    <w:rsid w:val="000D40B9"/>
    <w:rsid w:val="000F15B6"/>
    <w:rsid w:val="000F5138"/>
    <w:rsid w:val="00101007"/>
    <w:rsid w:val="001056E5"/>
    <w:rsid w:val="00107E55"/>
    <w:rsid w:val="00110CA1"/>
    <w:rsid w:val="001228A1"/>
    <w:rsid w:val="001260BA"/>
    <w:rsid w:val="001363EB"/>
    <w:rsid w:val="001373C5"/>
    <w:rsid w:val="0015030B"/>
    <w:rsid w:val="00152E39"/>
    <w:rsid w:val="00154D8B"/>
    <w:rsid w:val="001555AC"/>
    <w:rsid w:val="0015766F"/>
    <w:rsid w:val="00160F36"/>
    <w:rsid w:val="00171C18"/>
    <w:rsid w:val="00172701"/>
    <w:rsid w:val="001743DC"/>
    <w:rsid w:val="001874E6"/>
    <w:rsid w:val="001A1810"/>
    <w:rsid w:val="001A25A6"/>
    <w:rsid w:val="001A39CA"/>
    <w:rsid w:val="001B1D85"/>
    <w:rsid w:val="001B6A83"/>
    <w:rsid w:val="001C12E1"/>
    <w:rsid w:val="001D0BA1"/>
    <w:rsid w:val="001D6294"/>
    <w:rsid w:val="001E2E2C"/>
    <w:rsid w:val="001E7D6F"/>
    <w:rsid w:val="001F05B8"/>
    <w:rsid w:val="001F5C73"/>
    <w:rsid w:val="002010B1"/>
    <w:rsid w:val="0022433B"/>
    <w:rsid w:val="00224B81"/>
    <w:rsid w:val="002279AF"/>
    <w:rsid w:val="00241E81"/>
    <w:rsid w:val="00242A4D"/>
    <w:rsid w:val="002551DA"/>
    <w:rsid w:val="00255E17"/>
    <w:rsid w:val="002567EC"/>
    <w:rsid w:val="00256F94"/>
    <w:rsid w:val="00261CC9"/>
    <w:rsid w:val="00264BE1"/>
    <w:rsid w:val="0027203F"/>
    <w:rsid w:val="002902F8"/>
    <w:rsid w:val="002972A7"/>
    <w:rsid w:val="002A3801"/>
    <w:rsid w:val="002A70CF"/>
    <w:rsid w:val="002B109A"/>
    <w:rsid w:val="002B5092"/>
    <w:rsid w:val="002C2A1B"/>
    <w:rsid w:val="002D5D2B"/>
    <w:rsid w:val="002D5DE6"/>
    <w:rsid w:val="002D6FF7"/>
    <w:rsid w:val="002D7131"/>
    <w:rsid w:val="00301758"/>
    <w:rsid w:val="00326315"/>
    <w:rsid w:val="00332126"/>
    <w:rsid w:val="00336DB3"/>
    <w:rsid w:val="00341172"/>
    <w:rsid w:val="003423FB"/>
    <w:rsid w:val="00343D2E"/>
    <w:rsid w:val="00344F0A"/>
    <w:rsid w:val="003649C5"/>
    <w:rsid w:val="003663E0"/>
    <w:rsid w:val="003726C2"/>
    <w:rsid w:val="00374C4B"/>
    <w:rsid w:val="00375390"/>
    <w:rsid w:val="00377B2D"/>
    <w:rsid w:val="00383C8C"/>
    <w:rsid w:val="003A066D"/>
    <w:rsid w:val="003A5DED"/>
    <w:rsid w:val="003B3F29"/>
    <w:rsid w:val="003C07AF"/>
    <w:rsid w:val="003C6541"/>
    <w:rsid w:val="003D3863"/>
    <w:rsid w:val="003D7AE7"/>
    <w:rsid w:val="003E3A28"/>
    <w:rsid w:val="003E5280"/>
    <w:rsid w:val="003E78D4"/>
    <w:rsid w:val="003F10E7"/>
    <w:rsid w:val="003F386F"/>
    <w:rsid w:val="003F4B15"/>
    <w:rsid w:val="003F6218"/>
    <w:rsid w:val="003F6CEE"/>
    <w:rsid w:val="003F774E"/>
    <w:rsid w:val="0040156B"/>
    <w:rsid w:val="00403D08"/>
    <w:rsid w:val="00404400"/>
    <w:rsid w:val="0040668F"/>
    <w:rsid w:val="004143B8"/>
    <w:rsid w:val="00421EF0"/>
    <w:rsid w:val="00447D27"/>
    <w:rsid w:val="0046222F"/>
    <w:rsid w:val="00463394"/>
    <w:rsid w:val="0046462F"/>
    <w:rsid w:val="004652F5"/>
    <w:rsid w:val="0049032D"/>
    <w:rsid w:val="00494D93"/>
    <w:rsid w:val="00496E7C"/>
    <w:rsid w:val="004A33D4"/>
    <w:rsid w:val="004A36C2"/>
    <w:rsid w:val="004A718C"/>
    <w:rsid w:val="004A7CBE"/>
    <w:rsid w:val="004B622A"/>
    <w:rsid w:val="004C2B57"/>
    <w:rsid w:val="004D783E"/>
    <w:rsid w:val="004D7FD9"/>
    <w:rsid w:val="004E79A5"/>
    <w:rsid w:val="004F6101"/>
    <w:rsid w:val="004F7521"/>
    <w:rsid w:val="00506A79"/>
    <w:rsid w:val="00507853"/>
    <w:rsid w:val="005207A9"/>
    <w:rsid w:val="0052574A"/>
    <w:rsid w:val="00533083"/>
    <w:rsid w:val="00541978"/>
    <w:rsid w:val="00552B18"/>
    <w:rsid w:val="005575F4"/>
    <w:rsid w:val="00563502"/>
    <w:rsid w:val="00572D42"/>
    <w:rsid w:val="005801C5"/>
    <w:rsid w:val="00587780"/>
    <w:rsid w:val="00587DC6"/>
    <w:rsid w:val="00594FBD"/>
    <w:rsid w:val="00595A16"/>
    <w:rsid w:val="0059699A"/>
    <w:rsid w:val="005969FD"/>
    <w:rsid w:val="005A3834"/>
    <w:rsid w:val="005C3556"/>
    <w:rsid w:val="005C5F93"/>
    <w:rsid w:val="005C657A"/>
    <w:rsid w:val="005C667F"/>
    <w:rsid w:val="005D10A9"/>
    <w:rsid w:val="005D72A5"/>
    <w:rsid w:val="005E07EC"/>
    <w:rsid w:val="005F1086"/>
    <w:rsid w:val="005F176E"/>
    <w:rsid w:val="005F5E06"/>
    <w:rsid w:val="00602F4A"/>
    <w:rsid w:val="00605C96"/>
    <w:rsid w:val="00605C9B"/>
    <w:rsid w:val="006142A4"/>
    <w:rsid w:val="006148A0"/>
    <w:rsid w:val="006150B0"/>
    <w:rsid w:val="00621419"/>
    <w:rsid w:val="00621B96"/>
    <w:rsid w:val="0062256B"/>
    <w:rsid w:val="00622CE9"/>
    <w:rsid w:val="00623955"/>
    <w:rsid w:val="006402AE"/>
    <w:rsid w:val="00642178"/>
    <w:rsid w:val="00642E9A"/>
    <w:rsid w:val="00656668"/>
    <w:rsid w:val="00657E03"/>
    <w:rsid w:val="00660C82"/>
    <w:rsid w:val="00666811"/>
    <w:rsid w:val="006671C3"/>
    <w:rsid w:val="00671E9D"/>
    <w:rsid w:val="006734D3"/>
    <w:rsid w:val="00683208"/>
    <w:rsid w:val="00693F7D"/>
    <w:rsid w:val="006A51EE"/>
    <w:rsid w:val="006A529A"/>
    <w:rsid w:val="006A7225"/>
    <w:rsid w:val="006A7793"/>
    <w:rsid w:val="006B10E5"/>
    <w:rsid w:val="006B4C85"/>
    <w:rsid w:val="006B4F88"/>
    <w:rsid w:val="006B5F4D"/>
    <w:rsid w:val="006C0561"/>
    <w:rsid w:val="006C2F9A"/>
    <w:rsid w:val="006D200D"/>
    <w:rsid w:val="006D282A"/>
    <w:rsid w:val="006D6B25"/>
    <w:rsid w:val="006E0898"/>
    <w:rsid w:val="006F2AC5"/>
    <w:rsid w:val="00701307"/>
    <w:rsid w:val="00704145"/>
    <w:rsid w:val="0070724B"/>
    <w:rsid w:val="00712760"/>
    <w:rsid w:val="0072347D"/>
    <w:rsid w:val="00725469"/>
    <w:rsid w:val="007261DC"/>
    <w:rsid w:val="00726876"/>
    <w:rsid w:val="00731708"/>
    <w:rsid w:val="0073203B"/>
    <w:rsid w:val="00741A6F"/>
    <w:rsid w:val="00746D74"/>
    <w:rsid w:val="00757BE0"/>
    <w:rsid w:val="00760A86"/>
    <w:rsid w:val="007610A9"/>
    <w:rsid w:val="007701A1"/>
    <w:rsid w:val="007718FA"/>
    <w:rsid w:val="00773E1D"/>
    <w:rsid w:val="0077449B"/>
    <w:rsid w:val="00775F8E"/>
    <w:rsid w:val="00790D04"/>
    <w:rsid w:val="00793D49"/>
    <w:rsid w:val="00797DB1"/>
    <w:rsid w:val="007A159B"/>
    <w:rsid w:val="007A1A54"/>
    <w:rsid w:val="007A5936"/>
    <w:rsid w:val="007A67FF"/>
    <w:rsid w:val="007A7DAA"/>
    <w:rsid w:val="007B249F"/>
    <w:rsid w:val="007C4D59"/>
    <w:rsid w:val="007D3CE7"/>
    <w:rsid w:val="007D6CCA"/>
    <w:rsid w:val="007E6C11"/>
    <w:rsid w:val="008061FD"/>
    <w:rsid w:val="0081478E"/>
    <w:rsid w:val="00816E24"/>
    <w:rsid w:val="00820533"/>
    <w:rsid w:val="00825409"/>
    <w:rsid w:val="00835799"/>
    <w:rsid w:val="00836DE0"/>
    <w:rsid w:val="00851C60"/>
    <w:rsid w:val="00854885"/>
    <w:rsid w:val="008551BE"/>
    <w:rsid w:val="008716CF"/>
    <w:rsid w:val="00881D39"/>
    <w:rsid w:val="008923FF"/>
    <w:rsid w:val="008925E5"/>
    <w:rsid w:val="008A66EA"/>
    <w:rsid w:val="008A700D"/>
    <w:rsid w:val="008B6A0D"/>
    <w:rsid w:val="008B6CFD"/>
    <w:rsid w:val="008D14FC"/>
    <w:rsid w:val="008D3247"/>
    <w:rsid w:val="008E4FDB"/>
    <w:rsid w:val="008F0C2A"/>
    <w:rsid w:val="008F345D"/>
    <w:rsid w:val="00902412"/>
    <w:rsid w:val="00906F68"/>
    <w:rsid w:val="009119B7"/>
    <w:rsid w:val="00913199"/>
    <w:rsid w:val="0093192F"/>
    <w:rsid w:val="009407E0"/>
    <w:rsid w:val="00945D87"/>
    <w:rsid w:val="00951295"/>
    <w:rsid w:val="009521CE"/>
    <w:rsid w:val="009568E0"/>
    <w:rsid w:val="0096005A"/>
    <w:rsid w:val="00972A54"/>
    <w:rsid w:val="00972DEE"/>
    <w:rsid w:val="009737CA"/>
    <w:rsid w:val="00976914"/>
    <w:rsid w:val="0098184D"/>
    <w:rsid w:val="0098233E"/>
    <w:rsid w:val="00982920"/>
    <w:rsid w:val="00982C82"/>
    <w:rsid w:val="00983443"/>
    <w:rsid w:val="00984C3F"/>
    <w:rsid w:val="00993659"/>
    <w:rsid w:val="009A3EC9"/>
    <w:rsid w:val="009B1092"/>
    <w:rsid w:val="009B425A"/>
    <w:rsid w:val="009D1384"/>
    <w:rsid w:val="009E1EAF"/>
    <w:rsid w:val="009E2D27"/>
    <w:rsid w:val="009E67AC"/>
    <w:rsid w:val="009E79BF"/>
    <w:rsid w:val="009F0E47"/>
    <w:rsid w:val="00A01F52"/>
    <w:rsid w:val="00A02A53"/>
    <w:rsid w:val="00A10A6C"/>
    <w:rsid w:val="00A11EEA"/>
    <w:rsid w:val="00A140CE"/>
    <w:rsid w:val="00A14534"/>
    <w:rsid w:val="00A158B5"/>
    <w:rsid w:val="00A15FC8"/>
    <w:rsid w:val="00A210BF"/>
    <w:rsid w:val="00A27D23"/>
    <w:rsid w:val="00A27D39"/>
    <w:rsid w:val="00A3602B"/>
    <w:rsid w:val="00A37026"/>
    <w:rsid w:val="00A37844"/>
    <w:rsid w:val="00A44629"/>
    <w:rsid w:val="00A4761A"/>
    <w:rsid w:val="00A521C2"/>
    <w:rsid w:val="00A544D5"/>
    <w:rsid w:val="00A54E04"/>
    <w:rsid w:val="00A57CC5"/>
    <w:rsid w:val="00A67050"/>
    <w:rsid w:val="00A6757E"/>
    <w:rsid w:val="00A737AC"/>
    <w:rsid w:val="00A73AC5"/>
    <w:rsid w:val="00A877CD"/>
    <w:rsid w:val="00A87ED0"/>
    <w:rsid w:val="00A91FEE"/>
    <w:rsid w:val="00A9201F"/>
    <w:rsid w:val="00AA66F5"/>
    <w:rsid w:val="00AB00BA"/>
    <w:rsid w:val="00AB05FE"/>
    <w:rsid w:val="00AB1B7B"/>
    <w:rsid w:val="00AB4003"/>
    <w:rsid w:val="00AB56A2"/>
    <w:rsid w:val="00AC054A"/>
    <w:rsid w:val="00AC2850"/>
    <w:rsid w:val="00AC4134"/>
    <w:rsid w:val="00AE0439"/>
    <w:rsid w:val="00AE15D5"/>
    <w:rsid w:val="00AE1EE0"/>
    <w:rsid w:val="00AE2E93"/>
    <w:rsid w:val="00AE47F5"/>
    <w:rsid w:val="00AE61F4"/>
    <w:rsid w:val="00AF077D"/>
    <w:rsid w:val="00AF62EE"/>
    <w:rsid w:val="00AF6FC9"/>
    <w:rsid w:val="00AF7F15"/>
    <w:rsid w:val="00B011DD"/>
    <w:rsid w:val="00B0404E"/>
    <w:rsid w:val="00B1043E"/>
    <w:rsid w:val="00B1444A"/>
    <w:rsid w:val="00B20B02"/>
    <w:rsid w:val="00B3583D"/>
    <w:rsid w:val="00B41631"/>
    <w:rsid w:val="00B52980"/>
    <w:rsid w:val="00B5480F"/>
    <w:rsid w:val="00B54AB4"/>
    <w:rsid w:val="00B62812"/>
    <w:rsid w:val="00B63EC2"/>
    <w:rsid w:val="00B65858"/>
    <w:rsid w:val="00B67F76"/>
    <w:rsid w:val="00B74CD6"/>
    <w:rsid w:val="00B76DD4"/>
    <w:rsid w:val="00B8038E"/>
    <w:rsid w:val="00B83B3B"/>
    <w:rsid w:val="00B9277C"/>
    <w:rsid w:val="00B94700"/>
    <w:rsid w:val="00BA444D"/>
    <w:rsid w:val="00BB0951"/>
    <w:rsid w:val="00BB0BF1"/>
    <w:rsid w:val="00BB77F0"/>
    <w:rsid w:val="00BC3A8A"/>
    <w:rsid w:val="00BE0893"/>
    <w:rsid w:val="00BE7851"/>
    <w:rsid w:val="00BF0BE5"/>
    <w:rsid w:val="00BF1A3C"/>
    <w:rsid w:val="00BF6BFC"/>
    <w:rsid w:val="00C01BC1"/>
    <w:rsid w:val="00C020D0"/>
    <w:rsid w:val="00C11EAA"/>
    <w:rsid w:val="00C1485D"/>
    <w:rsid w:val="00C214DD"/>
    <w:rsid w:val="00C21873"/>
    <w:rsid w:val="00C36B1F"/>
    <w:rsid w:val="00C36B3E"/>
    <w:rsid w:val="00C37876"/>
    <w:rsid w:val="00C37DC6"/>
    <w:rsid w:val="00C37E3A"/>
    <w:rsid w:val="00C43C48"/>
    <w:rsid w:val="00C5153F"/>
    <w:rsid w:val="00C524C2"/>
    <w:rsid w:val="00C54D8F"/>
    <w:rsid w:val="00C56FFB"/>
    <w:rsid w:val="00C6270C"/>
    <w:rsid w:val="00C679DE"/>
    <w:rsid w:val="00C70A79"/>
    <w:rsid w:val="00C741BD"/>
    <w:rsid w:val="00C745F9"/>
    <w:rsid w:val="00C74E1B"/>
    <w:rsid w:val="00C753ED"/>
    <w:rsid w:val="00C77B98"/>
    <w:rsid w:val="00C8150B"/>
    <w:rsid w:val="00C84D9F"/>
    <w:rsid w:val="00C935A7"/>
    <w:rsid w:val="00CA1158"/>
    <w:rsid w:val="00CA3B27"/>
    <w:rsid w:val="00CB0308"/>
    <w:rsid w:val="00CB473B"/>
    <w:rsid w:val="00CB6611"/>
    <w:rsid w:val="00CB698C"/>
    <w:rsid w:val="00CB7D59"/>
    <w:rsid w:val="00CD45DA"/>
    <w:rsid w:val="00CE036C"/>
    <w:rsid w:val="00CE0460"/>
    <w:rsid w:val="00D02308"/>
    <w:rsid w:val="00D11062"/>
    <w:rsid w:val="00D12AC6"/>
    <w:rsid w:val="00D24834"/>
    <w:rsid w:val="00D33526"/>
    <w:rsid w:val="00D347D1"/>
    <w:rsid w:val="00D42921"/>
    <w:rsid w:val="00D45BDC"/>
    <w:rsid w:val="00D50FBB"/>
    <w:rsid w:val="00D51664"/>
    <w:rsid w:val="00D641F7"/>
    <w:rsid w:val="00D721AB"/>
    <w:rsid w:val="00D732E7"/>
    <w:rsid w:val="00D74C94"/>
    <w:rsid w:val="00D84997"/>
    <w:rsid w:val="00D85F7B"/>
    <w:rsid w:val="00D910ED"/>
    <w:rsid w:val="00D91E77"/>
    <w:rsid w:val="00D94D5A"/>
    <w:rsid w:val="00DA00A1"/>
    <w:rsid w:val="00DA01EC"/>
    <w:rsid w:val="00DA0B03"/>
    <w:rsid w:val="00DA0B40"/>
    <w:rsid w:val="00DA0FB5"/>
    <w:rsid w:val="00DA1676"/>
    <w:rsid w:val="00DA31B9"/>
    <w:rsid w:val="00DC150E"/>
    <w:rsid w:val="00DC69A0"/>
    <w:rsid w:val="00DD06AA"/>
    <w:rsid w:val="00DD5224"/>
    <w:rsid w:val="00DD63FC"/>
    <w:rsid w:val="00DE5AF6"/>
    <w:rsid w:val="00DF1233"/>
    <w:rsid w:val="00DF58F2"/>
    <w:rsid w:val="00E10F10"/>
    <w:rsid w:val="00E12321"/>
    <w:rsid w:val="00E13ECD"/>
    <w:rsid w:val="00E1505C"/>
    <w:rsid w:val="00E3486A"/>
    <w:rsid w:val="00E46F19"/>
    <w:rsid w:val="00E51551"/>
    <w:rsid w:val="00E551C6"/>
    <w:rsid w:val="00E5789D"/>
    <w:rsid w:val="00E60C2C"/>
    <w:rsid w:val="00E658BC"/>
    <w:rsid w:val="00E76397"/>
    <w:rsid w:val="00E77896"/>
    <w:rsid w:val="00E94437"/>
    <w:rsid w:val="00E9574D"/>
    <w:rsid w:val="00EA077C"/>
    <w:rsid w:val="00EA2520"/>
    <w:rsid w:val="00EA29B8"/>
    <w:rsid w:val="00EB387C"/>
    <w:rsid w:val="00EB56C7"/>
    <w:rsid w:val="00EB62C9"/>
    <w:rsid w:val="00EC226A"/>
    <w:rsid w:val="00EC435F"/>
    <w:rsid w:val="00ED27F9"/>
    <w:rsid w:val="00ED5BE4"/>
    <w:rsid w:val="00EE38B0"/>
    <w:rsid w:val="00EF40C5"/>
    <w:rsid w:val="00EF699A"/>
    <w:rsid w:val="00F05390"/>
    <w:rsid w:val="00F054B4"/>
    <w:rsid w:val="00F1109D"/>
    <w:rsid w:val="00F211E3"/>
    <w:rsid w:val="00F2515B"/>
    <w:rsid w:val="00F3319F"/>
    <w:rsid w:val="00F37CB5"/>
    <w:rsid w:val="00F40A26"/>
    <w:rsid w:val="00F42BB6"/>
    <w:rsid w:val="00F47069"/>
    <w:rsid w:val="00F47CE2"/>
    <w:rsid w:val="00F50368"/>
    <w:rsid w:val="00F51F46"/>
    <w:rsid w:val="00F565F0"/>
    <w:rsid w:val="00F65121"/>
    <w:rsid w:val="00F65BA6"/>
    <w:rsid w:val="00F72BE6"/>
    <w:rsid w:val="00F7752C"/>
    <w:rsid w:val="00F8184A"/>
    <w:rsid w:val="00F83400"/>
    <w:rsid w:val="00F855DC"/>
    <w:rsid w:val="00F85DE9"/>
    <w:rsid w:val="00F87D5C"/>
    <w:rsid w:val="00F91CE5"/>
    <w:rsid w:val="00F95047"/>
    <w:rsid w:val="00F97672"/>
    <w:rsid w:val="00F9783D"/>
    <w:rsid w:val="00FA1987"/>
    <w:rsid w:val="00FA3BC1"/>
    <w:rsid w:val="00FC6883"/>
    <w:rsid w:val="00FD0BE0"/>
    <w:rsid w:val="00FD5DDD"/>
    <w:rsid w:val="00FE23D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2C773"/>
  <w15:chartTrackingRefBased/>
  <w15:docId w15:val="{567D8B42-4FA0-4317-B034-A92C5758B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F8E"/>
    <w:pPr>
      <w:spacing w:after="0" w:line="240" w:lineRule="auto"/>
      <w:contextualSpacing/>
      <w:jc w:val="both"/>
    </w:pPr>
  </w:style>
  <w:style w:type="paragraph" w:styleId="Ttulo1">
    <w:name w:val="heading 1"/>
    <w:basedOn w:val="Normal"/>
    <w:next w:val="Normal"/>
    <w:link w:val="Ttulo1Car"/>
    <w:uiPriority w:val="9"/>
    <w:qFormat/>
    <w:rsid w:val="00E578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rsid w:val="009407E0"/>
    <w:pPr>
      <w:keepNext/>
      <w:keepLines/>
      <w:numPr>
        <w:ilvl w:val="1"/>
        <w:numId w:val="9"/>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9407E0"/>
    <w:pPr>
      <w:keepNext/>
      <w:keepLines/>
      <w:numPr>
        <w:ilvl w:val="2"/>
        <w:numId w:val="9"/>
      </w:numPr>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3486A"/>
    <w:pPr>
      <w:keepNext/>
      <w:keepLines/>
      <w:numPr>
        <w:ilvl w:val="3"/>
        <w:numId w:val="9"/>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E3486A"/>
    <w:pPr>
      <w:keepNext/>
      <w:keepLines/>
      <w:numPr>
        <w:ilvl w:val="4"/>
        <w:numId w:val="9"/>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E3486A"/>
    <w:pPr>
      <w:keepNext/>
      <w:keepLines/>
      <w:numPr>
        <w:ilvl w:val="5"/>
        <w:numId w:val="9"/>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E3486A"/>
    <w:pPr>
      <w:keepNext/>
      <w:keepLines/>
      <w:numPr>
        <w:ilvl w:val="6"/>
        <w:numId w:val="9"/>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E3486A"/>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3486A"/>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0">
    <w:name w:val="T. 0"/>
    <w:basedOn w:val="Normal"/>
    <w:next w:val="Normal"/>
    <w:autoRedefine/>
    <w:qFormat/>
    <w:rsid w:val="00EF40C5"/>
    <w:pPr>
      <w:widowControl w:val="0"/>
      <w:numPr>
        <w:numId w:val="14"/>
      </w:numPr>
      <w:ind w:left="0" w:firstLine="0"/>
      <w:jc w:val="center"/>
      <w:outlineLvl w:val="0"/>
    </w:pPr>
    <w:rPr>
      <w:b/>
      <w:bCs/>
      <w:iCs/>
      <w:sz w:val="28"/>
      <w:szCs w:val="28"/>
      <w:lang w:val="es-ES" w:eastAsia="es-ES"/>
    </w:rPr>
  </w:style>
  <w:style w:type="paragraph" w:customStyle="1" w:styleId="T1">
    <w:name w:val="T. 1"/>
    <w:basedOn w:val="T1A"/>
    <w:next w:val="Normal"/>
    <w:autoRedefine/>
    <w:qFormat/>
    <w:rsid w:val="00A737AC"/>
    <w:pPr>
      <w:ind w:left="0" w:firstLine="0"/>
    </w:pPr>
    <w:rPr>
      <w:lang w:val="es-CO"/>
    </w:rPr>
  </w:style>
  <w:style w:type="paragraph" w:styleId="Prrafodelista">
    <w:name w:val="List Paragraph"/>
    <w:basedOn w:val="Normal"/>
    <w:uiPriority w:val="34"/>
    <w:rsid w:val="004B622A"/>
    <w:pPr>
      <w:ind w:left="720"/>
    </w:pPr>
  </w:style>
  <w:style w:type="paragraph" w:customStyle="1" w:styleId="T2">
    <w:name w:val="T. 2"/>
    <w:basedOn w:val="T2A"/>
    <w:next w:val="Normal"/>
    <w:autoRedefine/>
    <w:qFormat/>
    <w:rsid w:val="00EC435F"/>
    <w:pPr>
      <w:tabs>
        <w:tab w:val="clear" w:pos="360"/>
      </w:tabs>
    </w:pPr>
  </w:style>
  <w:style w:type="paragraph" w:customStyle="1" w:styleId="T3">
    <w:name w:val="T. 3"/>
    <w:basedOn w:val="T3A"/>
    <w:next w:val="Normal"/>
    <w:autoRedefine/>
    <w:qFormat/>
    <w:rsid w:val="00EC435F"/>
    <w:pPr>
      <w:tabs>
        <w:tab w:val="clear" w:pos="360"/>
      </w:tabs>
    </w:pPr>
  </w:style>
  <w:style w:type="paragraph" w:customStyle="1" w:styleId="T4">
    <w:name w:val="T. 4"/>
    <w:basedOn w:val="T4A"/>
    <w:next w:val="Normal"/>
    <w:autoRedefine/>
    <w:qFormat/>
    <w:rsid w:val="00EC435F"/>
  </w:style>
  <w:style w:type="paragraph" w:customStyle="1" w:styleId="T7">
    <w:name w:val="T. 7"/>
    <w:basedOn w:val="Normal"/>
    <w:next w:val="Normal"/>
    <w:autoRedefine/>
    <w:qFormat/>
    <w:rsid w:val="00984C3F"/>
    <w:pPr>
      <w:numPr>
        <w:ilvl w:val="6"/>
        <w:numId w:val="6"/>
      </w:numPr>
      <w:ind w:left="0" w:firstLine="0"/>
      <w:jc w:val="left"/>
      <w:outlineLvl w:val="6"/>
    </w:pPr>
    <w:rPr>
      <w:rFonts w:ascii="Calibri" w:eastAsia="Times New Roman" w:hAnsi="Calibri" w:cs="Calibri"/>
      <w:b/>
      <w:color w:val="000000"/>
      <w:szCs w:val="16"/>
      <w:lang w:val="es-ES" w:eastAsia="es-ES"/>
    </w:rPr>
  </w:style>
  <w:style w:type="paragraph" w:customStyle="1" w:styleId="Vi1">
    <w:name w:val="Viñ. 1"/>
    <w:basedOn w:val="Normal"/>
    <w:qFormat/>
    <w:rsid w:val="00344F0A"/>
    <w:pPr>
      <w:numPr>
        <w:numId w:val="1"/>
      </w:numPr>
      <w:tabs>
        <w:tab w:val="num" w:pos="360"/>
      </w:tabs>
      <w:ind w:left="714" w:hanging="357"/>
    </w:pPr>
    <w:rPr>
      <w:bCs/>
      <w:iCs/>
      <w:lang w:val="es-ES" w:eastAsia="es-ES"/>
    </w:rPr>
  </w:style>
  <w:style w:type="paragraph" w:customStyle="1" w:styleId="Vi2">
    <w:name w:val="Viñ. 2"/>
    <w:basedOn w:val="Normal"/>
    <w:qFormat/>
    <w:rsid w:val="00344F0A"/>
    <w:pPr>
      <w:numPr>
        <w:ilvl w:val="1"/>
        <w:numId w:val="2"/>
      </w:numPr>
      <w:tabs>
        <w:tab w:val="num" w:pos="360"/>
      </w:tabs>
      <w:ind w:left="1071" w:hanging="357"/>
    </w:pPr>
    <w:rPr>
      <w:bCs/>
      <w:iCs/>
      <w:lang w:val="es-ES" w:eastAsia="es-ES"/>
    </w:rPr>
  </w:style>
  <w:style w:type="paragraph" w:customStyle="1" w:styleId="Vi3">
    <w:name w:val="Viñ. 3"/>
    <w:basedOn w:val="Vi2"/>
    <w:qFormat/>
    <w:rsid w:val="00344F0A"/>
    <w:pPr>
      <w:numPr>
        <w:ilvl w:val="2"/>
      </w:numPr>
      <w:tabs>
        <w:tab w:val="num" w:pos="360"/>
      </w:tabs>
      <w:ind w:left="1429" w:hanging="357"/>
    </w:pPr>
  </w:style>
  <w:style w:type="paragraph" w:customStyle="1" w:styleId="Vi4">
    <w:name w:val="Viñ. 4"/>
    <w:basedOn w:val="Vi3"/>
    <w:qFormat/>
    <w:rsid w:val="00344F0A"/>
    <w:pPr>
      <w:numPr>
        <w:ilvl w:val="3"/>
      </w:numPr>
      <w:tabs>
        <w:tab w:val="num" w:pos="360"/>
      </w:tabs>
      <w:ind w:left="1786" w:hanging="357"/>
    </w:pPr>
  </w:style>
  <w:style w:type="paragraph" w:customStyle="1" w:styleId="Vi6tablas">
    <w:name w:val="Viñ. 6 (tablas)"/>
    <w:basedOn w:val="Normal"/>
    <w:rsid w:val="005C657A"/>
    <w:pPr>
      <w:numPr>
        <w:numId w:val="4"/>
      </w:numPr>
      <w:ind w:left="226" w:hanging="113"/>
      <w:jc w:val="left"/>
    </w:pPr>
    <w:rPr>
      <w:bCs/>
      <w:iCs/>
      <w:sz w:val="20"/>
      <w:szCs w:val="20"/>
      <w:lang w:val="es-ES" w:eastAsia="es-ES"/>
    </w:rPr>
  </w:style>
  <w:style w:type="paragraph" w:customStyle="1" w:styleId="Listadereferencias">
    <w:name w:val="Lista de referencias"/>
    <w:basedOn w:val="Normal"/>
    <w:rsid w:val="00EA077C"/>
    <w:pPr>
      <w:ind w:left="567" w:hanging="567"/>
    </w:pPr>
    <w:rPr>
      <w:bCs/>
      <w:iCs/>
      <w:lang w:val="es-ES" w:eastAsia="es-ES"/>
    </w:rPr>
  </w:style>
  <w:style w:type="paragraph" w:customStyle="1" w:styleId="Vi5tablas">
    <w:name w:val="Viñ. 5 (tablas)"/>
    <w:basedOn w:val="Normal"/>
    <w:rsid w:val="00344F0A"/>
    <w:pPr>
      <w:numPr>
        <w:numId w:val="3"/>
      </w:numPr>
      <w:ind w:left="113" w:hanging="113"/>
      <w:jc w:val="left"/>
    </w:pPr>
    <w:rPr>
      <w:bCs/>
      <w:iCs/>
      <w:sz w:val="20"/>
      <w:szCs w:val="20"/>
      <w:lang w:val="es-ES" w:eastAsia="es-ES"/>
    </w:rPr>
  </w:style>
  <w:style w:type="paragraph" w:customStyle="1" w:styleId="T5">
    <w:name w:val="T. 5"/>
    <w:basedOn w:val="T4"/>
    <w:next w:val="Normal"/>
    <w:qFormat/>
    <w:rsid w:val="00EC435F"/>
    <w:pPr>
      <w:numPr>
        <w:ilvl w:val="4"/>
      </w:numPr>
      <w:ind w:left="1559" w:hanging="1559"/>
      <w:outlineLvl w:val="4"/>
    </w:pPr>
  </w:style>
  <w:style w:type="paragraph" w:customStyle="1" w:styleId="T6">
    <w:name w:val="T. 6"/>
    <w:basedOn w:val="Prrafodelista"/>
    <w:next w:val="Normal"/>
    <w:autoRedefine/>
    <w:qFormat/>
    <w:rsid w:val="00984C3F"/>
    <w:pPr>
      <w:numPr>
        <w:ilvl w:val="5"/>
        <w:numId w:val="6"/>
      </w:numPr>
      <w:ind w:left="0" w:firstLine="0"/>
      <w:outlineLvl w:val="5"/>
    </w:pPr>
    <w:rPr>
      <w:rFonts w:ascii="Calibri" w:hAnsi="Calibri"/>
      <w:b/>
    </w:rPr>
  </w:style>
  <w:style w:type="paragraph" w:styleId="Cita">
    <w:name w:val="Quote"/>
    <w:basedOn w:val="Normal"/>
    <w:next w:val="Normal"/>
    <w:link w:val="CitaCar"/>
    <w:uiPriority w:val="29"/>
    <w:qFormat/>
    <w:rsid w:val="00C36B3E"/>
    <w:pPr>
      <w:ind w:left="1418"/>
    </w:pPr>
    <w:rPr>
      <w:iCs/>
      <w:color w:val="404040" w:themeColor="text1" w:themeTint="BF"/>
    </w:rPr>
  </w:style>
  <w:style w:type="character" w:customStyle="1" w:styleId="CitaCar">
    <w:name w:val="Cita Car"/>
    <w:basedOn w:val="Fuentedeprrafopredeter"/>
    <w:link w:val="Cita"/>
    <w:uiPriority w:val="29"/>
    <w:rsid w:val="00C36B3E"/>
    <w:rPr>
      <w:iCs/>
      <w:color w:val="404040" w:themeColor="text1" w:themeTint="BF"/>
    </w:rPr>
  </w:style>
  <w:style w:type="paragraph" w:styleId="Descripcin">
    <w:name w:val="caption"/>
    <w:basedOn w:val="Normal"/>
    <w:next w:val="Normal"/>
    <w:uiPriority w:val="35"/>
    <w:unhideWhenUsed/>
    <w:rsid w:val="00A54E04"/>
    <w:pPr>
      <w:spacing w:after="200"/>
      <w:jc w:val="center"/>
    </w:pPr>
    <w:rPr>
      <w:b/>
      <w:iCs/>
      <w:szCs w:val="18"/>
    </w:rPr>
  </w:style>
  <w:style w:type="paragraph" w:customStyle="1" w:styleId="TitFiguras">
    <w:name w:val="Tit Figuras"/>
    <w:basedOn w:val="Descripcin"/>
    <w:rsid w:val="00D721AB"/>
    <w:pPr>
      <w:spacing w:after="0"/>
    </w:pPr>
  </w:style>
  <w:style w:type="paragraph" w:styleId="Encabezado">
    <w:name w:val="header"/>
    <w:basedOn w:val="Normal"/>
    <w:link w:val="EncabezadoCar"/>
    <w:uiPriority w:val="99"/>
    <w:unhideWhenUsed/>
    <w:qFormat/>
    <w:rsid w:val="001F5C73"/>
    <w:pPr>
      <w:tabs>
        <w:tab w:val="center" w:pos="4252"/>
        <w:tab w:val="right" w:pos="8504"/>
      </w:tabs>
      <w:jc w:val="left"/>
    </w:pPr>
    <w:rPr>
      <w:sz w:val="20"/>
      <w:szCs w:val="20"/>
      <w:lang w:val="es-ES"/>
    </w:rPr>
  </w:style>
  <w:style w:type="character" w:customStyle="1" w:styleId="EncabezadoCar">
    <w:name w:val="Encabezado Car"/>
    <w:basedOn w:val="Fuentedeprrafopredeter"/>
    <w:link w:val="Encabezado"/>
    <w:uiPriority w:val="99"/>
    <w:rsid w:val="001F5C73"/>
    <w:rPr>
      <w:sz w:val="20"/>
      <w:szCs w:val="20"/>
      <w:lang w:val="es-ES"/>
    </w:rPr>
  </w:style>
  <w:style w:type="paragraph" w:styleId="Piedepgina">
    <w:name w:val="footer"/>
    <w:basedOn w:val="Normal"/>
    <w:link w:val="PiedepginaCar"/>
    <w:uiPriority w:val="99"/>
    <w:unhideWhenUsed/>
    <w:rsid w:val="006671C3"/>
    <w:pPr>
      <w:tabs>
        <w:tab w:val="center" w:pos="4252"/>
        <w:tab w:val="right" w:pos="8504"/>
      </w:tabs>
    </w:pPr>
  </w:style>
  <w:style w:type="character" w:customStyle="1" w:styleId="PiedepginaCar">
    <w:name w:val="Pie de página Car"/>
    <w:basedOn w:val="Fuentedeprrafopredeter"/>
    <w:link w:val="Piedepgina"/>
    <w:uiPriority w:val="99"/>
    <w:rsid w:val="006671C3"/>
  </w:style>
  <w:style w:type="table" w:styleId="Tablaconcuadrcula">
    <w:name w:val="Table Grid"/>
    <w:basedOn w:val="Tablanormal"/>
    <w:uiPriority w:val="39"/>
    <w:rsid w:val="006A5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Francesa">
    <w:name w:val="SangFrancesa"/>
    <w:basedOn w:val="Normal"/>
    <w:link w:val="SangFrancesaCar"/>
    <w:qFormat/>
    <w:rsid w:val="00D732E7"/>
    <w:pPr>
      <w:ind w:left="567" w:hanging="567"/>
    </w:pPr>
  </w:style>
  <w:style w:type="character" w:customStyle="1" w:styleId="SangFrancesaCar">
    <w:name w:val="SangFrancesa Car"/>
    <w:basedOn w:val="Fuentedeprrafopredeter"/>
    <w:link w:val="SangFrancesa"/>
    <w:rsid w:val="00D732E7"/>
  </w:style>
  <w:style w:type="character" w:customStyle="1" w:styleId="Ttulo1Car">
    <w:name w:val="Título 1 Car"/>
    <w:basedOn w:val="Fuentedeprrafopredeter"/>
    <w:link w:val="Ttulo1"/>
    <w:uiPriority w:val="9"/>
    <w:rsid w:val="00E5789D"/>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E5789D"/>
    <w:pPr>
      <w:spacing w:line="259" w:lineRule="auto"/>
      <w:contextualSpacing w:val="0"/>
      <w:jc w:val="left"/>
      <w:outlineLvl w:val="9"/>
    </w:pPr>
    <w:rPr>
      <w:lang w:eastAsia="es-ES_tradnl"/>
    </w:rPr>
  </w:style>
  <w:style w:type="paragraph" w:styleId="TDC1">
    <w:name w:val="toc 1"/>
    <w:basedOn w:val="Normal"/>
    <w:next w:val="Normal"/>
    <w:autoRedefine/>
    <w:uiPriority w:val="39"/>
    <w:unhideWhenUsed/>
    <w:rsid w:val="00107E55"/>
    <w:pPr>
      <w:tabs>
        <w:tab w:val="right" w:pos="9356"/>
      </w:tabs>
      <w:ind w:left="709" w:right="454" w:hanging="709"/>
    </w:pPr>
    <w:rPr>
      <w:rFonts w:cstheme="minorHAnsi"/>
      <w:bCs/>
      <w:lang w:val="es-ES" w:eastAsia="es-ES"/>
      <w14:numForm w14:val="lining"/>
    </w:rPr>
  </w:style>
  <w:style w:type="paragraph" w:styleId="TDC2">
    <w:name w:val="toc 2"/>
    <w:basedOn w:val="Normal"/>
    <w:next w:val="Normal"/>
    <w:autoRedefine/>
    <w:uiPriority w:val="39"/>
    <w:unhideWhenUsed/>
    <w:rsid w:val="00107E55"/>
    <w:pPr>
      <w:tabs>
        <w:tab w:val="right" w:pos="9356"/>
      </w:tabs>
      <w:ind w:left="709" w:right="454" w:hanging="709"/>
    </w:pPr>
    <w:rPr>
      <w:rFonts w:cstheme="minorHAnsi"/>
      <w:bCs/>
    </w:rPr>
  </w:style>
  <w:style w:type="paragraph" w:styleId="TDC3">
    <w:name w:val="toc 3"/>
    <w:basedOn w:val="Normal"/>
    <w:next w:val="Normal"/>
    <w:autoRedefine/>
    <w:uiPriority w:val="39"/>
    <w:unhideWhenUsed/>
    <w:rsid w:val="00107E55"/>
    <w:pPr>
      <w:tabs>
        <w:tab w:val="right" w:pos="9356"/>
      </w:tabs>
      <w:ind w:left="709" w:right="454" w:hanging="709"/>
    </w:pPr>
    <w:rPr>
      <w:rFonts w:cstheme="minorHAnsi"/>
    </w:rPr>
  </w:style>
  <w:style w:type="character" w:styleId="Hipervnculo">
    <w:name w:val="Hyperlink"/>
    <w:basedOn w:val="Fuentedeprrafopredeter"/>
    <w:uiPriority w:val="99"/>
    <w:unhideWhenUsed/>
    <w:rsid w:val="00E5789D"/>
    <w:rPr>
      <w:color w:val="0563C1" w:themeColor="hyperlink"/>
      <w:u w:val="single"/>
    </w:rPr>
  </w:style>
  <w:style w:type="paragraph" w:styleId="TDC4">
    <w:name w:val="toc 4"/>
    <w:basedOn w:val="Normal"/>
    <w:next w:val="Normal"/>
    <w:autoRedefine/>
    <w:uiPriority w:val="39"/>
    <w:unhideWhenUsed/>
    <w:rsid w:val="006B5F4D"/>
    <w:pPr>
      <w:tabs>
        <w:tab w:val="left" w:pos="1134"/>
        <w:tab w:val="left" w:pos="8675"/>
      </w:tabs>
      <w:ind w:right="737"/>
      <w:jc w:val="left"/>
    </w:pPr>
    <w:rPr>
      <w:rFonts w:cstheme="minorHAnsi"/>
      <w:lang w:val="es-ES"/>
    </w:rPr>
  </w:style>
  <w:style w:type="paragraph" w:styleId="TDC5">
    <w:name w:val="toc 5"/>
    <w:basedOn w:val="Normal"/>
    <w:next w:val="Normal"/>
    <w:autoRedefine/>
    <w:uiPriority w:val="39"/>
    <w:unhideWhenUsed/>
    <w:rsid w:val="006B5F4D"/>
    <w:pPr>
      <w:tabs>
        <w:tab w:val="left" w:pos="1134"/>
        <w:tab w:val="left" w:pos="8675"/>
      </w:tabs>
      <w:ind w:left="1134" w:right="737" w:hanging="1134"/>
      <w:jc w:val="left"/>
    </w:pPr>
    <w:rPr>
      <w:rFonts w:cstheme="minorHAnsi"/>
    </w:rPr>
  </w:style>
  <w:style w:type="paragraph" w:styleId="TDC6">
    <w:name w:val="toc 6"/>
    <w:basedOn w:val="Normal"/>
    <w:next w:val="Normal"/>
    <w:autoRedefine/>
    <w:uiPriority w:val="39"/>
    <w:unhideWhenUsed/>
    <w:rsid w:val="00E5789D"/>
    <w:pPr>
      <w:jc w:val="left"/>
    </w:pPr>
    <w:rPr>
      <w:rFonts w:cstheme="minorHAnsi"/>
    </w:rPr>
  </w:style>
  <w:style w:type="paragraph" w:styleId="TDC7">
    <w:name w:val="toc 7"/>
    <w:basedOn w:val="Normal"/>
    <w:next w:val="Normal"/>
    <w:autoRedefine/>
    <w:uiPriority w:val="39"/>
    <w:unhideWhenUsed/>
    <w:rsid w:val="00E5789D"/>
    <w:pPr>
      <w:jc w:val="left"/>
    </w:pPr>
    <w:rPr>
      <w:rFonts w:cstheme="minorHAnsi"/>
    </w:rPr>
  </w:style>
  <w:style w:type="paragraph" w:styleId="TDC8">
    <w:name w:val="toc 8"/>
    <w:basedOn w:val="Normal"/>
    <w:next w:val="Normal"/>
    <w:autoRedefine/>
    <w:uiPriority w:val="39"/>
    <w:unhideWhenUsed/>
    <w:rsid w:val="00E5789D"/>
    <w:pPr>
      <w:jc w:val="left"/>
    </w:pPr>
    <w:rPr>
      <w:rFonts w:cstheme="minorHAnsi"/>
    </w:rPr>
  </w:style>
  <w:style w:type="paragraph" w:styleId="TDC9">
    <w:name w:val="toc 9"/>
    <w:basedOn w:val="Normal"/>
    <w:next w:val="Normal"/>
    <w:autoRedefine/>
    <w:uiPriority w:val="39"/>
    <w:unhideWhenUsed/>
    <w:rsid w:val="00E5789D"/>
    <w:pPr>
      <w:jc w:val="left"/>
    </w:pPr>
    <w:rPr>
      <w:rFonts w:cstheme="minorHAnsi"/>
    </w:rPr>
  </w:style>
  <w:style w:type="paragraph" w:styleId="Tabladeilustraciones">
    <w:name w:val="table of figures"/>
    <w:basedOn w:val="Normal"/>
    <w:next w:val="Normal"/>
    <w:autoRedefine/>
    <w:uiPriority w:val="99"/>
    <w:unhideWhenUsed/>
    <w:rsid w:val="009B1092"/>
    <w:pPr>
      <w:widowControl w:val="0"/>
      <w:tabs>
        <w:tab w:val="right" w:pos="9356"/>
      </w:tabs>
      <w:ind w:left="567" w:right="454" w:hanging="567"/>
    </w:pPr>
    <w:rPr>
      <w:sz w:val="20"/>
    </w:rPr>
  </w:style>
  <w:style w:type="paragraph" w:customStyle="1" w:styleId="Citas">
    <w:name w:val="Citas"/>
    <w:basedOn w:val="SangFrancesa"/>
    <w:link w:val="CitasCar"/>
    <w:qFormat/>
    <w:rsid w:val="00343D2E"/>
    <w:pPr>
      <w:ind w:left="1418" w:firstLine="0"/>
      <w:jc w:val="left"/>
    </w:pPr>
    <w:rPr>
      <w:szCs w:val="20"/>
    </w:rPr>
  </w:style>
  <w:style w:type="character" w:styleId="Textodelmarcadordeposicin">
    <w:name w:val="Placeholder Text"/>
    <w:basedOn w:val="Fuentedeprrafopredeter"/>
    <w:uiPriority w:val="99"/>
    <w:semiHidden/>
    <w:rsid w:val="00506A79"/>
    <w:rPr>
      <w:color w:val="808080"/>
    </w:rPr>
  </w:style>
  <w:style w:type="character" w:customStyle="1" w:styleId="CitasCar">
    <w:name w:val="Citas Car"/>
    <w:basedOn w:val="SangFrancesaCar"/>
    <w:link w:val="Citas"/>
    <w:rsid w:val="00343D2E"/>
    <w:rPr>
      <w:szCs w:val="20"/>
    </w:rPr>
  </w:style>
  <w:style w:type="character" w:customStyle="1" w:styleId="Ttulo2Car">
    <w:name w:val="Título 2 Car"/>
    <w:basedOn w:val="Fuentedeprrafopredeter"/>
    <w:link w:val="Ttulo2"/>
    <w:uiPriority w:val="9"/>
    <w:semiHidden/>
    <w:rsid w:val="009407E0"/>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9407E0"/>
    <w:rPr>
      <w:rFonts w:asciiTheme="majorHAnsi" w:eastAsiaTheme="majorEastAsia" w:hAnsiTheme="majorHAnsi" w:cstheme="majorBidi"/>
      <w:color w:val="1F3763" w:themeColor="accent1" w:themeShade="7F"/>
      <w:sz w:val="24"/>
      <w:szCs w:val="24"/>
    </w:rPr>
  </w:style>
  <w:style w:type="character" w:styleId="Refdecomentario">
    <w:name w:val="annotation reference"/>
    <w:basedOn w:val="Fuentedeprrafopredeter"/>
    <w:uiPriority w:val="99"/>
    <w:semiHidden/>
    <w:unhideWhenUsed/>
    <w:rsid w:val="00C36B3E"/>
    <w:rPr>
      <w:sz w:val="16"/>
      <w:szCs w:val="16"/>
    </w:rPr>
  </w:style>
  <w:style w:type="paragraph" w:styleId="Textocomentario">
    <w:name w:val="annotation text"/>
    <w:basedOn w:val="Normal"/>
    <w:link w:val="TextocomentarioCar"/>
    <w:uiPriority w:val="99"/>
    <w:semiHidden/>
    <w:unhideWhenUsed/>
    <w:rsid w:val="00C36B3E"/>
    <w:rPr>
      <w:sz w:val="20"/>
      <w:szCs w:val="20"/>
    </w:rPr>
  </w:style>
  <w:style w:type="character" w:customStyle="1" w:styleId="TextocomentarioCar">
    <w:name w:val="Texto comentario Car"/>
    <w:basedOn w:val="Fuentedeprrafopredeter"/>
    <w:link w:val="Textocomentario"/>
    <w:uiPriority w:val="99"/>
    <w:semiHidden/>
    <w:rsid w:val="00C36B3E"/>
    <w:rPr>
      <w:sz w:val="20"/>
      <w:szCs w:val="20"/>
    </w:rPr>
  </w:style>
  <w:style w:type="paragraph" w:styleId="Asuntodelcomentario">
    <w:name w:val="annotation subject"/>
    <w:basedOn w:val="Textocomentario"/>
    <w:next w:val="Textocomentario"/>
    <w:link w:val="AsuntodelcomentarioCar"/>
    <w:uiPriority w:val="99"/>
    <w:semiHidden/>
    <w:unhideWhenUsed/>
    <w:rsid w:val="00C36B3E"/>
    <w:rPr>
      <w:b/>
      <w:bCs/>
    </w:rPr>
  </w:style>
  <w:style w:type="character" w:customStyle="1" w:styleId="AsuntodelcomentarioCar">
    <w:name w:val="Asunto del comentario Car"/>
    <w:basedOn w:val="TextocomentarioCar"/>
    <w:link w:val="Asuntodelcomentario"/>
    <w:uiPriority w:val="99"/>
    <w:semiHidden/>
    <w:rsid w:val="00C36B3E"/>
    <w:rPr>
      <w:b/>
      <w:bCs/>
      <w:sz w:val="20"/>
      <w:szCs w:val="20"/>
    </w:rPr>
  </w:style>
  <w:style w:type="paragraph" w:styleId="Textodeglobo">
    <w:name w:val="Balloon Text"/>
    <w:basedOn w:val="Normal"/>
    <w:link w:val="TextodegloboCar"/>
    <w:uiPriority w:val="99"/>
    <w:semiHidden/>
    <w:unhideWhenUsed/>
    <w:rsid w:val="00C36B3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6B3E"/>
    <w:rPr>
      <w:rFonts w:ascii="Segoe UI" w:hAnsi="Segoe UI" w:cs="Segoe UI"/>
      <w:sz w:val="18"/>
      <w:szCs w:val="18"/>
    </w:rPr>
  </w:style>
  <w:style w:type="numbering" w:customStyle="1" w:styleId="Estilo1">
    <w:name w:val="Estilo1"/>
    <w:uiPriority w:val="99"/>
    <w:rsid w:val="001E2E2C"/>
    <w:pPr>
      <w:numPr>
        <w:numId w:val="5"/>
      </w:numPr>
    </w:pPr>
  </w:style>
  <w:style w:type="numbering" w:customStyle="1" w:styleId="Estilo2">
    <w:name w:val="Estilo2"/>
    <w:uiPriority w:val="99"/>
    <w:rsid w:val="001E2E2C"/>
    <w:pPr>
      <w:numPr>
        <w:numId w:val="7"/>
      </w:numPr>
    </w:pPr>
  </w:style>
  <w:style w:type="numbering" w:customStyle="1" w:styleId="NEstilo00">
    <w:name w:val="NEstilo0"/>
    <w:uiPriority w:val="99"/>
    <w:rsid w:val="00E3486A"/>
    <w:pPr>
      <w:numPr>
        <w:numId w:val="8"/>
      </w:numPr>
    </w:pPr>
  </w:style>
  <w:style w:type="character" w:customStyle="1" w:styleId="Ttulo4Car">
    <w:name w:val="Título 4 Car"/>
    <w:basedOn w:val="Fuentedeprrafopredeter"/>
    <w:link w:val="Ttulo4"/>
    <w:uiPriority w:val="9"/>
    <w:semiHidden/>
    <w:rsid w:val="00E3486A"/>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E3486A"/>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E3486A"/>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E3486A"/>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E3486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3486A"/>
    <w:rPr>
      <w:rFonts w:asciiTheme="majorHAnsi" w:eastAsiaTheme="majorEastAsia" w:hAnsiTheme="majorHAnsi" w:cstheme="majorBidi"/>
      <w:i/>
      <w:iCs/>
      <w:color w:val="272727" w:themeColor="text1" w:themeTint="D8"/>
      <w:sz w:val="21"/>
      <w:szCs w:val="21"/>
    </w:rPr>
  </w:style>
  <w:style w:type="numbering" w:customStyle="1" w:styleId="NEstilo1">
    <w:name w:val="NEstilo1"/>
    <w:uiPriority w:val="99"/>
    <w:rsid w:val="006C2F9A"/>
    <w:pPr>
      <w:numPr>
        <w:numId w:val="10"/>
      </w:numPr>
    </w:pPr>
  </w:style>
  <w:style w:type="numbering" w:customStyle="1" w:styleId="Nestilo0">
    <w:name w:val="Nestilo0"/>
    <w:uiPriority w:val="99"/>
    <w:rsid w:val="006C2F9A"/>
    <w:pPr>
      <w:numPr>
        <w:numId w:val="11"/>
      </w:numPr>
    </w:pPr>
  </w:style>
  <w:style w:type="numbering" w:customStyle="1" w:styleId="ManualEstilo1">
    <w:name w:val="ManualEstilo1"/>
    <w:uiPriority w:val="99"/>
    <w:rsid w:val="006C2F9A"/>
    <w:pPr>
      <w:numPr>
        <w:numId w:val="12"/>
      </w:numPr>
    </w:pPr>
  </w:style>
  <w:style w:type="numbering" w:customStyle="1" w:styleId="ManualEstilo2">
    <w:name w:val="ManualEstilo2"/>
    <w:uiPriority w:val="99"/>
    <w:rsid w:val="006C2F9A"/>
    <w:pPr>
      <w:numPr>
        <w:numId w:val="13"/>
      </w:numPr>
    </w:pPr>
  </w:style>
  <w:style w:type="paragraph" w:customStyle="1" w:styleId="EstiloTituloGeneral">
    <w:name w:val="EstiloTituloGeneral"/>
    <w:basedOn w:val="Normal"/>
    <w:link w:val="EstiloTituloGeneralCar"/>
    <w:autoRedefine/>
    <w:rsid w:val="00B54AB4"/>
    <w:pPr>
      <w:tabs>
        <w:tab w:val="left" w:pos="8675"/>
      </w:tabs>
      <w:contextualSpacing w:val="0"/>
      <w:jc w:val="center"/>
    </w:pPr>
    <w:rPr>
      <w:b/>
      <w:sz w:val="28"/>
      <w:lang w:val="es-ES" w:eastAsia="es-ES"/>
    </w:rPr>
  </w:style>
  <w:style w:type="character" w:customStyle="1" w:styleId="EstiloTituloGeneralCar">
    <w:name w:val="EstiloTituloGeneral Car"/>
    <w:basedOn w:val="Fuentedeprrafopredeter"/>
    <w:link w:val="EstiloTituloGeneral"/>
    <w:rsid w:val="00B54AB4"/>
    <w:rPr>
      <w:b/>
      <w:sz w:val="28"/>
      <w:lang w:val="es-ES" w:eastAsia="es-ES"/>
    </w:rPr>
  </w:style>
  <w:style w:type="paragraph" w:customStyle="1" w:styleId="TG">
    <w:name w:val="T. G"/>
    <w:basedOn w:val="Normal"/>
    <w:link w:val="TGCar"/>
    <w:qFormat/>
    <w:rsid w:val="007718FA"/>
    <w:pPr>
      <w:jc w:val="center"/>
    </w:pPr>
    <w:rPr>
      <w:rFonts w:ascii="Calibri" w:hAnsi="Calibri" w:cs="Calibri"/>
      <w:b/>
      <w:sz w:val="28"/>
      <w:szCs w:val="28"/>
    </w:rPr>
  </w:style>
  <w:style w:type="character" w:customStyle="1" w:styleId="TGCar">
    <w:name w:val="T. G Car"/>
    <w:basedOn w:val="Fuentedeprrafopredeter"/>
    <w:link w:val="TG"/>
    <w:rsid w:val="007718FA"/>
    <w:rPr>
      <w:rFonts w:ascii="Calibri" w:hAnsi="Calibri" w:cs="Calibri"/>
      <w:b/>
      <w:sz w:val="28"/>
      <w:szCs w:val="28"/>
    </w:rPr>
  </w:style>
  <w:style w:type="paragraph" w:styleId="Textonotapie">
    <w:name w:val="footnote text"/>
    <w:basedOn w:val="Normal"/>
    <w:link w:val="TextonotapieCar"/>
    <w:uiPriority w:val="99"/>
    <w:semiHidden/>
    <w:unhideWhenUsed/>
    <w:rsid w:val="00172701"/>
    <w:rPr>
      <w:sz w:val="20"/>
      <w:szCs w:val="20"/>
    </w:rPr>
  </w:style>
  <w:style w:type="character" w:customStyle="1" w:styleId="TextonotapieCar">
    <w:name w:val="Texto nota pie Car"/>
    <w:basedOn w:val="Fuentedeprrafopredeter"/>
    <w:link w:val="Textonotapie"/>
    <w:uiPriority w:val="99"/>
    <w:semiHidden/>
    <w:rsid w:val="00172701"/>
    <w:rPr>
      <w:sz w:val="20"/>
      <w:szCs w:val="20"/>
    </w:rPr>
  </w:style>
  <w:style w:type="character" w:styleId="Refdenotaalpie">
    <w:name w:val="footnote reference"/>
    <w:basedOn w:val="Fuentedeprrafopredeter"/>
    <w:uiPriority w:val="99"/>
    <w:semiHidden/>
    <w:unhideWhenUsed/>
    <w:rsid w:val="00172701"/>
    <w:rPr>
      <w:vertAlign w:val="superscript"/>
    </w:rPr>
  </w:style>
  <w:style w:type="paragraph" w:styleId="Textonotaalfinal">
    <w:name w:val="endnote text"/>
    <w:basedOn w:val="Normal"/>
    <w:link w:val="TextonotaalfinalCar"/>
    <w:uiPriority w:val="99"/>
    <w:semiHidden/>
    <w:unhideWhenUsed/>
    <w:rsid w:val="00172701"/>
    <w:rPr>
      <w:sz w:val="20"/>
      <w:szCs w:val="20"/>
    </w:rPr>
  </w:style>
  <w:style w:type="character" w:customStyle="1" w:styleId="TextonotaalfinalCar">
    <w:name w:val="Texto nota al final Car"/>
    <w:basedOn w:val="Fuentedeprrafopredeter"/>
    <w:link w:val="Textonotaalfinal"/>
    <w:uiPriority w:val="99"/>
    <w:semiHidden/>
    <w:rsid w:val="00172701"/>
    <w:rPr>
      <w:sz w:val="20"/>
      <w:szCs w:val="20"/>
    </w:rPr>
  </w:style>
  <w:style w:type="character" w:styleId="Refdenotaalfinal">
    <w:name w:val="endnote reference"/>
    <w:basedOn w:val="Fuentedeprrafopredeter"/>
    <w:uiPriority w:val="99"/>
    <w:semiHidden/>
    <w:unhideWhenUsed/>
    <w:rsid w:val="00172701"/>
    <w:rPr>
      <w:vertAlign w:val="superscript"/>
    </w:rPr>
  </w:style>
  <w:style w:type="paragraph" w:customStyle="1" w:styleId="Notas">
    <w:name w:val="Notas"/>
    <w:basedOn w:val="Normal"/>
    <w:qFormat/>
    <w:rsid w:val="002D5D2B"/>
    <w:rPr>
      <w:sz w:val="20"/>
      <w:lang w:val="es-ES" w:eastAsia="es-ES"/>
    </w:rPr>
  </w:style>
  <w:style w:type="paragraph" w:customStyle="1" w:styleId="Referencias">
    <w:name w:val="Referencias"/>
    <w:basedOn w:val="Normal"/>
    <w:qFormat/>
    <w:rsid w:val="002A70CF"/>
    <w:pPr>
      <w:widowControl w:val="0"/>
      <w:autoSpaceDE w:val="0"/>
      <w:autoSpaceDN w:val="0"/>
      <w:adjustRightInd w:val="0"/>
      <w:spacing w:after="160"/>
      <w:ind w:left="482" w:hanging="482"/>
      <w:contextualSpacing w:val="0"/>
    </w:pPr>
    <w:rPr>
      <w:rFonts w:ascii="Calibri" w:hAnsi="Calibri" w:cs="Times New Roman"/>
      <w:noProof/>
      <w:szCs w:val="24"/>
    </w:rPr>
  </w:style>
  <w:style w:type="paragraph" w:customStyle="1" w:styleId="T1A">
    <w:name w:val="T. 1A"/>
    <w:basedOn w:val="Prrafodelista"/>
    <w:next w:val="Normal"/>
    <w:rsid w:val="007E6C11"/>
    <w:pPr>
      <w:numPr>
        <w:numId w:val="15"/>
      </w:numPr>
      <w:tabs>
        <w:tab w:val="num" w:pos="360"/>
      </w:tabs>
      <w:ind w:left="567" w:hanging="567"/>
      <w:jc w:val="left"/>
      <w:outlineLvl w:val="0"/>
    </w:pPr>
    <w:rPr>
      <w:b/>
      <w:bCs/>
      <w:iCs/>
      <w:sz w:val="28"/>
      <w:szCs w:val="28"/>
      <w:lang w:val="es-ES" w:eastAsia="es-ES"/>
    </w:rPr>
  </w:style>
  <w:style w:type="paragraph" w:customStyle="1" w:styleId="T2A">
    <w:name w:val="T. 2A"/>
    <w:basedOn w:val="Prrafodelista"/>
    <w:next w:val="Normal"/>
    <w:rsid w:val="007E6C11"/>
    <w:pPr>
      <w:numPr>
        <w:ilvl w:val="1"/>
        <w:numId w:val="15"/>
      </w:numPr>
      <w:tabs>
        <w:tab w:val="num" w:pos="360"/>
      </w:tabs>
      <w:ind w:left="709" w:hanging="709"/>
      <w:jc w:val="left"/>
      <w:outlineLvl w:val="1"/>
    </w:pPr>
    <w:rPr>
      <w:b/>
      <w:bCs/>
      <w:iCs/>
      <w:szCs w:val="28"/>
      <w:lang w:val="es-ES" w:eastAsia="es-ES"/>
    </w:rPr>
  </w:style>
  <w:style w:type="paragraph" w:customStyle="1" w:styleId="T3A">
    <w:name w:val="T. 3A"/>
    <w:basedOn w:val="T2A"/>
    <w:next w:val="Normal"/>
    <w:rsid w:val="007E6C11"/>
    <w:pPr>
      <w:numPr>
        <w:ilvl w:val="2"/>
      </w:numPr>
      <w:tabs>
        <w:tab w:val="num" w:pos="360"/>
      </w:tabs>
      <w:ind w:left="992" w:hanging="992"/>
      <w:outlineLvl w:val="2"/>
    </w:pPr>
  </w:style>
  <w:style w:type="paragraph" w:customStyle="1" w:styleId="T4A">
    <w:name w:val="T. 4A"/>
    <w:basedOn w:val="T3A"/>
    <w:next w:val="Normal"/>
    <w:rsid w:val="007E6C11"/>
    <w:pPr>
      <w:numPr>
        <w:ilvl w:val="3"/>
      </w:numPr>
      <w:tabs>
        <w:tab w:val="num" w:pos="360"/>
      </w:tabs>
      <w:ind w:left="1276" w:hanging="1276"/>
      <w:outlineLvl w:val="3"/>
    </w:pPr>
  </w:style>
  <w:style w:type="paragraph" w:customStyle="1" w:styleId="T7A">
    <w:name w:val="T. 7A"/>
    <w:basedOn w:val="Normal"/>
    <w:next w:val="Normal"/>
    <w:autoRedefine/>
    <w:rsid w:val="007E6C11"/>
    <w:pPr>
      <w:tabs>
        <w:tab w:val="num" w:pos="360"/>
      </w:tabs>
      <w:ind w:left="357" w:hanging="357"/>
      <w:jc w:val="left"/>
      <w:outlineLvl w:val="6"/>
    </w:pPr>
    <w:rPr>
      <w:rFonts w:ascii="Calibri" w:eastAsia="Times New Roman" w:hAnsi="Calibri" w:cs="Calibri"/>
      <w:b/>
      <w:color w:val="000000"/>
      <w:szCs w:val="16"/>
      <w:lang w:val="es-ES" w:eastAsia="es-ES"/>
    </w:rPr>
  </w:style>
  <w:style w:type="paragraph" w:customStyle="1" w:styleId="T5A">
    <w:name w:val="T. 5A"/>
    <w:basedOn w:val="Prrafodelista"/>
    <w:next w:val="Normal"/>
    <w:rsid w:val="007E6C11"/>
    <w:pPr>
      <w:numPr>
        <w:ilvl w:val="4"/>
        <w:numId w:val="16"/>
      </w:numPr>
      <w:tabs>
        <w:tab w:val="num" w:pos="360"/>
      </w:tabs>
      <w:ind w:left="1559" w:hanging="1559"/>
      <w:jc w:val="left"/>
      <w:outlineLvl w:val="4"/>
    </w:pPr>
    <w:rPr>
      <w:b/>
    </w:rPr>
  </w:style>
  <w:style w:type="paragraph" w:styleId="Ttulo">
    <w:name w:val="Title"/>
    <w:basedOn w:val="Normal"/>
    <w:next w:val="Normal"/>
    <w:link w:val="TtuloCar"/>
    <w:uiPriority w:val="10"/>
    <w:rsid w:val="00EC226A"/>
    <w:pPr>
      <w:spacing w:after="80"/>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C22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rsid w:val="00EC226A"/>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C226A"/>
    <w:rPr>
      <w:rFonts w:eastAsiaTheme="majorEastAsia" w:cstheme="majorBidi"/>
      <w:color w:val="595959" w:themeColor="text1" w:themeTint="A6"/>
      <w:spacing w:val="15"/>
      <w:sz w:val="28"/>
      <w:szCs w:val="28"/>
    </w:rPr>
  </w:style>
  <w:style w:type="character" w:styleId="nfasisintenso">
    <w:name w:val="Intense Emphasis"/>
    <w:basedOn w:val="Fuentedeprrafopredeter"/>
    <w:uiPriority w:val="21"/>
    <w:rsid w:val="00EC226A"/>
    <w:rPr>
      <w:i/>
      <w:iCs/>
      <w:color w:val="2F5496" w:themeColor="accent1" w:themeShade="BF"/>
    </w:rPr>
  </w:style>
  <w:style w:type="paragraph" w:styleId="Citadestacada">
    <w:name w:val="Intense Quote"/>
    <w:basedOn w:val="Normal"/>
    <w:next w:val="Normal"/>
    <w:link w:val="CitadestacadaCar"/>
    <w:uiPriority w:val="30"/>
    <w:rsid w:val="00EC22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C226A"/>
    <w:rPr>
      <w:i/>
      <w:iCs/>
      <w:color w:val="2F5496" w:themeColor="accent1" w:themeShade="BF"/>
    </w:rPr>
  </w:style>
  <w:style w:type="character" w:styleId="Referenciaintensa">
    <w:name w:val="Intense Reference"/>
    <w:basedOn w:val="Fuentedeprrafopredeter"/>
    <w:uiPriority w:val="32"/>
    <w:rsid w:val="00EC226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150020">
      <w:bodyDiv w:val="1"/>
      <w:marLeft w:val="0"/>
      <w:marRight w:val="0"/>
      <w:marTop w:val="0"/>
      <w:marBottom w:val="0"/>
      <w:divBdr>
        <w:top w:val="none" w:sz="0" w:space="0" w:color="auto"/>
        <w:left w:val="none" w:sz="0" w:space="0" w:color="auto"/>
        <w:bottom w:val="none" w:sz="0" w:space="0" w:color="auto"/>
        <w:right w:val="none" w:sz="0" w:space="0" w:color="auto"/>
      </w:divBdr>
    </w:div>
    <w:div w:id="1226722677">
      <w:bodyDiv w:val="1"/>
      <w:marLeft w:val="0"/>
      <w:marRight w:val="0"/>
      <w:marTop w:val="0"/>
      <w:marBottom w:val="0"/>
      <w:divBdr>
        <w:top w:val="none" w:sz="0" w:space="0" w:color="auto"/>
        <w:left w:val="none" w:sz="0" w:space="0" w:color="auto"/>
        <w:bottom w:val="none" w:sz="0" w:space="0" w:color="auto"/>
        <w:right w:val="none" w:sz="0" w:space="0" w:color="auto"/>
      </w:divBdr>
    </w:div>
    <w:div w:id="1813714742">
      <w:bodyDiv w:val="1"/>
      <w:marLeft w:val="0"/>
      <w:marRight w:val="0"/>
      <w:marTop w:val="0"/>
      <w:marBottom w:val="0"/>
      <w:divBdr>
        <w:top w:val="none" w:sz="0" w:space="0" w:color="auto"/>
        <w:left w:val="none" w:sz="0" w:space="0" w:color="auto"/>
        <w:bottom w:val="none" w:sz="0" w:space="0" w:color="auto"/>
        <w:right w:val="none" w:sz="0" w:space="0" w:color="auto"/>
      </w:divBdr>
    </w:div>
    <w:div w:id="2018338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6B638-6ECD-43F7-9631-EED93B6D8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1741</Words>
  <Characters>9577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Valenzuela</dc:creator>
  <cp:keywords/>
  <dc:description/>
  <cp:lastModifiedBy>Jhon Jairo Valenzuela Valencia</cp:lastModifiedBy>
  <cp:revision>3</cp:revision>
  <cp:lastPrinted>2026-03-25T21:09:00Z</cp:lastPrinted>
  <dcterms:created xsi:type="dcterms:W3CDTF">2026-03-25T21:09:00Z</dcterms:created>
  <dcterms:modified xsi:type="dcterms:W3CDTF">2026-03-25T21:10:00Z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b2644dbe-9779-472a-95b1-23df62b8ff2c</vt:lpwstr>
  </property>
  <property fmtid="{D5CDD505-2E9C-101B-9397-08002B2CF9AE}" pid="3" name="MSIP_Label_cdde0556-1f76-452e-9e94-03158f226e4e_Enabled">
    <vt:lpwstr>true</vt:lpwstr>
  </property>
  <property fmtid="{D5CDD505-2E9C-101B-9397-08002B2CF9AE}" pid="4" name="MSIP_Label_cdde0556-1f76-452e-9e94-03158f226e4e_SetDate">
    <vt:lpwstr>2026-03-25T02:26:07Z</vt:lpwstr>
  </property>
  <property fmtid="{D5CDD505-2E9C-101B-9397-08002B2CF9AE}" pid="5" name="MSIP_Label_cdde0556-1f76-452e-9e94-03158f226e4e_Method">
    <vt:lpwstr>Standard</vt:lpwstr>
  </property>
  <property fmtid="{D5CDD505-2E9C-101B-9397-08002B2CF9AE}" pid="6" name="MSIP_Label_cdde0556-1f76-452e-9e94-03158f226e4e_Name">
    <vt:lpwstr>Private</vt:lpwstr>
  </property>
  <property fmtid="{D5CDD505-2E9C-101B-9397-08002B2CF9AE}" pid="7" name="MSIP_Label_cdde0556-1f76-452e-9e94-03158f226e4e_SiteId">
    <vt:lpwstr>7015a19d-0dbb-4c31-8709-253cf07f631f</vt:lpwstr>
  </property>
  <property fmtid="{D5CDD505-2E9C-101B-9397-08002B2CF9AE}" pid="8" name="MSIP_Label_cdde0556-1f76-452e-9e94-03158f226e4e_ActionId">
    <vt:lpwstr>8ac5b727-f605-4ccc-87af-8db0dcc04c3e</vt:lpwstr>
  </property>
  <property fmtid="{D5CDD505-2E9C-101B-9397-08002B2CF9AE}" pid="9" name="MSIP_Label_cdde0556-1f76-452e-9e94-03158f226e4e_ContentBits">
    <vt:lpwstr>0</vt:lpwstr>
  </property>
  <property fmtid="{D5CDD505-2E9C-101B-9397-08002B2CF9AE}" pid="10" name="MSIP_Label_cdde0556-1f76-452e-9e94-03158f226e4e_Tag">
    <vt:lpwstr>10, 3, 0, 1</vt:lpwstr>
  </property>
</Properties>
</file>