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858EC" w14:textId="680E7EF7" w:rsidR="00CA3943" w:rsidRPr="00FF65CA" w:rsidRDefault="00FF65CA" w:rsidP="00FF65CA">
      <w:pPr>
        <w:spacing w:after="0" w:line="23" w:lineRule="atLeast"/>
        <w:jc w:val="center"/>
        <w:rPr>
          <w:rFonts w:ascii="Arial Narrow" w:hAnsi="Arial Narrow"/>
          <w:b/>
          <w:bCs/>
          <w:sz w:val="28"/>
          <w:szCs w:val="28"/>
          <w:lang w:val="es-MX"/>
        </w:rPr>
      </w:pPr>
      <w:r w:rsidRPr="00FF65CA">
        <w:rPr>
          <w:rFonts w:ascii="Arial Narrow" w:hAnsi="Arial Narrow"/>
          <w:b/>
          <w:bCs/>
          <w:sz w:val="28"/>
          <w:szCs w:val="28"/>
          <w:lang w:val="es-MX"/>
        </w:rPr>
        <w:t>UN aporte</w:t>
      </w:r>
      <w:r w:rsidR="00CA3943" w:rsidRPr="00FF65CA">
        <w:rPr>
          <w:rFonts w:ascii="Arial Narrow" w:hAnsi="Arial Narrow"/>
          <w:b/>
          <w:bCs/>
          <w:sz w:val="28"/>
          <w:szCs w:val="28"/>
          <w:lang w:val="es-MX"/>
        </w:rPr>
        <w:t xml:space="preserve"> para el </w:t>
      </w:r>
      <w:r w:rsidRPr="00FF65CA">
        <w:rPr>
          <w:rFonts w:ascii="Arial Narrow" w:hAnsi="Arial Narrow"/>
          <w:b/>
          <w:bCs/>
          <w:sz w:val="28"/>
          <w:szCs w:val="28"/>
          <w:lang w:val="es-MX"/>
        </w:rPr>
        <w:t>a</w:t>
      </w:r>
      <w:r w:rsidR="00CA3943" w:rsidRPr="00FF65CA">
        <w:rPr>
          <w:rFonts w:ascii="Arial Narrow" w:hAnsi="Arial Narrow"/>
          <w:b/>
          <w:bCs/>
          <w:sz w:val="28"/>
          <w:szCs w:val="28"/>
          <w:lang w:val="es-MX"/>
        </w:rPr>
        <w:t xml:space="preserve">provechamiento de los </w:t>
      </w:r>
      <w:r w:rsidRPr="00FF65CA">
        <w:rPr>
          <w:rFonts w:ascii="Arial Narrow" w:hAnsi="Arial Narrow"/>
          <w:b/>
          <w:bCs/>
          <w:sz w:val="28"/>
          <w:szCs w:val="28"/>
          <w:lang w:val="es-MX"/>
        </w:rPr>
        <w:t>r</w:t>
      </w:r>
      <w:r w:rsidR="00CA3943" w:rsidRPr="00FF65CA">
        <w:rPr>
          <w:rFonts w:ascii="Arial Narrow" w:hAnsi="Arial Narrow"/>
          <w:b/>
          <w:bCs/>
          <w:sz w:val="28"/>
          <w:szCs w:val="28"/>
          <w:lang w:val="es-MX"/>
        </w:rPr>
        <w:t>esiduos</w:t>
      </w:r>
    </w:p>
    <w:p w14:paraId="2E2177B4" w14:textId="77777777" w:rsidR="00CA3943" w:rsidRDefault="00CA3943" w:rsidP="0053017F">
      <w:pPr>
        <w:spacing w:after="0" w:line="23" w:lineRule="atLeast"/>
        <w:rPr>
          <w:rFonts w:ascii="Arial Narrow" w:hAnsi="Arial Narrow"/>
          <w:lang w:val="es-MX"/>
        </w:rPr>
      </w:pPr>
    </w:p>
    <w:p w14:paraId="02E4862F" w14:textId="4A15D415" w:rsidR="00FF65CA" w:rsidRDefault="00FF65CA" w:rsidP="00FF65CA">
      <w:pPr>
        <w:spacing w:after="0" w:line="23" w:lineRule="atLeast"/>
        <w:jc w:val="both"/>
        <w:rPr>
          <w:rFonts w:ascii="Arial Narrow" w:hAnsi="Arial Narrow" w:cs="Times New Roman"/>
          <w:lang w:val="es-MX"/>
        </w:rPr>
      </w:pPr>
      <w:r w:rsidRPr="00FF65CA">
        <w:rPr>
          <w:rFonts w:ascii="Arial Narrow" w:hAnsi="Arial Narrow" w:cs="Times New Roman"/>
          <w:lang w:val="es-MX"/>
        </w:rPr>
        <w:t xml:space="preserve">La búsqueda de opciones de desarrollo de procesos químicos limpios </w:t>
      </w:r>
      <w:r w:rsidR="009229C4">
        <w:rPr>
          <w:rFonts w:ascii="Arial Narrow" w:hAnsi="Arial Narrow" w:cs="Times New Roman"/>
          <w:lang w:val="es-MX"/>
        </w:rPr>
        <w:t xml:space="preserve">e </w:t>
      </w:r>
      <w:r w:rsidRPr="00FF65CA">
        <w:rPr>
          <w:rFonts w:ascii="Arial Narrow" w:hAnsi="Arial Narrow" w:cs="Times New Roman"/>
          <w:lang w:val="es-MX"/>
        </w:rPr>
        <w:t xml:space="preserve">independientes </w:t>
      </w:r>
      <w:r w:rsidR="009229C4">
        <w:rPr>
          <w:rFonts w:ascii="Arial Narrow" w:hAnsi="Arial Narrow" w:cs="Times New Roman"/>
          <w:lang w:val="es-MX"/>
        </w:rPr>
        <w:t>como</w:t>
      </w:r>
      <w:r>
        <w:rPr>
          <w:rFonts w:ascii="Arial Narrow" w:hAnsi="Arial Narrow" w:cs="Times New Roman"/>
          <w:lang w:val="es-MX"/>
        </w:rPr>
        <w:t xml:space="preserve"> </w:t>
      </w:r>
      <w:r w:rsidRPr="00FF65CA">
        <w:rPr>
          <w:rFonts w:ascii="Arial Narrow" w:hAnsi="Arial Narrow" w:cs="Times New Roman"/>
          <w:lang w:val="es-MX"/>
        </w:rPr>
        <w:t xml:space="preserve">potenciales sustituyentes de la petroquímica tradicional ha llevado a que las </w:t>
      </w:r>
      <w:r w:rsidR="001F1B62">
        <w:rPr>
          <w:rFonts w:ascii="Arial Narrow" w:hAnsi="Arial Narrow" w:cs="Times New Roman"/>
          <w:lang w:val="es-MX"/>
        </w:rPr>
        <w:t>biorrefinerías y los procesos más eficientes, en consonancia con la intensificación de procesos</w:t>
      </w:r>
      <w:r w:rsidR="00681949">
        <w:rPr>
          <w:rFonts w:ascii="Arial Narrow" w:hAnsi="Arial Narrow" w:cs="Times New Roman"/>
          <w:lang w:val="es-MX"/>
        </w:rPr>
        <w:t>,</w:t>
      </w:r>
      <w:r w:rsidRPr="00FF65CA">
        <w:rPr>
          <w:rFonts w:ascii="Arial Narrow" w:hAnsi="Arial Narrow" w:cs="Times New Roman"/>
          <w:lang w:val="es-MX"/>
        </w:rPr>
        <w:t xml:space="preserve"> y que utilicen residuos</w:t>
      </w:r>
      <w:r w:rsidR="001F1B62">
        <w:rPr>
          <w:rFonts w:ascii="Arial Narrow" w:hAnsi="Arial Narrow" w:cs="Times New Roman"/>
          <w:lang w:val="es-MX"/>
        </w:rPr>
        <w:t>, que presentan un alto impacto en</w:t>
      </w:r>
      <w:r w:rsidRPr="00FF65CA">
        <w:rPr>
          <w:rFonts w:ascii="Arial Narrow" w:hAnsi="Arial Narrow" w:cs="Times New Roman"/>
          <w:lang w:val="es-MX"/>
        </w:rPr>
        <w:t xml:space="preserve"> el medio ambiente</w:t>
      </w:r>
      <w:r w:rsidR="001F1B62">
        <w:rPr>
          <w:rFonts w:ascii="Arial Narrow" w:hAnsi="Arial Narrow" w:cs="Times New Roman"/>
          <w:lang w:val="es-MX"/>
        </w:rPr>
        <w:t>,</w:t>
      </w:r>
      <w:r w:rsidRPr="00FF65CA">
        <w:rPr>
          <w:rFonts w:ascii="Arial Narrow" w:hAnsi="Arial Narrow" w:cs="Times New Roman"/>
          <w:lang w:val="es-MX"/>
        </w:rPr>
        <w:t xml:space="preserve"> se abran paso y sean </w:t>
      </w:r>
      <w:r w:rsidR="001F1B62">
        <w:rPr>
          <w:rFonts w:ascii="Arial Narrow" w:hAnsi="Arial Narrow" w:cs="Times New Roman"/>
          <w:lang w:val="es-MX"/>
        </w:rPr>
        <w:t>considerados con mayor atención</w:t>
      </w:r>
      <w:r w:rsidRPr="00FF65CA">
        <w:rPr>
          <w:rFonts w:ascii="Arial Narrow" w:hAnsi="Arial Narrow" w:cs="Times New Roman"/>
          <w:lang w:val="es-MX"/>
        </w:rPr>
        <w:t xml:space="preserve">. Las tendencias mundiales sobre la utilización en las actividades humanas de productos </w:t>
      </w:r>
      <w:r w:rsidR="001F1B62">
        <w:rPr>
          <w:rFonts w:ascii="Arial Narrow" w:hAnsi="Arial Narrow" w:cs="Times New Roman"/>
          <w:lang w:val="es-MX"/>
        </w:rPr>
        <w:t>más sostenibles</w:t>
      </w:r>
      <w:r w:rsidRPr="00FF65CA">
        <w:rPr>
          <w:rFonts w:ascii="Arial Narrow" w:hAnsi="Arial Narrow" w:cs="Times New Roman"/>
          <w:lang w:val="es-MX"/>
        </w:rPr>
        <w:t xml:space="preserve"> y la reconversión de procesos industriales pensando obviamente que el petróleo y otras fuentes de carbón fósil son agotables, han impulsado la producción de biocombustibles que son más amigables con el medio ambiente y la salud humana debido a la reducción de las emisiones nocivas, resaltando las de Gases de Efecto Invernadero, GEI</w:t>
      </w:r>
      <w:r w:rsidR="001F1B62">
        <w:rPr>
          <w:rFonts w:ascii="Arial Narrow" w:hAnsi="Arial Narrow" w:cs="Times New Roman"/>
          <w:lang w:val="es-MX"/>
        </w:rPr>
        <w:t xml:space="preserve"> </w:t>
      </w:r>
      <w:r w:rsidR="001F1B62" w:rsidRPr="001F1B62">
        <w:rPr>
          <w:rFonts w:ascii="Arial Narrow" w:hAnsi="Arial Narrow" w:cs="Times New Roman"/>
          <w:lang w:val="es-MX"/>
        </w:rPr>
        <w:fldChar w:fldCharType="begin" w:fldLock="1"/>
      </w:r>
      <w:r w:rsidR="001F1B62" w:rsidRPr="001F1B62">
        <w:rPr>
          <w:rFonts w:ascii="Arial Narrow" w:hAnsi="Arial Narrow" w:cs="Times New Roman"/>
          <w:lang w:val="es-MX"/>
        </w:rPr>
        <w:instrText>ADDIN CSL_CITATION {"citationItems":[{"id":"ITEM-1","itemData":{"ISBN":"978-92-63-11290-3","abstract":"2020 was one of three warmest years on record, despite cooling La Niña. Extreme weather and COVID-19 combined in a double blow. Extreme weather combined with COVID-19 in a double blow for millions of people in 2020. However, the pandemic-related economic slowdown failed to put a brake on climate change drivers and accelerating impacts, according to a new report compiled by the World Meteorological Organization (WMO) and an extensive network of partners. The report on the State of the Global Climate 2020 documents indicators of the climate system, including greenhouse gas concentrations, increasing land and ocean temperatures, sea level rise, melting ice and glacier retreat and extreme weather. It also highlights impacts on socio-economic development, migration and displacement, food security and land and marine ecosystems. 2020 was one of the three warmest years on record, despite a cooling La Niña event. The global average temperature was about 1.2° Celsius above the pre-industrial (1850-1900) level. The six years since 2015 have been the warmest on record. 2011-2020 was the warmest decade on record.","author":[{"dropping-particle":"","family":"WMO","given":"","non-dropping-particle":"","parse-names":false,"suffix":""}],"id":"ITEM-1","issue":"WMO-No. 1290","issued":{"date-parts":[["2022"]]},"number-of-pages":"1-56","title":"State of the Global Climate 2021","type":"book"},"uris":["http://www.mendeley.com/documents/?uuid=c68dbc0a-8844-483a-a5c6-38799348c960"]}],"mendeley":{"formattedCitation":"(WMO, 2022)","plainTextFormattedCitation":"(WMO, 2022)","previouslyFormattedCitation":"(WMO, 2022)"},"properties":{"noteIndex":0},"schema":"https://github.com/citation-style-language/schema/raw/master/csl-citation.json"}</w:instrText>
      </w:r>
      <w:r w:rsidR="001F1B62" w:rsidRPr="001F1B62">
        <w:rPr>
          <w:rFonts w:ascii="Arial Narrow" w:hAnsi="Arial Narrow" w:cs="Times New Roman"/>
          <w:lang w:val="es-MX"/>
        </w:rPr>
        <w:fldChar w:fldCharType="separate"/>
      </w:r>
      <w:r w:rsidR="001F1B62" w:rsidRPr="001F1B62">
        <w:rPr>
          <w:rFonts w:ascii="Arial Narrow" w:hAnsi="Arial Narrow" w:cs="Times New Roman"/>
          <w:lang w:val="es-MX"/>
        </w:rPr>
        <w:t>(WMO, 2022)</w:t>
      </w:r>
      <w:r w:rsidR="001F1B62" w:rsidRPr="001F1B62">
        <w:rPr>
          <w:rFonts w:ascii="Arial Narrow" w:hAnsi="Arial Narrow" w:cs="Times New Roman"/>
          <w:lang w:val="es-MX"/>
        </w:rPr>
        <w:fldChar w:fldCharType="end"/>
      </w:r>
      <w:r w:rsidRPr="00FF65CA">
        <w:rPr>
          <w:rFonts w:ascii="Arial Narrow" w:hAnsi="Arial Narrow" w:cs="Times New Roman"/>
          <w:lang w:val="es-MX"/>
        </w:rPr>
        <w:t>.</w:t>
      </w:r>
      <w:r w:rsidR="009229C4">
        <w:rPr>
          <w:rFonts w:ascii="Arial Narrow" w:hAnsi="Arial Narrow" w:cs="Times New Roman"/>
          <w:lang w:val="es-MX"/>
        </w:rPr>
        <w:t xml:space="preserve"> </w:t>
      </w:r>
    </w:p>
    <w:p w14:paraId="55451598" w14:textId="565A3CBD" w:rsidR="009229C4" w:rsidRDefault="009229C4" w:rsidP="00FF65CA">
      <w:pPr>
        <w:spacing w:after="0" w:line="23" w:lineRule="atLeast"/>
        <w:jc w:val="both"/>
        <w:rPr>
          <w:rFonts w:ascii="Arial Narrow" w:hAnsi="Arial Narrow" w:cs="Times New Roman"/>
          <w:lang w:val="es-MX"/>
        </w:rPr>
      </w:pPr>
    </w:p>
    <w:p w14:paraId="5ED8F44D" w14:textId="3BC134F6" w:rsidR="009229C4" w:rsidRDefault="009229C4" w:rsidP="00FF65CA">
      <w:pPr>
        <w:spacing w:after="0" w:line="23" w:lineRule="atLeast"/>
        <w:jc w:val="both"/>
        <w:rPr>
          <w:rFonts w:ascii="Arial Narrow" w:hAnsi="Arial Narrow" w:cs="Times New Roman"/>
          <w:lang w:val="es-MX"/>
        </w:rPr>
      </w:pPr>
      <w:r>
        <w:rPr>
          <w:rFonts w:ascii="Arial Narrow" w:hAnsi="Arial Narrow" w:cs="Times New Roman"/>
          <w:lang w:val="es-MX"/>
        </w:rPr>
        <w:t xml:space="preserve">En un contexto de cambio climático, acompañado de otros desequilibrios globales (pobreza, salud, recursos, </w:t>
      </w:r>
      <w:r w:rsidR="00681949">
        <w:rPr>
          <w:rFonts w:ascii="Arial Narrow" w:hAnsi="Arial Narrow" w:cs="Times New Roman"/>
          <w:lang w:val="es-MX"/>
        </w:rPr>
        <w:t>conflictos armados</w:t>
      </w:r>
      <w:r>
        <w:rPr>
          <w:rFonts w:ascii="Arial Narrow" w:hAnsi="Arial Narrow" w:cs="Times New Roman"/>
          <w:lang w:val="es-MX"/>
        </w:rPr>
        <w:t xml:space="preserve">, etc.) que colocan en jaque la sostenibilidad de la especie humana, la Universidad, </w:t>
      </w:r>
      <w:r>
        <w:rPr>
          <w:rFonts w:ascii="Arial Narrow" w:hAnsi="Arial Narrow" w:cs="Times New Roman"/>
          <w:lang w:val="es-MX"/>
        </w:rPr>
        <w:t>dentro de su misionalidad</w:t>
      </w:r>
      <w:r>
        <w:rPr>
          <w:rFonts w:ascii="Arial Narrow" w:hAnsi="Arial Narrow" w:cs="Times New Roman"/>
          <w:lang w:val="es-MX"/>
        </w:rPr>
        <w:t>,</w:t>
      </w:r>
      <w:r>
        <w:rPr>
          <w:rFonts w:ascii="Arial Narrow" w:hAnsi="Arial Narrow" w:cs="Times New Roman"/>
          <w:lang w:val="es-MX"/>
        </w:rPr>
        <w:t xml:space="preserve"> </w:t>
      </w:r>
      <w:r>
        <w:rPr>
          <w:rFonts w:ascii="Arial Narrow" w:hAnsi="Arial Narrow" w:cs="Times New Roman"/>
          <w:lang w:val="es-MX"/>
        </w:rPr>
        <w:t xml:space="preserve">tiene que hacer UN aporte con un impacto cada vez más evidente. Lo que conlleva a que desde cada unidad </w:t>
      </w:r>
      <w:r w:rsidR="00681949">
        <w:rPr>
          <w:rFonts w:ascii="Arial Narrow" w:hAnsi="Arial Narrow" w:cs="Times New Roman"/>
          <w:lang w:val="es-MX"/>
        </w:rPr>
        <w:t>institucional (nivel Sede, Facultad, Dirección, Programas)</w:t>
      </w:r>
      <w:r>
        <w:rPr>
          <w:rFonts w:ascii="Arial Narrow" w:hAnsi="Arial Narrow" w:cs="Times New Roman"/>
          <w:lang w:val="es-MX"/>
        </w:rPr>
        <w:t xml:space="preserve"> se plantee el reto concreto de articular su quehacer </w:t>
      </w:r>
      <w:r w:rsidR="00681949">
        <w:rPr>
          <w:rFonts w:ascii="Arial Narrow" w:hAnsi="Arial Narrow" w:cs="Times New Roman"/>
          <w:lang w:val="es-MX"/>
        </w:rPr>
        <w:t xml:space="preserve">académico en las tres funciones sustantivas clásicas universitarias de docencia, investigación y extensión con la agenda nacional alineada desde el gobierno nacional con los Objetivos de Desarrollo Sostenible, como metas alcanzables para el 2030 y con proyección al 2050 </w:t>
      </w:r>
      <w:r w:rsidR="00681949" w:rsidRPr="00681949">
        <w:rPr>
          <w:rFonts w:ascii="Arial Narrow" w:hAnsi="Arial Narrow" w:cs="Times New Roman"/>
          <w:bCs/>
          <w:lang w:val="es-MX"/>
        </w:rPr>
        <w:fldChar w:fldCharType="begin" w:fldLock="1"/>
      </w:r>
      <w:r w:rsidR="00681949" w:rsidRPr="00681949">
        <w:rPr>
          <w:rFonts w:ascii="Arial Narrow" w:hAnsi="Arial Narrow" w:cs="Times New Roman"/>
          <w:bCs/>
          <w:lang w:val="es-MX"/>
        </w:rPr>
        <w:instrText>ADDIN CSL_CITATION {"citationItems":[{"id":"ITEM-1","itemData":{"author":[{"dropping-particle":"","family":"IRP-ONU","given":"","non-dropping-particle":"","parse-names":false,"suffix":""}],"id":"ITEM-1","issued":{"date-parts":[["2018"]]},"number-of-pages":"1-48","title":"Eficiencia de los Recursos para el Desarrollo Sostenible: Mensajes Clave para el Grupo de los 20","type":"report"},"uris":["http://www.mendeley.com/documents/?uuid=0c27e71c-7a37-4cdf-b246-d62a893c9142"]}],"mendeley":{"formattedCitation":"(IRP-ONU, 2018)","plainTextFormattedCitation":"(IRP-ONU, 2018)","previouslyFormattedCitation":"(IRP-ONU, 2018)"},"properties":{"noteIndex":0},"schema":"https://github.com/citation-style-language/schema/raw/master/csl-citation.json"}</w:instrText>
      </w:r>
      <w:r w:rsidR="00681949" w:rsidRPr="00681949">
        <w:rPr>
          <w:rFonts w:ascii="Arial Narrow" w:hAnsi="Arial Narrow" w:cs="Times New Roman"/>
          <w:bCs/>
          <w:lang w:val="es-MX"/>
        </w:rPr>
        <w:fldChar w:fldCharType="separate"/>
      </w:r>
      <w:r w:rsidR="00681949" w:rsidRPr="00681949">
        <w:rPr>
          <w:rFonts w:ascii="Arial Narrow" w:hAnsi="Arial Narrow" w:cs="Times New Roman"/>
          <w:bCs/>
          <w:lang w:val="es-MX"/>
        </w:rPr>
        <w:t>(IRP-ONU, 2018)</w:t>
      </w:r>
      <w:r w:rsidR="00681949" w:rsidRPr="00681949">
        <w:rPr>
          <w:rFonts w:ascii="Arial Narrow" w:hAnsi="Arial Narrow" w:cs="Times New Roman"/>
          <w:bCs/>
          <w:lang w:val="es-MX"/>
        </w:rPr>
        <w:fldChar w:fldCharType="end"/>
      </w:r>
      <w:r w:rsidR="00681949">
        <w:rPr>
          <w:rFonts w:ascii="Arial Narrow" w:hAnsi="Arial Narrow" w:cs="Times New Roman"/>
          <w:lang w:val="es-MX"/>
        </w:rPr>
        <w:t>.</w:t>
      </w:r>
      <w:r w:rsidR="001F1B62">
        <w:rPr>
          <w:rFonts w:ascii="Arial Narrow" w:hAnsi="Arial Narrow" w:cs="Times New Roman"/>
          <w:lang w:val="es-MX"/>
        </w:rPr>
        <w:t xml:space="preserve"> De esta forma, en el marco</w:t>
      </w:r>
      <w:r w:rsidR="005F7785">
        <w:rPr>
          <w:rFonts w:ascii="Arial Narrow" w:hAnsi="Arial Narrow" w:cs="Times New Roman"/>
          <w:lang w:val="es-MX"/>
        </w:rPr>
        <w:t xml:space="preserve"> de este concurso docente, se hacen algunas propuestas para cada componente misional.</w:t>
      </w:r>
    </w:p>
    <w:p w14:paraId="34FDA62F" w14:textId="5DBEFC5E" w:rsidR="00FF65CA" w:rsidRPr="00FF65CA" w:rsidRDefault="00FF65CA" w:rsidP="00FF65CA">
      <w:pPr>
        <w:spacing w:after="0" w:line="23" w:lineRule="atLeast"/>
        <w:jc w:val="both"/>
        <w:rPr>
          <w:rFonts w:ascii="Arial Narrow" w:hAnsi="Arial Narrow" w:cs="Times New Roman"/>
          <w:lang w:val="es-MX"/>
        </w:rPr>
      </w:pPr>
      <w:r w:rsidRPr="00FF65CA">
        <w:rPr>
          <w:rFonts w:ascii="Arial Narrow" w:hAnsi="Arial Narrow" w:cs="Times New Roman"/>
          <w:lang w:val="es-MX"/>
        </w:rPr>
        <w:t xml:space="preserve">  </w:t>
      </w:r>
    </w:p>
    <w:p w14:paraId="79754278" w14:textId="77777777" w:rsidR="00681949" w:rsidRPr="00FF65CA" w:rsidRDefault="00681949" w:rsidP="00681949">
      <w:pPr>
        <w:spacing w:after="0" w:line="23" w:lineRule="atLeast"/>
        <w:jc w:val="both"/>
        <w:rPr>
          <w:rFonts w:ascii="Arial Narrow" w:hAnsi="Arial Narrow" w:cs="Times New Roman"/>
          <w:b/>
          <w:bCs/>
          <w:lang w:val="es-MX"/>
        </w:rPr>
      </w:pPr>
      <w:r w:rsidRPr="00FF65CA">
        <w:rPr>
          <w:rFonts w:ascii="Arial Narrow" w:hAnsi="Arial Narrow" w:cs="Times New Roman"/>
          <w:b/>
          <w:bCs/>
          <w:lang w:val="es-MX"/>
        </w:rPr>
        <w:t>Justificación</w:t>
      </w:r>
    </w:p>
    <w:p w14:paraId="38EFC216" w14:textId="77777777" w:rsidR="00681949" w:rsidRDefault="00681949" w:rsidP="0053017F">
      <w:pPr>
        <w:spacing w:after="0" w:line="23" w:lineRule="atLeast"/>
        <w:jc w:val="both"/>
        <w:rPr>
          <w:rFonts w:ascii="Arial Narrow" w:hAnsi="Arial Narrow" w:cs="Times New Roman"/>
          <w:lang w:val="es-MX"/>
        </w:rPr>
      </w:pPr>
    </w:p>
    <w:p w14:paraId="39ABE8BB" w14:textId="09C497A7" w:rsidR="005F7785" w:rsidRDefault="005F7785" w:rsidP="005F7785">
      <w:pPr>
        <w:spacing w:after="0" w:line="23" w:lineRule="atLeast"/>
        <w:jc w:val="both"/>
        <w:rPr>
          <w:rFonts w:ascii="Arial Narrow" w:hAnsi="Arial Narrow" w:cs="Times New Roman"/>
          <w:lang w:val="es-MX"/>
        </w:rPr>
      </w:pPr>
      <w:r w:rsidRPr="005F7785">
        <w:rPr>
          <w:rFonts w:ascii="Arial Narrow" w:hAnsi="Arial Narrow" w:cs="Times New Roman"/>
          <w:lang w:val="es-MX"/>
        </w:rPr>
        <w:t xml:space="preserve">Cada año se producen </w:t>
      </w:r>
      <w:r>
        <w:rPr>
          <w:rFonts w:ascii="Arial Narrow" w:hAnsi="Arial Narrow" w:cs="Times New Roman"/>
          <w:lang w:val="es-MX"/>
        </w:rPr>
        <w:t xml:space="preserve">entre </w:t>
      </w:r>
      <w:r w:rsidRPr="005F7785">
        <w:rPr>
          <w:rFonts w:ascii="Arial Narrow" w:hAnsi="Arial Narrow" w:cs="Times New Roman"/>
          <w:lang w:val="es-MX"/>
        </w:rPr>
        <w:t xml:space="preserve">1 900 </w:t>
      </w:r>
      <w:r>
        <w:rPr>
          <w:rFonts w:ascii="Arial Narrow" w:hAnsi="Arial Narrow" w:cs="Times New Roman"/>
          <w:lang w:val="es-MX"/>
        </w:rPr>
        <w:t xml:space="preserve">a 2100 </w:t>
      </w:r>
      <w:r w:rsidRPr="005F7785">
        <w:rPr>
          <w:rFonts w:ascii="Arial Narrow" w:hAnsi="Arial Narrow" w:cs="Times New Roman"/>
          <w:lang w:val="es-MX"/>
        </w:rPr>
        <w:t>millones de toneladas de residuos en todo el mundo, y se estima que para el año 2050 su producción se incremente a unos 3 400 millones de toneladas anuales (</w:t>
      </w:r>
      <w:proofErr w:type="spellStart"/>
      <w:r w:rsidRPr="005F7785">
        <w:rPr>
          <w:rFonts w:ascii="Arial Narrow" w:hAnsi="Arial Narrow" w:cs="Times New Roman"/>
          <w:lang w:val="es-MX"/>
        </w:rPr>
        <w:t>The</w:t>
      </w:r>
      <w:proofErr w:type="spellEnd"/>
      <w:r w:rsidRPr="005F7785">
        <w:rPr>
          <w:rFonts w:ascii="Arial Narrow" w:hAnsi="Arial Narrow" w:cs="Times New Roman"/>
          <w:lang w:val="es-MX"/>
        </w:rPr>
        <w:t xml:space="preserve"> </w:t>
      </w:r>
      <w:proofErr w:type="spellStart"/>
      <w:r w:rsidRPr="005F7785">
        <w:rPr>
          <w:rFonts w:ascii="Arial Narrow" w:hAnsi="Arial Narrow" w:cs="Times New Roman"/>
          <w:lang w:val="es-MX"/>
        </w:rPr>
        <w:t>World</w:t>
      </w:r>
      <w:proofErr w:type="spellEnd"/>
      <w:r w:rsidRPr="005F7785">
        <w:rPr>
          <w:rFonts w:ascii="Arial Narrow" w:hAnsi="Arial Narrow" w:cs="Times New Roman"/>
          <w:lang w:val="es-MX"/>
        </w:rPr>
        <w:t xml:space="preserve"> Bank, 2019), la constitución estos residuos varía mucho entre los diferentes municipios, en promedio la fracción orgánica llega al 46% (</w:t>
      </w:r>
      <w:proofErr w:type="spellStart"/>
      <w:r w:rsidRPr="005F7785">
        <w:rPr>
          <w:rFonts w:ascii="Arial Narrow" w:hAnsi="Arial Narrow" w:cs="Times New Roman"/>
          <w:lang w:val="es-MX"/>
        </w:rPr>
        <w:t>Nanda</w:t>
      </w:r>
      <w:proofErr w:type="spellEnd"/>
      <w:r w:rsidRPr="005F7785">
        <w:rPr>
          <w:rFonts w:ascii="Arial Narrow" w:hAnsi="Arial Narrow" w:cs="Times New Roman"/>
          <w:lang w:val="es-MX"/>
        </w:rPr>
        <w:t xml:space="preserve"> &amp; </w:t>
      </w:r>
      <w:proofErr w:type="spellStart"/>
      <w:r w:rsidRPr="005F7785">
        <w:rPr>
          <w:rFonts w:ascii="Arial Narrow" w:hAnsi="Arial Narrow" w:cs="Times New Roman"/>
          <w:lang w:val="es-MX"/>
        </w:rPr>
        <w:t>Berruti</w:t>
      </w:r>
      <w:proofErr w:type="spellEnd"/>
      <w:r w:rsidRPr="005F7785">
        <w:rPr>
          <w:rFonts w:ascii="Arial Narrow" w:hAnsi="Arial Narrow" w:cs="Times New Roman"/>
          <w:lang w:val="es-MX"/>
        </w:rPr>
        <w:t xml:space="preserve">, 2021); adicionalmente se estima que cerca de 1300 millones de toneladas anuales de alimentos se pierden o desperdician en toda la cadena de valor (Dou &amp; </w:t>
      </w:r>
      <w:proofErr w:type="spellStart"/>
      <w:r w:rsidRPr="005F7785">
        <w:rPr>
          <w:rFonts w:ascii="Arial Narrow" w:hAnsi="Arial Narrow" w:cs="Times New Roman"/>
          <w:lang w:val="es-MX"/>
        </w:rPr>
        <w:t>Toth</w:t>
      </w:r>
      <w:proofErr w:type="spellEnd"/>
      <w:r w:rsidRPr="005F7785">
        <w:rPr>
          <w:rFonts w:ascii="Arial Narrow" w:hAnsi="Arial Narrow" w:cs="Times New Roman"/>
          <w:lang w:val="es-MX"/>
        </w:rPr>
        <w:t>, 2020).</w:t>
      </w:r>
      <w:r w:rsidR="000A1AE6" w:rsidRPr="000A1AE6">
        <w:rPr>
          <w:rFonts w:ascii="Arial Narrow" w:hAnsi="Arial Narrow" w:cs="Times New Roman"/>
          <w:lang w:val="es-MX"/>
        </w:rPr>
        <w:t xml:space="preserve"> </w:t>
      </w:r>
      <w:r w:rsidR="000A1AE6">
        <w:rPr>
          <w:rFonts w:ascii="Arial Narrow" w:hAnsi="Arial Narrow" w:cs="Times New Roman"/>
          <w:lang w:val="es-MX"/>
        </w:rPr>
        <w:t xml:space="preserve">De estas cifras de residuos, </w:t>
      </w:r>
      <w:r w:rsidR="000A1AE6" w:rsidRPr="0053017F">
        <w:rPr>
          <w:rFonts w:ascii="Arial Narrow" w:hAnsi="Arial Narrow" w:cs="Times New Roman"/>
          <w:lang w:val="es-MX"/>
        </w:rPr>
        <w:t>escasamente se recuperan alrededor del 16% por el concepto de economía circular.</w:t>
      </w:r>
    </w:p>
    <w:p w14:paraId="5447CC3C" w14:textId="77777777" w:rsidR="005F7785" w:rsidRPr="005F7785" w:rsidRDefault="005F7785" w:rsidP="005F7785">
      <w:pPr>
        <w:spacing w:after="0" w:line="23" w:lineRule="atLeast"/>
        <w:jc w:val="both"/>
        <w:rPr>
          <w:rFonts w:ascii="Arial Narrow" w:hAnsi="Arial Narrow" w:cs="Times New Roman"/>
          <w:lang w:val="es-MX"/>
        </w:rPr>
      </w:pPr>
    </w:p>
    <w:p w14:paraId="10FC67C1" w14:textId="77777777" w:rsidR="000A1AE6" w:rsidRDefault="005F7785" w:rsidP="005F7785">
      <w:pPr>
        <w:spacing w:after="0" w:line="23" w:lineRule="atLeast"/>
        <w:jc w:val="both"/>
        <w:rPr>
          <w:rFonts w:ascii="Arial Narrow" w:hAnsi="Arial Narrow" w:cs="Times New Roman"/>
          <w:lang w:val="es-MX"/>
        </w:rPr>
      </w:pPr>
      <w:r w:rsidRPr="005F7785">
        <w:rPr>
          <w:rFonts w:ascii="Arial Narrow" w:hAnsi="Arial Narrow" w:cs="Times New Roman"/>
          <w:lang w:val="es-MX"/>
        </w:rPr>
        <w:t>En los países en desarrollo se registran las mayores velocidades de crecimiento en la generación de residuos, la composición promedio de los residuos en los países de Latinoamérica y el Caribe llega a un 54% en orgánicos, siendo la región que posee las pérdidas de alimentos más grandes del mundo (Margallo et al., 2019), para el caso de la Ciudad de Bogotá se producen cerca de 8563 toneladas diarias de residuos de las cuales el 66,91% se disponen en el Relleno Sanitario Doña Juana, la composición de residuos orgánicos puede llegar al 60.5% (J. Padilla &amp; Trujillo, 2018), solo un</w:t>
      </w:r>
      <w:r w:rsidR="000A1AE6">
        <w:rPr>
          <w:rFonts w:ascii="Arial Narrow" w:hAnsi="Arial Narrow" w:cs="Times New Roman"/>
          <w:lang w:val="es-MX"/>
        </w:rPr>
        <w:t>a</w:t>
      </w:r>
      <w:r w:rsidRPr="005F7785">
        <w:rPr>
          <w:rFonts w:ascii="Arial Narrow" w:hAnsi="Arial Narrow" w:cs="Times New Roman"/>
          <w:lang w:val="es-MX"/>
        </w:rPr>
        <w:t>s 1200 toneladas al año son aprovechados en procesos de compostaje y lumbricultura (UAESP, 2020</w:t>
      </w:r>
      <w:r w:rsidR="000A1AE6">
        <w:rPr>
          <w:rFonts w:ascii="Arial Narrow" w:hAnsi="Arial Narrow" w:cs="Times New Roman"/>
          <w:lang w:val="es-MX"/>
        </w:rPr>
        <w:t xml:space="preserve">); </w:t>
      </w:r>
    </w:p>
    <w:p w14:paraId="2F78847E" w14:textId="77777777" w:rsidR="000A1AE6" w:rsidRDefault="000A1AE6" w:rsidP="005F7785">
      <w:pPr>
        <w:spacing w:after="0" w:line="23" w:lineRule="atLeast"/>
        <w:jc w:val="both"/>
        <w:rPr>
          <w:rFonts w:ascii="Arial Narrow" w:hAnsi="Arial Narrow" w:cs="Times New Roman"/>
          <w:lang w:val="es-MX"/>
        </w:rPr>
      </w:pPr>
    </w:p>
    <w:p w14:paraId="24E28AAE" w14:textId="738C1A2A" w:rsidR="005F7785" w:rsidRDefault="000A1AE6" w:rsidP="00AD61A0">
      <w:pPr>
        <w:spacing w:after="0" w:line="23" w:lineRule="atLeast"/>
        <w:jc w:val="both"/>
        <w:rPr>
          <w:rFonts w:ascii="Arial Narrow" w:hAnsi="Arial Narrow" w:cs="Times New Roman"/>
          <w:lang w:val="es-MX"/>
        </w:rPr>
      </w:pPr>
      <w:r>
        <w:rPr>
          <w:rFonts w:ascii="Arial Narrow" w:hAnsi="Arial Narrow" w:cs="Times New Roman"/>
          <w:lang w:val="es-MX"/>
        </w:rPr>
        <w:t xml:space="preserve">A nivel </w:t>
      </w:r>
      <w:r>
        <w:rPr>
          <w:rFonts w:ascii="Arial Narrow" w:hAnsi="Arial Narrow" w:cs="Times New Roman"/>
          <w:lang w:val="es-MX"/>
        </w:rPr>
        <w:t xml:space="preserve">distrital, se pueden estar generando </w:t>
      </w:r>
      <w:r w:rsidRPr="000A1AE6">
        <w:rPr>
          <w:rFonts w:ascii="Arial Narrow" w:hAnsi="Arial Narrow" w:cs="Times New Roman"/>
          <w:lang w:val="es-MX"/>
        </w:rPr>
        <w:t>alrededor de 3 300 kg de residuos de alimentos y 500 kg de residuos de podas cada tres meses</w:t>
      </w:r>
      <w:r>
        <w:rPr>
          <w:rFonts w:ascii="Arial Narrow" w:hAnsi="Arial Narrow" w:cs="Times New Roman"/>
          <w:lang w:val="es-MX"/>
        </w:rPr>
        <w:t xml:space="preserve"> por localidad</w:t>
      </w:r>
      <w:r w:rsidRPr="000A1AE6">
        <w:rPr>
          <w:rFonts w:ascii="Arial Narrow" w:hAnsi="Arial Narrow" w:cs="Times New Roman"/>
          <w:lang w:val="es-MX"/>
        </w:rPr>
        <w:t>, en la actualidad estos residuos son gestionados por las empresas de aseo de la capital, de acuerdo con el plan de acción de la entidad se propone el establecimiento de acciones para minimizar el impacto de estos residuos</w:t>
      </w:r>
      <w:r>
        <w:rPr>
          <w:rFonts w:ascii="Arial Narrow" w:hAnsi="Arial Narrow" w:cs="Times New Roman"/>
          <w:lang w:val="es-MX"/>
        </w:rPr>
        <w:t>.</w:t>
      </w:r>
      <w:r w:rsidR="00AD61A0">
        <w:rPr>
          <w:rFonts w:ascii="Arial Narrow" w:hAnsi="Arial Narrow" w:cs="Times New Roman"/>
          <w:lang w:val="es-MX"/>
        </w:rPr>
        <w:t xml:space="preserve"> </w:t>
      </w:r>
      <w:r w:rsidR="00AD61A0" w:rsidRPr="00AD61A0">
        <w:rPr>
          <w:rFonts w:ascii="Arial Narrow" w:hAnsi="Arial Narrow" w:cs="Times New Roman"/>
          <w:lang w:val="es-MX"/>
        </w:rPr>
        <w:t>La disposición de los residuos ya sean de origen urbano o industrial es actualmente un problema crítico por el impacto que acarrea y por los altos costos asociados</w:t>
      </w:r>
      <w:r w:rsidR="00AD61A0">
        <w:rPr>
          <w:rFonts w:ascii="Arial Narrow" w:hAnsi="Arial Narrow" w:cs="Times New Roman"/>
          <w:lang w:val="es-MX"/>
        </w:rPr>
        <w:t xml:space="preserve"> (</w:t>
      </w:r>
      <w:r w:rsidR="00AD61A0" w:rsidRPr="00AD61A0">
        <w:rPr>
          <w:rFonts w:ascii="Arial Narrow" w:hAnsi="Arial Narrow"/>
          <w:lang w:val="es-MX"/>
        </w:rPr>
        <w:t>Castells</w:t>
      </w:r>
      <w:r w:rsidR="00AD61A0">
        <w:rPr>
          <w:rFonts w:ascii="Arial Narrow" w:hAnsi="Arial Narrow" w:cs="Times New Roman"/>
          <w:lang w:val="es-MX"/>
        </w:rPr>
        <w:t>, 2012)</w:t>
      </w:r>
      <w:r w:rsidR="00AD61A0" w:rsidRPr="00AD61A0">
        <w:rPr>
          <w:rFonts w:ascii="Arial Narrow" w:hAnsi="Arial Narrow" w:cs="Times New Roman"/>
          <w:lang w:val="es-MX"/>
        </w:rPr>
        <w:t>.</w:t>
      </w:r>
    </w:p>
    <w:p w14:paraId="6636300A" w14:textId="77777777" w:rsidR="005F7785" w:rsidRDefault="005F7785" w:rsidP="0053017F">
      <w:pPr>
        <w:spacing w:after="0" w:line="23" w:lineRule="atLeast"/>
        <w:jc w:val="both"/>
        <w:rPr>
          <w:rFonts w:ascii="Arial Narrow" w:hAnsi="Arial Narrow" w:cs="Times New Roman"/>
          <w:lang w:val="es-MX"/>
        </w:rPr>
      </w:pPr>
    </w:p>
    <w:p w14:paraId="161E3388" w14:textId="34794213" w:rsidR="0053017F" w:rsidRDefault="000A1AE6" w:rsidP="0053017F">
      <w:pPr>
        <w:spacing w:after="0" w:line="23" w:lineRule="atLeast"/>
        <w:jc w:val="both"/>
        <w:rPr>
          <w:rFonts w:ascii="Arial Narrow" w:hAnsi="Arial Narrow" w:cs="Times New Roman"/>
          <w:lang w:val="es-MX"/>
        </w:rPr>
      </w:pPr>
      <w:r>
        <w:rPr>
          <w:rFonts w:ascii="Arial Narrow" w:hAnsi="Arial Narrow" w:cs="Times New Roman"/>
          <w:lang w:val="es-MX"/>
        </w:rPr>
        <w:t>Es importante tener en cuenta que para la gestión y disposición de estos residuos se requieren im</w:t>
      </w:r>
      <w:r w:rsidR="0053017F" w:rsidRPr="0053017F">
        <w:rPr>
          <w:rFonts w:ascii="Arial Narrow" w:hAnsi="Arial Narrow" w:cs="Times New Roman"/>
          <w:lang w:val="es-MX"/>
        </w:rPr>
        <w:t>portantes recursos</w:t>
      </w:r>
      <w:r>
        <w:rPr>
          <w:rFonts w:ascii="Arial Narrow" w:hAnsi="Arial Narrow" w:cs="Times New Roman"/>
          <w:lang w:val="es-MX"/>
        </w:rPr>
        <w:t>,</w:t>
      </w:r>
      <w:r w:rsidR="0053017F" w:rsidRPr="0053017F">
        <w:rPr>
          <w:rFonts w:ascii="Arial Narrow" w:hAnsi="Arial Narrow" w:cs="Times New Roman"/>
          <w:lang w:val="es-MX"/>
        </w:rPr>
        <w:t xml:space="preserve"> reduciendo</w:t>
      </w:r>
      <w:r>
        <w:rPr>
          <w:rFonts w:ascii="Arial Narrow" w:hAnsi="Arial Narrow" w:cs="Times New Roman"/>
          <w:lang w:val="es-MX"/>
        </w:rPr>
        <w:t xml:space="preserve"> cada vez más</w:t>
      </w:r>
      <w:r w:rsidR="0053017F" w:rsidRPr="0053017F">
        <w:rPr>
          <w:rFonts w:ascii="Arial Narrow" w:hAnsi="Arial Narrow" w:cs="Times New Roman"/>
          <w:lang w:val="es-MX"/>
        </w:rPr>
        <w:t xml:space="preserve"> la capacidad de los rellenos sanitarios</w:t>
      </w:r>
      <w:r>
        <w:rPr>
          <w:rFonts w:ascii="Arial Narrow" w:hAnsi="Arial Narrow" w:cs="Times New Roman"/>
          <w:lang w:val="es-MX"/>
        </w:rPr>
        <w:t>; también</w:t>
      </w:r>
      <w:r w:rsidR="0053017F" w:rsidRPr="0053017F">
        <w:rPr>
          <w:rFonts w:ascii="Arial Narrow" w:hAnsi="Arial Narrow" w:cs="Times New Roman"/>
          <w:lang w:val="es-MX"/>
        </w:rPr>
        <w:t xml:space="preserve">, la mala gestión de estos residuos causan graves daños a la salud humana y ambiental; la aplicación de los conceptos de economía circular permite la reincorporación de elementos y nutrientes a las cadenas de valor empleando procesos como la pirólisis, gasificación, fermentación anaeróbica (biodigestión) y aeróbica (compostaje), y el uso de diferentes </w:t>
      </w:r>
      <w:proofErr w:type="spellStart"/>
      <w:r w:rsidR="0053017F" w:rsidRPr="0053017F">
        <w:rPr>
          <w:rFonts w:ascii="Arial Narrow" w:hAnsi="Arial Narrow" w:cs="Times New Roman"/>
          <w:lang w:val="es-MX"/>
        </w:rPr>
        <w:t>mesoorganismos</w:t>
      </w:r>
      <w:proofErr w:type="spellEnd"/>
      <w:r w:rsidR="0053017F" w:rsidRPr="0053017F">
        <w:rPr>
          <w:rFonts w:ascii="Arial Narrow" w:hAnsi="Arial Narrow" w:cs="Times New Roman"/>
          <w:lang w:val="es-MX"/>
        </w:rPr>
        <w:t xml:space="preserve"> (lombrices </w:t>
      </w:r>
      <w:r w:rsidR="00FF65CA">
        <w:rPr>
          <w:rFonts w:ascii="Arial Narrow" w:hAnsi="Arial Narrow" w:cs="Times New Roman"/>
          <w:lang w:val="es-MX"/>
        </w:rPr>
        <w:t>californiana</w:t>
      </w:r>
      <w:r w:rsidR="0053017F" w:rsidRPr="0053017F">
        <w:rPr>
          <w:rFonts w:ascii="Arial Narrow" w:hAnsi="Arial Narrow" w:cs="Times New Roman"/>
          <w:lang w:val="es-MX"/>
        </w:rPr>
        <w:t xml:space="preserve">, la cucaracha de Madagascar y la mosca soldado negra (MSN) son </w:t>
      </w:r>
      <w:r w:rsidR="0053017F" w:rsidRPr="0053017F">
        <w:rPr>
          <w:rFonts w:ascii="Arial Narrow" w:hAnsi="Arial Narrow" w:cs="Times New Roman"/>
          <w:lang w:val="es-MX"/>
        </w:rPr>
        <w:lastRenderedPageBreak/>
        <w:t xml:space="preserve">alternativas de compostaje que suministran servicios de tratamiento al mismo tiempo que producen abono orgánico y proteína que puede emplearse para la formulación de alimentos enriquecidos para animales. </w:t>
      </w:r>
    </w:p>
    <w:p w14:paraId="3E2FA6DC" w14:textId="2A66A6C2" w:rsidR="00FF65CA" w:rsidRDefault="00FF65CA" w:rsidP="0053017F">
      <w:pPr>
        <w:spacing w:after="0" w:line="23" w:lineRule="atLeast"/>
        <w:jc w:val="both"/>
        <w:rPr>
          <w:rFonts w:ascii="Arial Narrow" w:hAnsi="Arial Narrow" w:cs="Times New Roman"/>
          <w:lang w:val="es-MX"/>
        </w:rPr>
      </w:pPr>
    </w:p>
    <w:p w14:paraId="46195D1E" w14:textId="5B882C74" w:rsidR="00E24F60" w:rsidRDefault="000A1AE6" w:rsidP="0053017F">
      <w:pPr>
        <w:spacing w:after="0" w:line="23" w:lineRule="atLeast"/>
        <w:jc w:val="both"/>
        <w:rPr>
          <w:rFonts w:ascii="Arial Narrow" w:hAnsi="Arial Narrow" w:cs="Times New Roman"/>
          <w:lang w:val="es-MX"/>
        </w:rPr>
      </w:pPr>
      <w:r>
        <w:rPr>
          <w:rFonts w:ascii="Arial Narrow" w:hAnsi="Arial Narrow" w:cs="Times New Roman"/>
          <w:lang w:val="es-MX"/>
        </w:rPr>
        <w:t>El</w:t>
      </w:r>
      <w:r w:rsidRPr="000A1AE6">
        <w:rPr>
          <w:rFonts w:ascii="Arial Narrow" w:hAnsi="Arial Narrow" w:cs="Times New Roman"/>
          <w:lang w:val="es-MX"/>
        </w:rPr>
        <w:t xml:space="preserve"> presente proyecto propone </w:t>
      </w:r>
      <w:r w:rsidR="00AD61A0">
        <w:rPr>
          <w:rFonts w:ascii="Arial Narrow" w:hAnsi="Arial Narrow" w:cs="Times New Roman"/>
          <w:lang w:val="es-MX"/>
        </w:rPr>
        <w:t>desde las funciones sustantivas, la</w:t>
      </w:r>
      <w:r w:rsidRPr="000A1AE6">
        <w:rPr>
          <w:rFonts w:ascii="Arial Narrow" w:hAnsi="Arial Narrow" w:cs="Times New Roman"/>
          <w:lang w:val="es-MX"/>
        </w:rPr>
        <w:t xml:space="preserve"> valorización </w:t>
      </w:r>
      <w:r w:rsidR="00AD61A0">
        <w:rPr>
          <w:rFonts w:ascii="Arial Narrow" w:hAnsi="Arial Narrow" w:cs="Times New Roman"/>
          <w:lang w:val="es-MX"/>
        </w:rPr>
        <w:t xml:space="preserve">de los residuos </w:t>
      </w:r>
      <w:r w:rsidRPr="000A1AE6">
        <w:rPr>
          <w:rFonts w:ascii="Arial Narrow" w:hAnsi="Arial Narrow" w:cs="Times New Roman"/>
          <w:lang w:val="es-MX"/>
        </w:rPr>
        <w:t xml:space="preserve">mediante </w:t>
      </w:r>
      <w:r w:rsidR="00AD61A0">
        <w:rPr>
          <w:rFonts w:ascii="Arial Narrow" w:hAnsi="Arial Narrow" w:cs="Times New Roman"/>
          <w:lang w:val="es-MX"/>
        </w:rPr>
        <w:t xml:space="preserve">diferentes tecnologías </w:t>
      </w:r>
      <w:r w:rsidR="00E24F60">
        <w:rPr>
          <w:rFonts w:ascii="Arial Narrow" w:hAnsi="Arial Narrow" w:cs="Times New Roman"/>
          <w:lang w:val="es-MX"/>
        </w:rPr>
        <w:t xml:space="preserve">de la ingeniería de procesos </w:t>
      </w:r>
      <w:r w:rsidR="00AD61A0">
        <w:rPr>
          <w:rFonts w:ascii="Arial Narrow" w:hAnsi="Arial Narrow" w:cs="Times New Roman"/>
          <w:lang w:val="es-MX"/>
        </w:rPr>
        <w:t>que deben superar</w:t>
      </w:r>
      <w:r w:rsidRPr="000A1AE6">
        <w:rPr>
          <w:rFonts w:ascii="Arial Narrow" w:hAnsi="Arial Narrow" w:cs="Times New Roman"/>
          <w:lang w:val="es-MX"/>
        </w:rPr>
        <w:t xml:space="preserve"> </w:t>
      </w:r>
      <w:r w:rsidR="00AD61A0">
        <w:rPr>
          <w:rFonts w:ascii="Arial Narrow" w:hAnsi="Arial Narrow" w:cs="Times New Roman"/>
          <w:lang w:val="es-MX"/>
        </w:rPr>
        <w:t xml:space="preserve">las transformaciones nivel III planteadas </w:t>
      </w:r>
      <w:r w:rsidR="00E24F60">
        <w:rPr>
          <w:rFonts w:ascii="Arial Narrow" w:hAnsi="Arial Narrow" w:cs="Times New Roman"/>
          <w:lang w:val="es-MX"/>
        </w:rPr>
        <w:t xml:space="preserve">históricamente </w:t>
      </w:r>
      <w:r w:rsidR="00AD61A0">
        <w:rPr>
          <w:rFonts w:ascii="Arial Narrow" w:hAnsi="Arial Narrow" w:cs="Times New Roman"/>
          <w:lang w:val="es-MX"/>
        </w:rPr>
        <w:t xml:space="preserve">por la ingeniería </w:t>
      </w:r>
      <w:r w:rsidR="00E24F60">
        <w:rPr>
          <w:rFonts w:ascii="Arial Narrow" w:hAnsi="Arial Narrow" w:cs="Times New Roman"/>
          <w:lang w:val="es-MX"/>
        </w:rPr>
        <w:t xml:space="preserve">química y </w:t>
      </w:r>
      <w:r w:rsidR="00AD61A0">
        <w:rPr>
          <w:rFonts w:ascii="Arial Narrow" w:hAnsi="Arial Narrow" w:cs="Times New Roman"/>
          <w:lang w:val="es-MX"/>
        </w:rPr>
        <w:t>que se reducen al acondicionamiento y minimización de los desechos</w:t>
      </w:r>
      <w:r w:rsidR="00E24F60">
        <w:rPr>
          <w:rFonts w:ascii="Arial Narrow" w:hAnsi="Arial Narrow" w:cs="Times New Roman"/>
          <w:lang w:val="es-MX"/>
        </w:rPr>
        <w:t xml:space="preserve"> (</w:t>
      </w:r>
      <w:r w:rsidR="00E24F60" w:rsidRPr="00E24F60">
        <w:rPr>
          <w:rFonts w:ascii="Arial Narrow" w:hAnsi="Arial Narrow" w:cs="Times New Roman"/>
          <w:lang w:val="es-MX"/>
        </w:rPr>
        <w:t>Calleja Pardo</w:t>
      </w:r>
      <w:r w:rsidR="00E24F60">
        <w:rPr>
          <w:rFonts w:ascii="Arial Narrow" w:hAnsi="Arial Narrow" w:cs="Times New Roman"/>
          <w:lang w:val="es-MX"/>
        </w:rPr>
        <w:t>, 1999). La idea que al incorporar estos residuos en procesos que puedan a través de</w:t>
      </w:r>
      <w:r w:rsidRPr="000A1AE6">
        <w:rPr>
          <w:rFonts w:ascii="Arial Narrow" w:hAnsi="Arial Narrow" w:cs="Times New Roman"/>
          <w:lang w:val="es-MX"/>
        </w:rPr>
        <w:t xml:space="preserve"> las cadenas de abastecimiento </w:t>
      </w:r>
      <w:r w:rsidR="00E24F60">
        <w:rPr>
          <w:rFonts w:ascii="Arial Narrow" w:hAnsi="Arial Narrow" w:cs="Times New Roman"/>
          <w:lang w:val="es-MX"/>
        </w:rPr>
        <w:t>locales y</w:t>
      </w:r>
      <w:r w:rsidRPr="000A1AE6">
        <w:rPr>
          <w:rFonts w:ascii="Arial Narrow" w:hAnsi="Arial Narrow" w:cs="Times New Roman"/>
          <w:lang w:val="es-MX"/>
        </w:rPr>
        <w:t xml:space="preserve"> los esquemas de producción agropecuaria urbana y periurbana</w:t>
      </w:r>
      <w:r w:rsidR="00E24F60">
        <w:rPr>
          <w:rFonts w:ascii="Arial Narrow" w:hAnsi="Arial Narrow" w:cs="Times New Roman"/>
          <w:lang w:val="es-MX"/>
        </w:rPr>
        <w:t xml:space="preserve"> para la </w:t>
      </w:r>
      <w:proofErr w:type="spellStart"/>
      <w:r w:rsidR="00E24F60">
        <w:rPr>
          <w:rFonts w:ascii="Arial Narrow" w:hAnsi="Arial Narrow" w:cs="Times New Roman"/>
          <w:lang w:val="es-MX"/>
        </w:rPr>
        <w:t>agregración</w:t>
      </w:r>
      <w:proofErr w:type="spellEnd"/>
      <w:r w:rsidR="00E24F60">
        <w:rPr>
          <w:rFonts w:ascii="Arial Narrow" w:hAnsi="Arial Narrow" w:cs="Times New Roman"/>
          <w:lang w:val="es-MX"/>
        </w:rPr>
        <w:t xml:space="preserve"> de valor a partir de transformaciones,</w:t>
      </w:r>
      <w:r w:rsidRPr="000A1AE6">
        <w:rPr>
          <w:rFonts w:ascii="Arial Narrow" w:hAnsi="Arial Narrow" w:cs="Times New Roman"/>
          <w:lang w:val="es-MX"/>
        </w:rPr>
        <w:t xml:space="preserve"> aportando </w:t>
      </w:r>
      <w:r w:rsidR="00E24F60">
        <w:rPr>
          <w:rFonts w:ascii="Arial Narrow" w:hAnsi="Arial Narrow" w:cs="Times New Roman"/>
          <w:lang w:val="es-MX"/>
        </w:rPr>
        <w:t xml:space="preserve">así </w:t>
      </w:r>
      <w:r w:rsidRPr="000A1AE6">
        <w:rPr>
          <w:rFonts w:ascii="Arial Narrow" w:hAnsi="Arial Narrow" w:cs="Times New Roman"/>
          <w:lang w:val="es-MX"/>
        </w:rPr>
        <w:t>a la implementación de la economía circular</w:t>
      </w:r>
      <w:r w:rsidR="00E24F60">
        <w:rPr>
          <w:rFonts w:ascii="Arial Narrow" w:hAnsi="Arial Narrow" w:cs="Times New Roman"/>
          <w:lang w:val="es-MX"/>
        </w:rPr>
        <w:t xml:space="preserve">, </w:t>
      </w:r>
      <w:r w:rsidRPr="000A1AE6">
        <w:rPr>
          <w:rFonts w:ascii="Arial Narrow" w:hAnsi="Arial Narrow" w:cs="Times New Roman"/>
          <w:lang w:val="es-MX"/>
        </w:rPr>
        <w:t>propuesta en la Política Nacional para la Gestión de Residuos Sólidos, reduciendo el uso de los rellenos sanitarios y reincorporar materiales a las cadenas de valor (</w:t>
      </w:r>
      <w:proofErr w:type="spellStart"/>
      <w:r w:rsidRPr="000A1AE6">
        <w:rPr>
          <w:rFonts w:ascii="Arial Narrow" w:hAnsi="Arial Narrow" w:cs="Times New Roman"/>
          <w:lang w:val="es-MX"/>
        </w:rPr>
        <w:t>Conpes</w:t>
      </w:r>
      <w:proofErr w:type="spellEnd"/>
      <w:r w:rsidRPr="000A1AE6">
        <w:rPr>
          <w:rFonts w:ascii="Arial Narrow" w:hAnsi="Arial Narrow" w:cs="Times New Roman"/>
          <w:lang w:val="es-MX"/>
        </w:rPr>
        <w:t xml:space="preserve"> 3874, 2016), al mismo tiempo que aporta al cumplimiento de los Objetivos de Desarrollo Sostenible (CONPES, 2018a) y la implementación de la bioeconomía y crecimiento verde del país (CONPES, 2018b).</w:t>
      </w:r>
    </w:p>
    <w:p w14:paraId="121E502F" w14:textId="2FF6E016" w:rsidR="00E24F60" w:rsidRDefault="00E24F60" w:rsidP="0053017F">
      <w:pPr>
        <w:spacing w:after="0" w:line="23" w:lineRule="atLeast"/>
        <w:jc w:val="both"/>
        <w:rPr>
          <w:rFonts w:ascii="Arial Narrow" w:hAnsi="Arial Narrow" w:cs="Times New Roman"/>
          <w:lang w:val="es-MX"/>
        </w:rPr>
      </w:pPr>
    </w:p>
    <w:p w14:paraId="7555BBCC" w14:textId="23E9F658" w:rsidR="00E24F60" w:rsidRDefault="00E24F60" w:rsidP="00E24F60">
      <w:pPr>
        <w:pStyle w:val="Default"/>
        <w:spacing w:line="23" w:lineRule="atLeast"/>
        <w:jc w:val="both"/>
        <w:rPr>
          <w:rFonts w:ascii="Arial Narrow" w:hAnsi="Arial Narrow"/>
          <w:sz w:val="22"/>
          <w:szCs w:val="22"/>
          <w:lang w:val="es-MX"/>
        </w:rPr>
      </w:pPr>
      <w:r w:rsidRPr="00CA3943">
        <w:rPr>
          <w:rFonts w:ascii="Arial Narrow" w:hAnsi="Arial Narrow"/>
          <w:sz w:val="22"/>
          <w:szCs w:val="22"/>
          <w:lang w:val="es-MX"/>
        </w:rPr>
        <w:t>La Biorrefinería es una instalación industrial que pretende la utilización integral de la biomasa, de forma sostenible, para la producción simultánea de biocombustibles, energía, materiales y productos químicos.</w:t>
      </w:r>
      <w:r>
        <w:rPr>
          <w:rFonts w:ascii="Arial Narrow" w:hAnsi="Arial Narrow"/>
          <w:sz w:val="22"/>
          <w:szCs w:val="22"/>
          <w:lang w:val="es-MX"/>
        </w:rPr>
        <w:t xml:space="preserve"> </w:t>
      </w:r>
      <w:r w:rsidRPr="00CA3943">
        <w:rPr>
          <w:rFonts w:ascii="Arial Narrow" w:hAnsi="Arial Narrow"/>
          <w:sz w:val="22"/>
          <w:szCs w:val="22"/>
          <w:lang w:val="es-MX"/>
        </w:rPr>
        <w:t>Estas instalaciones, que ya son una realidad emergente en algunos países, requieren aún de un desarrollo científico y tecnológico que les permita superar sus limitaciones actuales, para responder plenamente al desafío de ser el principal motor de desarrollo de la bioeconomía, convirtiéndose en verdaderas instalaciones industriales ambientalmente sostenibles, generadoras de empleo y riqueza.</w:t>
      </w:r>
    </w:p>
    <w:p w14:paraId="619C4F87" w14:textId="77777777" w:rsidR="00E24F60" w:rsidRDefault="00E24F60" w:rsidP="00E24F60">
      <w:pPr>
        <w:pStyle w:val="Default"/>
        <w:spacing w:line="23" w:lineRule="atLeast"/>
        <w:jc w:val="both"/>
        <w:rPr>
          <w:rFonts w:ascii="Arial Narrow" w:hAnsi="Arial Narrow"/>
          <w:sz w:val="22"/>
          <w:szCs w:val="22"/>
          <w:lang w:val="es-MX"/>
        </w:rPr>
      </w:pPr>
    </w:p>
    <w:p w14:paraId="09FD8FD0" w14:textId="0D1A55F6" w:rsidR="007D1BE6" w:rsidRDefault="007D1BE6" w:rsidP="00E24F60">
      <w:pPr>
        <w:pStyle w:val="Default"/>
        <w:spacing w:line="23" w:lineRule="atLeast"/>
        <w:jc w:val="both"/>
        <w:rPr>
          <w:rFonts w:ascii="Arial Narrow" w:hAnsi="Arial Narrow"/>
          <w:sz w:val="22"/>
          <w:szCs w:val="22"/>
          <w:lang w:val="es-MX"/>
        </w:rPr>
      </w:pPr>
      <w:r w:rsidRPr="0053017F">
        <w:rPr>
          <w:rFonts w:ascii="Arial Narrow" w:hAnsi="Arial Narrow"/>
          <w:sz w:val="22"/>
          <w:szCs w:val="22"/>
          <w:lang w:val="es-MX"/>
        </w:rPr>
        <w:t>Adicionalmente, la reducción en el uso de insumos en varias cadenas productivas tiene implicaciones en los costos de los productos, como también sobre la huella ecológica asociada a la obtención, fabricación y transporte de las materias primas y otros materiales asociados; por tal razón los residuos sólidos deben considerarse como un recurso que, adecuadamente gestionado, puede aportar al avance de varios de los Objetivos de Desarrollo Sostenible (</w:t>
      </w:r>
      <w:proofErr w:type="spellStart"/>
      <w:r w:rsidRPr="0053017F">
        <w:rPr>
          <w:rFonts w:ascii="Arial Narrow" w:hAnsi="Arial Narrow"/>
          <w:sz w:val="22"/>
          <w:szCs w:val="22"/>
          <w:lang w:val="es-MX"/>
        </w:rPr>
        <w:t>Fetene</w:t>
      </w:r>
      <w:proofErr w:type="spellEnd"/>
      <w:r w:rsidRPr="0053017F">
        <w:rPr>
          <w:rFonts w:ascii="Arial Narrow" w:hAnsi="Arial Narrow"/>
          <w:sz w:val="22"/>
          <w:szCs w:val="22"/>
          <w:lang w:val="es-MX"/>
        </w:rPr>
        <w:t xml:space="preserve"> et al., 2018)</w:t>
      </w:r>
      <w:r>
        <w:rPr>
          <w:rFonts w:ascii="Arial Narrow" w:hAnsi="Arial Narrow"/>
          <w:sz w:val="22"/>
          <w:szCs w:val="22"/>
          <w:lang w:val="es-MX"/>
        </w:rPr>
        <w:t>.</w:t>
      </w:r>
    </w:p>
    <w:p w14:paraId="7B1F129B" w14:textId="77777777" w:rsidR="007D1BE6" w:rsidRPr="00CA3943" w:rsidRDefault="007D1BE6" w:rsidP="00E24F60">
      <w:pPr>
        <w:pStyle w:val="Default"/>
        <w:spacing w:line="23" w:lineRule="atLeast"/>
        <w:jc w:val="both"/>
        <w:rPr>
          <w:rFonts w:ascii="Arial Narrow" w:hAnsi="Arial Narrow"/>
          <w:sz w:val="22"/>
          <w:szCs w:val="22"/>
          <w:lang w:val="es-MX"/>
        </w:rPr>
      </w:pPr>
    </w:p>
    <w:p w14:paraId="62D7E1B8" w14:textId="13A965F5" w:rsidR="00E24F60" w:rsidRDefault="00E24F60" w:rsidP="00E24F60">
      <w:pPr>
        <w:pStyle w:val="Default"/>
        <w:spacing w:line="23" w:lineRule="atLeast"/>
        <w:jc w:val="both"/>
        <w:rPr>
          <w:rFonts w:ascii="Arial Narrow" w:hAnsi="Arial Narrow"/>
          <w:sz w:val="22"/>
          <w:szCs w:val="22"/>
          <w:lang w:val="es-MX"/>
        </w:rPr>
      </w:pPr>
      <w:r w:rsidRPr="00CA3943">
        <w:rPr>
          <w:rFonts w:ascii="Arial Narrow" w:hAnsi="Arial Narrow"/>
          <w:sz w:val="22"/>
          <w:szCs w:val="22"/>
          <w:lang w:val="es-MX"/>
        </w:rPr>
        <w:t>La elevada cantidad de biomasa disponible en Latinoamérica, hace que esta pueda resultar muy beneficiada con el desarrollo de las biorrefinerías, aunque para ello es fundamental apoyar e incentivar la investigación científica y tecnológica dirigida a superar las limitaciones específicas de esta región.</w:t>
      </w:r>
      <w:r>
        <w:rPr>
          <w:rFonts w:ascii="Arial Narrow" w:hAnsi="Arial Narrow"/>
          <w:sz w:val="22"/>
          <w:szCs w:val="22"/>
          <w:lang w:val="es-MX"/>
        </w:rPr>
        <w:t xml:space="preserve"> </w:t>
      </w:r>
      <w:r w:rsidRPr="00CA3943">
        <w:rPr>
          <w:rFonts w:ascii="Arial Narrow" w:hAnsi="Arial Narrow"/>
          <w:sz w:val="22"/>
          <w:szCs w:val="22"/>
          <w:lang w:val="es-MX"/>
        </w:rPr>
        <w:t>S</w:t>
      </w:r>
      <w:r>
        <w:rPr>
          <w:rFonts w:ascii="Arial Narrow" w:hAnsi="Arial Narrow"/>
          <w:sz w:val="22"/>
          <w:szCs w:val="22"/>
          <w:lang w:val="es-MX"/>
        </w:rPr>
        <w:t>e</w:t>
      </w:r>
      <w:r w:rsidRPr="00CA3943">
        <w:rPr>
          <w:rFonts w:ascii="Arial Narrow" w:hAnsi="Arial Narrow"/>
          <w:sz w:val="22"/>
          <w:szCs w:val="22"/>
          <w:lang w:val="es-MX"/>
        </w:rPr>
        <w:t xml:space="preserve"> busca analizar detalladamente los procesos y tecnologías asociados con el uso energético de la biomasa y los biocombustibles; los procesos de producción, alistamiento y caracterización de la biomasa con fines energéticos; el estudio de los procesos fisicoquímicos, termoquímicos y bioquímicos de transformación de la biomasa y un análisis específico de las aplicaciones térmicas y de generación de potencia a partir de la biomasa y los biocombustibles. Se identifican los tipos de emisiones generadas a partir del uso energético de la biomasa y los biocombustibles, su control y la regulación ambiental correspondiente.</w:t>
      </w:r>
    </w:p>
    <w:p w14:paraId="64B9296A" w14:textId="77777777" w:rsidR="00E24F60" w:rsidRPr="00CA3943" w:rsidRDefault="00E24F60" w:rsidP="00E24F60">
      <w:pPr>
        <w:pStyle w:val="Default"/>
        <w:spacing w:line="23" w:lineRule="atLeast"/>
        <w:jc w:val="both"/>
        <w:rPr>
          <w:rFonts w:ascii="Arial Narrow" w:hAnsi="Arial Narrow"/>
          <w:sz w:val="22"/>
          <w:szCs w:val="22"/>
          <w:lang w:val="es-MX"/>
        </w:rPr>
      </w:pPr>
    </w:p>
    <w:p w14:paraId="3F183346" w14:textId="5B3EB5BF" w:rsidR="00681949" w:rsidRPr="00AA17F1" w:rsidRDefault="00E24F60" w:rsidP="00E24F60">
      <w:pPr>
        <w:pStyle w:val="Default"/>
        <w:spacing w:line="23" w:lineRule="atLeast"/>
        <w:jc w:val="both"/>
        <w:rPr>
          <w:rFonts w:ascii="Arial Narrow" w:hAnsi="Arial Narrow"/>
          <w:sz w:val="22"/>
          <w:szCs w:val="22"/>
          <w:lang w:val="es-MX"/>
        </w:rPr>
      </w:pPr>
      <w:r w:rsidRPr="00CA3943">
        <w:rPr>
          <w:rFonts w:ascii="Arial Narrow" w:hAnsi="Arial Narrow"/>
          <w:sz w:val="22"/>
          <w:szCs w:val="22"/>
          <w:lang w:val="es-MX"/>
        </w:rPr>
        <w:t>Mediante un enfoque riguroso y multidisciplinar, a través de una visión general del concepto de biorrefinería, así como las tecnologías, procesos disponibles y los productos resultantes, se busca la evaluación de diferentes alternativas de proceso para el aprovechamiento de biomasas (principalmente residuales) a diferentes escalas (Laboratorio, planta e industrial).</w:t>
      </w:r>
      <w:r>
        <w:rPr>
          <w:rFonts w:ascii="Arial Narrow" w:hAnsi="Arial Narrow"/>
          <w:sz w:val="22"/>
          <w:szCs w:val="22"/>
          <w:lang w:val="es-MX"/>
        </w:rPr>
        <w:t xml:space="preserve"> </w:t>
      </w:r>
      <w:r w:rsidR="000A1AE6" w:rsidRPr="00AA17F1">
        <w:rPr>
          <w:rFonts w:ascii="Arial Narrow" w:hAnsi="Arial Narrow"/>
          <w:sz w:val="22"/>
          <w:szCs w:val="22"/>
          <w:lang w:val="es-MX"/>
        </w:rPr>
        <w:t xml:space="preserve">El conocimiento de los principales elementos del uso de </w:t>
      </w:r>
      <w:proofErr w:type="gramStart"/>
      <w:r w:rsidR="000A1AE6" w:rsidRPr="00AA17F1">
        <w:rPr>
          <w:rFonts w:ascii="Arial Narrow" w:hAnsi="Arial Narrow"/>
          <w:sz w:val="22"/>
          <w:szCs w:val="22"/>
          <w:lang w:val="es-MX"/>
        </w:rPr>
        <w:t>esta</w:t>
      </w:r>
      <w:r w:rsidRPr="00AA17F1">
        <w:rPr>
          <w:rFonts w:ascii="Arial Narrow" w:hAnsi="Arial Narrow"/>
          <w:sz w:val="22"/>
          <w:szCs w:val="22"/>
          <w:lang w:val="es-MX"/>
        </w:rPr>
        <w:t>s</w:t>
      </w:r>
      <w:r w:rsidR="000A1AE6" w:rsidRPr="00AA17F1">
        <w:rPr>
          <w:rFonts w:ascii="Arial Narrow" w:hAnsi="Arial Narrow"/>
          <w:sz w:val="22"/>
          <w:szCs w:val="22"/>
          <w:lang w:val="es-MX"/>
        </w:rPr>
        <w:t xml:space="preserve"> tecnología</w:t>
      </w:r>
      <w:proofErr w:type="gramEnd"/>
      <w:r w:rsidR="000A1AE6" w:rsidRPr="00AA17F1">
        <w:rPr>
          <w:rFonts w:ascii="Arial Narrow" w:hAnsi="Arial Narrow"/>
          <w:sz w:val="22"/>
          <w:szCs w:val="22"/>
          <w:lang w:val="es-MX"/>
        </w:rPr>
        <w:t xml:space="preserve"> permitirán establecer la sostenibilidad de</w:t>
      </w:r>
      <w:r w:rsidRPr="00AA17F1">
        <w:rPr>
          <w:rFonts w:ascii="Arial Narrow" w:hAnsi="Arial Narrow"/>
          <w:sz w:val="22"/>
          <w:szCs w:val="22"/>
          <w:lang w:val="es-MX"/>
        </w:rPr>
        <w:t xml:space="preserve"> </w:t>
      </w:r>
      <w:r w:rsidR="000A1AE6" w:rsidRPr="00AA17F1">
        <w:rPr>
          <w:rFonts w:ascii="Arial Narrow" w:hAnsi="Arial Narrow"/>
          <w:sz w:val="22"/>
          <w:szCs w:val="22"/>
          <w:lang w:val="es-MX"/>
        </w:rPr>
        <w:t>l</w:t>
      </w:r>
      <w:r w:rsidRPr="00AA17F1">
        <w:rPr>
          <w:rFonts w:ascii="Arial Narrow" w:hAnsi="Arial Narrow"/>
          <w:sz w:val="22"/>
          <w:szCs w:val="22"/>
          <w:lang w:val="es-MX"/>
        </w:rPr>
        <w:t xml:space="preserve">os </w:t>
      </w:r>
      <w:r w:rsidR="000A1AE6" w:rsidRPr="00AA17F1">
        <w:rPr>
          <w:rFonts w:ascii="Arial Narrow" w:hAnsi="Arial Narrow"/>
          <w:sz w:val="22"/>
          <w:szCs w:val="22"/>
          <w:lang w:val="es-MX"/>
        </w:rPr>
        <w:t>proceso</w:t>
      </w:r>
      <w:r w:rsidRPr="00AA17F1">
        <w:rPr>
          <w:rFonts w:ascii="Arial Narrow" w:hAnsi="Arial Narrow"/>
          <w:sz w:val="22"/>
          <w:szCs w:val="22"/>
          <w:lang w:val="es-MX"/>
        </w:rPr>
        <w:t>s desarrollados</w:t>
      </w:r>
      <w:r w:rsidR="000A1AE6" w:rsidRPr="00AA17F1">
        <w:rPr>
          <w:rFonts w:ascii="Arial Narrow" w:hAnsi="Arial Narrow"/>
          <w:sz w:val="22"/>
          <w:szCs w:val="22"/>
          <w:lang w:val="es-MX"/>
        </w:rPr>
        <w:t xml:space="preserve"> y el correcto desarrollo de las políticas públicas podrían garantizar el reciclaje inclusivo, que son dos de los principales impulsores de la versión de residuos hacia una economía circular (Calderón Márquez &amp; </w:t>
      </w:r>
      <w:proofErr w:type="spellStart"/>
      <w:r w:rsidR="000A1AE6" w:rsidRPr="00AA17F1">
        <w:rPr>
          <w:rFonts w:ascii="Arial Narrow" w:hAnsi="Arial Narrow"/>
          <w:sz w:val="22"/>
          <w:szCs w:val="22"/>
          <w:lang w:val="es-MX"/>
        </w:rPr>
        <w:t>Rutkowski</w:t>
      </w:r>
      <w:proofErr w:type="spellEnd"/>
      <w:r w:rsidR="000A1AE6" w:rsidRPr="00AA17F1">
        <w:rPr>
          <w:rFonts w:ascii="Arial Narrow" w:hAnsi="Arial Narrow"/>
          <w:sz w:val="22"/>
          <w:szCs w:val="22"/>
          <w:lang w:val="es-MX"/>
        </w:rPr>
        <w:t>, 2020).</w:t>
      </w:r>
    </w:p>
    <w:p w14:paraId="5C7C41BF" w14:textId="77777777" w:rsidR="00681949" w:rsidRDefault="00681949" w:rsidP="0053017F">
      <w:pPr>
        <w:spacing w:after="0" w:line="23" w:lineRule="atLeast"/>
        <w:jc w:val="both"/>
        <w:rPr>
          <w:rFonts w:ascii="Arial Narrow" w:hAnsi="Arial Narrow" w:cs="Times New Roman"/>
          <w:lang w:val="es-MX"/>
        </w:rPr>
      </w:pPr>
    </w:p>
    <w:p w14:paraId="249558F3" w14:textId="4C00754A" w:rsidR="00FF65CA" w:rsidRPr="00FF65CA" w:rsidRDefault="00FF65CA" w:rsidP="0053017F">
      <w:pPr>
        <w:spacing w:after="0" w:line="23" w:lineRule="atLeast"/>
        <w:jc w:val="both"/>
        <w:rPr>
          <w:rFonts w:ascii="Arial Narrow" w:hAnsi="Arial Narrow" w:cs="Times New Roman"/>
          <w:b/>
          <w:bCs/>
          <w:lang w:val="es-MX"/>
        </w:rPr>
      </w:pPr>
      <w:r w:rsidRPr="00FF65CA">
        <w:rPr>
          <w:rFonts w:ascii="Arial Narrow" w:hAnsi="Arial Narrow" w:cs="Times New Roman"/>
          <w:b/>
          <w:bCs/>
          <w:lang w:val="es-MX"/>
        </w:rPr>
        <w:t>Objetivos</w:t>
      </w:r>
    </w:p>
    <w:p w14:paraId="48A06FB3" w14:textId="4DE9FB5F" w:rsidR="00FF65CA" w:rsidRDefault="00FF65CA" w:rsidP="0053017F">
      <w:pPr>
        <w:spacing w:after="0" w:line="23" w:lineRule="atLeast"/>
        <w:jc w:val="both"/>
        <w:rPr>
          <w:rFonts w:ascii="Arial Narrow" w:hAnsi="Arial Narrow" w:cs="Times New Roman"/>
          <w:lang w:val="es-MX"/>
        </w:rPr>
      </w:pPr>
    </w:p>
    <w:p w14:paraId="3BEAA3D7" w14:textId="66B21848" w:rsidR="00BA6493" w:rsidRPr="0053017F" w:rsidRDefault="00BA6493" w:rsidP="00BA6493">
      <w:pPr>
        <w:pStyle w:val="Default"/>
        <w:spacing w:line="23" w:lineRule="atLeast"/>
        <w:rPr>
          <w:rFonts w:ascii="Arial Narrow" w:hAnsi="Arial Narrow"/>
          <w:sz w:val="22"/>
          <w:szCs w:val="22"/>
          <w:lang w:val="es-MX"/>
        </w:rPr>
      </w:pPr>
      <w:r w:rsidRPr="0053017F">
        <w:rPr>
          <w:rFonts w:ascii="Arial Narrow" w:hAnsi="Arial Narrow"/>
          <w:sz w:val="22"/>
          <w:szCs w:val="22"/>
          <w:lang w:val="es-MX"/>
        </w:rPr>
        <w:t xml:space="preserve">Como </w:t>
      </w:r>
      <w:r w:rsidR="000F7330">
        <w:rPr>
          <w:rFonts w:ascii="Arial Narrow" w:hAnsi="Arial Narrow"/>
          <w:sz w:val="22"/>
          <w:szCs w:val="22"/>
          <w:lang w:val="es-MX"/>
        </w:rPr>
        <w:t xml:space="preserve">meta </w:t>
      </w:r>
      <w:r w:rsidRPr="0053017F">
        <w:rPr>
          <w:rFonts w:ascii="Arial Narrow" w:hAnsi="Arial Narrow"/>
          <w:sz w:val="22"/>
          <w:szCs w:val="22"/>
          <w:lang w:val="es-MX"/>
        </w:rPr>
        <w:t xml:space="preserve">general de </w:t>
      </w:r>
      <w:r w:rsidR="000F7330">
        <w:rPr>
          <w:rFonts w:ascii="Arial Narrow" w:hAnsi="Arial Narrow"/>
          <w:sz w:val="22"/>
          <w:szCs w:val="22"/>
          <w:lang w:val="es-MX"/>
        </w:rPr>
        <w:t>la UN aporte</w:t>
      </w:r>
      <w:r w:rsidR="00F80F43">
        <w:rPr>
          <w:rFonts w:ascii="Arial Narrow" w:hAnsi="Arial Narrow"/>
          <w:sz w:val="22"/>
          <w:szCs w:val="22"/>
          <w:lang w:val="es-MX"/>
        </w:rPr>
        <w:t xml:space="preserve"> para el aprovechamiento de </w:t>
      </w:r>
      <w:proofErr w:type="gramStart"/>
      <w:r w:rsidR="00F80F43">
        <w:rPr>
          <w:rFonts w:ascii="Arial Narrow" w:hAnsi="Arial Narrow"/>
          <w:sz w:val="22"/>
          <w:szCs w:val="22"/>
          <w:lang w:val="es-MX"/>
        </w:rPr>
        <w:t>residuos</w:t>
      </w:r>
      <w:r w:rsidR="000F7330">
        <w:rPr>
          <w:rFonts w:ascii="Arial Narrow" w:hAnsi="Arial Narrow"/>
          <w:sz w:val="22"/>
          <w:szCs w:val="22"/>
          <w:lang w:val="es-MX"/>
        </w:rPr>
        <w:t xml:space="preserve"> </w:t>
      </w:r>
      <w:r w:rsidRPr="0053017F">
        <w:rPr>
          <w:rFonts w:ascii="Arial Narrow" w:hAnsi="Arial Narrow"/>
          <w:sz w:val="22"/>
          <w:szCs w:val="22"/>
          <w:lang w:val="es-MX"/>
        </w:rPr>
        <w:t xml:space="preserve"> se</w:t>
      </w:r>
      <w:proofErr w:type="gramEnd"/>
      <w:r w:rsidRPr="0053017F">
        <w:rPr>
          <w:rFonts w:ascii="Arial Narrow" w:hAnsi="Arial Narrow"/>
          <w:sz w:val="22"/>
          <w:szCs w:val="22"/>
          <w:lang w:val="es-MX"/>
        </w:rPr>
        <w:t xml:space="preserve"> postula: Proponer una estrategia de valorización de los residuos para su aprovechamiento energético y/o de reincorporación a la cadena de valor en la obtención de productos en lo posible de alto valor agregado. Para lo cual se plantean como objetivos específicos:</w:t>
      </w:r>
    </w:p>
    <w:p w14:paraId="339C46EC" w14:textId="77777777" w:rsidR="00BA6493" w:rsidRPr="0053017F" w:rsidRDefault="00BA6493" w:rsidP="00BA6493">
      <w:pPr>
        <w:pStyle w:val="Default"/>
        <w:spacing w:line="23" w:lineRule="atLeast"/>
        <w:rPr>
          <w:rFonts w:ascii="Arial Narrow" w:hAnsi="Arial Narrow"/>
          <w:sz w:val="22"/>
          <w:szCs w:val="22"/>
          <w:lang w:val="es-MX"/>
        </w:rPr>
      </w:pPr>
    </w:p>
    <w:p w14:paraId="0D59A115" w14:textId="77777777" w:rsidR="00BA6493" w:rsidRPr="0053017F" w:rsidRDefault="00BA6493" w:rsidP="00BA6493">
      <w:pPr>
        <w:pStyle w:val="Default"/>
        <w:numPr>
          <w:ilvl w:val="0"/>
          <w:numId w:val="1"/>
        </w:numPr>
        <w:spacing w:line="23" w:lineRule="atLeast"/>
        <w:rPr>
          <w:rFonts w:ascii="Arial Narrow" w:hAnsi="Arial Narrow"/>
          <w:sz w:val="22"/>
          <w:szCs w:val="22"/>
          <w:lang w:val="es-MX"/>
        </w:rPr>
      </w:pPr>
      <w:r w:rsidRPr="0053017F">
        <w:rPr>
          <w:rFonts w:ascii="Arial Narrow" w:hAnsi="Arial Narrow"/>
          <w:sz w:val="22"/>
          <w:szCs w:val="22"/>
          <w:lang w:val="es-MX"/>
        </w:rPr>
        <w:t>Analizar los potenciales de aprovechamiento de residuos generados en el país, realizando inventarios y análisis de las cadenas que los generan, mediante herramientas de análisis de ciclo de vida.</w:t>
      </w:r>
    </w:p>
    <w:p w14:paraId="428551D5" w14:textId="77777777" w:rsidR="00BA6493" w:rsidRPr="0053017F" w:rsidRDefault="00BA6493" w:rsidP="00BA6493">
      <w:pPr>
        <w:pStyle w:val="Default"/>
        <w:numPr>
          <w:ilvl w:val="0"/>
          <w:numId w:val="1"/>
        </w:numPr>
        <w:spacing w:line="23" w:lineRule="atLeast"/>
        <w:rPr>
          <w:rFonts w:ascii="Arial Narrow" w:hAnsi="Arial Narrow"/>
          <w:sz w:val="22"/>
          <w:szCs w:val="22"/>
          <w:lang w:val="es-MX"/>
        </w:rPr>
      </w:pPr>
      <w:r w:rsidRPr="0053017F">
        <w:rPr>
          <w:rFonts w:ascii="Arial Narrow" w:hAnsi="Arial Narrow"/>
          <w:sz w:val="22"/>
          <w:szCs w:val="22"/>
          <w:lang w:val="es-MX"/>
        </w:rPr>
        <w:t>Determinar las condiciones de operación más adecuadas para las propuestas de aprovechamiento de residuos inicialmente a escala de laboratorio, pasando por la escala piloto para la evaluación del efecto del escalamiento del proceso a nivel industrial y/o comercial mediante la evaluación de banco de pruebas.</w:t>
      </w:r>
    </w:p>
    <w:p w14:paraId="0FA142DB" w14:textId="77777777" w:rsidR="00BA6493" w:rsidRPr="0053017F" w:rsidRDefault="00BA6493" w:rsidP="00BA6493">
      <w:pPr>
        <w:pStyle w:val="Default"/>
        <w:numPr>
          <w:ilvl w:val="0"/>
          <w:numId w:val="1"/>
        </w:numPr>
        <w:spacing w:line="23" w:lineRule="atLeast"/>
        <w:rPr>
          <w:rFonts w:ascii="Arial Narrow" w:hAnsi="Arial Narrow"/>
          <w:sz w:val="22"/>
          <w:szCs w:val="22"/>
          <w:lang w:val="es-MX"/>
        </w:rPr>
      </w:pPr>
      <w:r w:rsidRPr="0053017F">
        <w:rPr>
          <w:rFonts w:ascii="Arial Narrow" w:hAnsi="Arial Narrow"/>
          <w:sz w:val="22"/>
          <w:szCs w:val="22"/>
          <w:lang w:val="es-MX"/>
        </w:rPr>
        <w:t xml:space="preserve">Diseñar y Formular diferentes tipos de productos de acuerdo a los </w:t>
      </w:r>
      <w:proofErr w:type="spellStart"/>
      <w:r w:rsidRPr="0053017F">
        <w:rPr>
          <w:rFonts w:ascii="Arial Narrow" w:hAnsi="Arial Narrow"/>
          <w:sz w:val="22"/>
          <w:szCs w:val="22"/>
          <w:lang w:val="es-MX"/>
        </w:rPr>
        <w:t>resultaodos</w:t>
      </w:r>
      <w:proofErr w:type="spellEnd"/>
      <w:r w:rsidRPr="0053017F">
        <w:rPr>
          <w:rFonts w:ascii="Arial Narrow" w:hAnsi="Arial Narrow"/>
          <w:sz w:val="22"/>
          <w:szCs w:val="22"/>
          <w:lang w:val="es-MX"/>
        </w:rPr>
        <w:t xml:space="preserve"> obtenidos en las fases de experimentación.</w:t>
      </w:r>
    </w:p>
    <w:p w14:paraId="388E834E" w14:textId="77777777" w:rsidR="00BA6493" w:rsidRDefault="00BA6493" w:rsidP="00BA6493">
      <w:pPr>
        <w:pStyle w:val="Default"/>
        <w:numPr>
          <w:ilvl w:val="0"/>
          <w:numId w:val="1"/>
        </w:numPr>
        <w:spacing w:line="23" w:lineRule="atLeast"/>
        <w:rPr>
          <w:rFonts w:ascii="Arial Narrow" w:hAnsi="Arial Narrow"/>
          <w:sz w:val="22"/>
          <w:szCs w:val="22"/>
          <w:lang w:val="es-MX"/>
        </w:rPr>
      </w:pPr>
      <w:r w:rsidRPr="0053017F">
        <w:rPr>
          <w:rFonts w:ascii="Arial Narrow" w:hAnsi="Arial Narrow"/>
          <w:sz w:val="22"/>
          <w:szCs w:val="22"/>
          <w:lang w:val="es-MX"/>
        </w:rPr>
        <w:t>Establecer diferentes etapas de diseño (conceptual, básico de ingeniería, ingeniería y detalle) para cada proceso de valorización de los residuos de acuerdo con los resultados obtenidos.</w:t>
      </w:r>
    </w:p>
    <w:p w14:paraId="4E502692" w14:textId="77777777" w:rsidR="00BA6493" w:rsidRDefault="00BA6493" w:rsidP="00BA6493">
      <w:pPr>
        <w:pStyle w:val="Default"/>
        <w:spacing w:line="23" w:lineRule="atLeast"/>
        <w:rPr>
          <w:rFonts w:ascii="Arial Narrow" w:hAnsi="Arial Narrow"/>
          <w:sz w:val="22"/>
          <w:szCs w:val="22"/>
          <w:lang w:val="es-MX"/>
        </w:rPr>
      </w:pPr>
    </w:p>
    <w:p w14:paraId="73E483B5" w14:textId="0B9116A5" w:rsidR="00BA6493" w:rsidRPr="00CA3943" w:rsidRDefault="00F80F43" w:rsidP="00F80F43">
      <w:pPr>
        <w:pStyle w:val="Default"/>
        <w:spacing w:line="23" w:lineRule="atLeast"/>
        <w:jc w:val="both"/>
        <w:rPr>
          <w:rFonts w:ascii="Arial Narrow" w:hAnsi="Arial Narrow"/>
          <w:sz w:val="22"/>
          <w:szCs w:val="22"/>
          <w:lang w:val="es-MX"/>
        </w:rPr>
      </w:pPr>
      <w:r>
        <w:rPr>
          <w:rFonts w:ascii="Arial Narrow" w:hAnsi="Arial Narrow"/>
          <w:sz w:val="22"/>
          <w:szCs w:val="22"/>
          <w:lang w:val="es-MX"/>
        </w:rPr>
        <w:t>Lo anterior debe ser simultáneamente tratado, p</w:t>
      </w:r>
      <w:r w:rsidR="00BA6493" w:rsidRPr="00CA3943">
        <w:rPr>
          <w:rFonts w:ascii="Arial Narrow" w:hAnsi="Arial Narrow"/>
          <w:sz w:val="22"/>
          <w:szCs w:val="22"/>
          <w:lang w:val="es-MX"/>
        </w:rPr>
        <w:t>ara que en la práctica se evalúe la viabilidad para la implementación de una biorrefinería específica, es necesario abordar aspectos prácticos de sostenibilidad, diseño y evaluación integral de este tipo de instalaciones, lo que requiere el desarrollo de los siguientes objetivos específicos:</w:t>
      </w:r>
    </w:p>
    <w:p w14:paraId="209D9A56" w14:textId="6F48BF01" w:rsidR="00BA6493" w:rsidRPr="00CA3943" w:rsidRDefault="00BA6493" w:rsidP="00F80F43">
      <w:pPr>
        <w:pStyle w:val="Default"/>
        <w:numPr>
          <w:ilvl w:val="0"/>
          <w:numId w:val="2"/>
        </w:numPr>
        <w:spacing w:line="23" w:lineRule="atLeast"/>
        <w:jc w:val="both"/>
        <w:rPr>
          <w:rFonts w:ascii="Arial Narrow" w:hAnsi="Arial Narrow"/>
          <w:sz w:val="22"/>
          <w:szCs w:val="22"/>
          <w:lang w:val="es-MX"/>
        </w:rPr>
      </w:pPr>
      <w:r w:rsidRPr="00CA3943">
        <w:rPr>
          <w:rFonts w:ascii="Arial Narrow" w:hAnsi="Arial Narrow"/>
          <w:sz w:val="22"/>
          <w:szCs w:val="22"/>
          <w:lang w:val="es-MX"/>
        </w:rPr>
        <w:t>Identificar los elementos y procesos más adecuados de los sistemas energéticos, es decir el tipo de biorrefinería, de acuerdo a la caracterización de la biomasa.</w:t>
      </w:r>
    </w:p>
    <w:p w14:paraId="59369827" w14:textId="1CCFCF57" w:rsidR="00BA6493" w:rsidRPr="00CA3943" w:rsidRDefault="00BA6493" w:rsidP="00F80F43">
      <w:pPr>
        <w:pStyle w:val="Default"/>
        <w:numPr>
          <w:ilvl w:val="0"/>
          <w:numId w:val="2"/>
        </w:numPr>
        <w:spacing w:line="23" w:lineRule="atLeast"/>
        <w:jc w:val="both"/>
        <w:rPr>
          <w:rFonts w:ascii="Arial Narrow" w:hAnsi="Arial Narrow"/>
          <w:sz w:val="22"/>
          <w:szCs w:val="22"/>
          <w:lang w:val="es-MX"/>
        </w:rPr>
      </w:pPr>
      <w:r w:rsidRPr="00CA3943">
        <w:rPr>
          <w:rFonts w:ascii="Arial Narrow" w:hAnsi="Arial Narrow"/>
          <w:sz w:val="22"/>
          <w:szCs w:val="22"/>
          <w:lang w:val="es-MX"/>
        </w:rPr>
        <w:t>Desarrollar procesos de producción, alistamiento y caracterización de la biomasa con fines energéticos.</w:t>
      </w:r>
    </w:p>
    <w:p w14:paraId="1E77F1E0" w14:textId="40BC2F94" w:rsidR="00BA6493" w:rsidRDefault="00BA6493" w:rsidP="00F80F43">
      <w:pPr>
        <w:pStyle w:val="Default"/>
        <w:numPr>
          <w:ilvl w:val="0"/>
          <w:numId w:val="2"/>
        </w:numPr>
        <w:spacing w:line="23" w:lineRule="atLeast"/>
        <w:jc w:val="both"/>
        <w:rPr>
          <w:rFonts w:ascii="Arial Narrow" w:hAnsi="Arial Narrow"/>
          <w:sz w:val="22"/>
          <w:szCs w:val="22"/>
          <w:lang w:val="es-MX"/>
        </w:rPr>
      </w:pPr>
      <w:r w:rsidRPr="00CA3943">
        <w:rPr>
          <w:rFonts w:ascii="Arial Narrow" w:hAnsi="Arial Narrow"/>
          <w:sz w:val="22"/>
          <w:szCs w:val="22"/>
          <w:lang w:val="es-MX"/>
        </w:rPr>
        <w:t>Diseñar y analizar procesos fisicoquímicos; termoquímicos y bioquímicos de transformación de la biomasa para su uso energético.</w:t>
      </w:r>
    </w:p>
    <w:p w14:paraId="245D4115" w14:textId="77777777" w:rsidR="00FF65CA" w:rsidRPr="0053017F" w:rsidRDefault="00FF65CA" w:rsidP="0053017F">
      <w:pPr>
        <w:spacing w:after="0" w:line="23" w:lineRule="atLeast"/>
        <w:jc w:val="both"/>
        <w:rPr>
          <w:rFonts w:ascii="Arial Narrow" w:hAnsi="Arial Narrow" w:cs="Times New Roman"/>
          <w:lang w:val="es-MX"/>
        </w:rPr>
      </w:pPr>
    </w:p>
    <w:p w14:paraId="1618107C" w14:textId="15FC42C4" w:rsidR="0053017F" w:rsidRDefault="0053017F" w:rsidP="0053017F">
      <w:pPr>
        <w:spacing w:after="0" w:line="23" w:lineRule="atLeast"/>
        <w:jc w:val="both"/>
        <w:rPr>
          <w:rFonts w:ascii="Arial Narrow" w:hAnsi="Arial Narrow" w:cs="Times New Roman"/>
          <w:lang w:val="es-MX"/>
        </w:rPr>
      </w:pPr>
    </w:p>
    <w:p w14:paraId="099A2316" w14:textId="5ADD9B13" w:rsidR="00FF65CA" w:rsidRPr="00FF65CA" w:rsidRDefault="00FF65CA" w:rsidP="0053017F">
      <w:pPr>
        <w:spacing w:after="0" w:line="23" w:lineRule="atLeast"/>
        <w:jc w:val="both"/>
        <w:rPr>
          <w:rFonts w:ascii="Arial Narrow" w:hAnsi="Arial Narrow" w:cs="Times New Roman"/>
          <w:b/>
          <w:bCs/>
          <w:lang w:val="es-MX"/>
        </w:rPr>
      </w:pPr>
      <w:r w:rsidRPr="00FF65CA">
        <w:rPr>
          <w:rFonts w:ascii="Arial Narrow" w:hAnsi="Arial Narrow" w:cs="Times New Roman"/>
          <w:b/>
          <w:bCs/>
          <w:lang w:val="es-MX"/>
        </w:rPr>
        <w:t>Docencia</w:t>
      </w:r>
    </w:p>
    <w:p w14:paraId="4334A4CD" w14:textId="5605F29B" w:rsidR="00FF65CA" w:rsidRDefault="00FF65CA" w:rsidP="0053017F">
      <w:pPr>
        <w:spacing w:after="0" w:line="23" w:lineRule="atLeast"/>
        <w:jc w:val="both"/>
        <w:rPr>
          <w:rFonts w:ascii="Arial Narrow" w:hAnsi="Arial Narrow" w:cs="Times New Roman"/>
          <w:lang w:val="es-MX"/>
        </w:rPr>
      </w:pPr>
    </w:p>
    <w:p w14:paraId="61F440F9" w14:textId="0470CAA6" w:rsidR="00713B02" w:rsidRDefault="00AA17F1" w:rsidP="0053017F">
      <w:pPr>
        <w:spacing w:after="0" w:line="23" w:lineRule="atLeast"/>
        <w:jc w:val="both"/>
        <w:rPr>
          <w:rFonts w:ascii="Arial Narrow" w:hAnsi="Arial Narrow" w:cs="Times New Roman"/>
          <w:lang w:val="es-MX"/>
        </w:rPr>
      </w:pPr>
      <w:r>
        <w:rPr>
          <w:rFonts w:ascii="Arial Narrow" w:hAnsi="Arial Narrow" w:cs="Times New Roman"/>
          <w:lang w:val="es-MX"/>
        </w:rPr>
        <w:t>Es necesari</w:t>
      </w:r>
      <w:r w:rsidR="000E59D4">
        <w:rPr>
          <w:rFonts w:ascii="Arial Narrow" w:hAnsi="Arial Narrow" w:cs="Times New Roman"/>
          <w:lang w:val="es-MX"/>
        </w:rPr>
        <w:t>o desarrollar en los cursos del programa de ingeniería química proyectos de aula que puedan estar articulados alrededor de un macroproyecto de la Dirección en la que se aborden estrategias pe</w:t>
      </w:r>
      <w:r w:rsidR="00D658C7">
        <w:rPr>
          <w:rFonts w:ascii="Arial Narrow" w:hAnsi="Arial Narrow" w:cs="Times New Roman"/>
          <w:lang w:val="es-MX"/>
        </w:rPr>
        <w:t>dagógicas como los estudios de caso, la resolución de problemas. La idea también es caracterizar los residuos industriales a nivel local y nacional.</w:t>
      </w:r>
    </w:p>
    <w:p w14:paraId="6A8557ED" w14:textId="77777777" w:rsidR="00713B02" w:rsidRDefault="00713B02" w:rsidP="0053017F">
      <w:pPr>
        <w:spacing w:after="0" w:line="23" w:lineRule="atLeast"/>
        <w:jc w:val="both"/>
        <w:rPr>
          <w:rFonts w:ascii="Arial Narrow" w:hAnsi="Arial Narrow" w:cs="Times New Roman"/>
          <w:lang w:val="es-MX"/>
        </w:rPr>
      </w:pPr>
    </w:p>
    <w:p w14:paraId="7493F818" w14:textId="7A633943" w:rsidR="00FF65CA" w:rsidRPr="00FF65CA" w:rsidRDefault="00FF65CA" w:rsidP="0053017F">
      <w:pPr>
        <w:spacing w:after="0" w:line="23" w:lineRule="atLeast"/>
        <w:jc w:val="both"/>
        <w:rPr>
          <w:rFonts w:ascii="Arial Narrow" w:hAnsi="Arial Narrow" w:cs="Times New Roman"/>
          <w:b/>
          <w:bCs/>
          <w:lang w:val="es-MX"/>
        </w:rPr>
      </w:pPr>
      <w:r w:rsidRPr="00FF65CA">
        <w:rPr>
          <w:rFonts w:ascii="Arial Narrow" w:hAnsi="Arial Narrow" w:cs="Times New Roman"/>
          <w:b/>
          <w:bCs/>
          <w:lang w:val="es-MX"/>
        </w:rPr>
        <w:t>Investigación</w:t>
      </w:r>
    </w:p>
    <w:p w14:paraId="31C8A50B" w14:textId="77777777" w:rsidR="00FF65CA" w:rsidRDefault="00FF65CA" w:rsidP="0053017F">
      <w:pPr>
        <w:spacing w:after="0" w:line="23" w:lineRule="atLeast"/>
        <w:jc w:val="both"/>
        <w:rPr>
          <w:rFonts w:ascii="Arial Narrow" w:hAnsi="Arial Narrow" w:cs="Times New Roman"/>
          <w:lang w:val="es-MX"/>
        </w:rPr>
      </w:pPr>
    </w:p>
    <w:p w14:paraId="29E99360" w14:textId="3497FFAC" w:rsidR="00B148ED" w:rsidRDefault="00B148ED" w:rsidP="0053017F">
      <w:pPr>
        <w:spacing w:after="0" w:line="23" w:lineRule="atLeast"/>
        <w:jc w:val="both"/>
        <w:rPr>
          <w:rFonts w:ascii="Arial Narrow" w:hAnsi="Arial Narrow" w:cs="Times New Roman"/>
          <w:lang w:val="es-MX"/>
        </w:rPr>
      </w:pPr>
      <w:r>
        <w:rPr>
          <w:rFonts w:ascii="Arial Narrow" w:hAnsi="Arial Narrow" w:cs="Times New Roman"/>
          <w:lang w:val="es-MX"/>
        </w:rPr>
        <w:t>Formulación de proyectos para diferentes tipos de convocatorias, que permitan generar nuevo conocimiento, producción de desarrollo tecnológico e innovación, formación y apropiación social del conocimiento, que consideren la problemática abordada anteriormente.</w:t>
      </w:r>
    </w:p>
    <w:p w14:paraId="6CCE3614" w14:textId="77777777" w:rsidR="00FF65CA" w:rsidRDefault="00FF65CA" w:rsidP="0053017F">
      <w:pPr>
        <w:spacing w:after="0" w:line="23" w:lineRule="atLeast"/>
        <w:jc w:val="both"/>
        <w:rPr>
          <w:rFonts w:ascii="Arial Narrow" w:hAnsi="Arial Narrow" w:cs="Times New Roman"/>
          <w:lang w:val="es-MX"/>
        </w:rPr>
      </w:pPr>
    </w:p>
    <w:p w14:paraId="0C6476DD" w14:textId="737120D8" w:rsidR="00FF65CA" w:rsidRPr="00FF65CA" w:rsidRDefault="00FF65CA" w:rsidP="0053017F">
      <w:pPr>
        <w:autoSpaceDE w:val="0"/>
        <w:autoSpaceDN w:val="0"/>
        <w:adjustRightInd w:val="0"/>
        <w:spacing w:after="0" w:line="23" w:lineRule="atLeast"/>
        <w:jc w:val="both"/>
        <w:rPr>
          <w:rFonts w:ascii="Arial Narrow" w:hAnsi="Arial Narrow" w:cs="Times New Roman"/>
          <w:b/>
          <w:bCs/>
          <w:lang w:val="es-MX"/>
        </w:rPr>
      </w:pPr>
      <w:r w:rsidRPr="00FF65CA">
        <w:rPr>
          <w:rFonts w:ascii="Arial Narrow" w:hAnsi="Arial Narrow" w:cs="Times New Roman"/>
          <w:b/>
          <w:bCs/>
          <w:lang w:val="es-MX"/>
        </w:rPr>
        <w:t>Extensión</w:t>
      </w:r>
    </w:p>
    <w:p w14:paraId="31BBDEC5" w14:textId="77777777" w:rsidR="00FF65CA" w:rsidRDefault="00FF65CA" w:rsidP="0053017F">
      <w:pPr>
        <w:autoSpaceDE w:val="0"/>
        <w:autoSpaceDN w:val="0"/>
        <w:adjustRightInd w:val="0"/>
        <w:spacing w:after="0" w:line="23" w:lineRule="atLeast"/>
        <w:jc w:val="both"/>
        <w:rPr>
          <w:rFonts w:ascii="Arial Narrow" w:hAnsi="Arial Narrow" w:cs="Times New Roman"/>
          <w:lang w:val="es-MX"/>
        </w:rPr>
      </w:pPr>
    </w:p>
    <w:p w14:paraId="1964D24A" w14:textId="289686BE" w:rsidR="0053017F" w:rsidRPr="0053017F" w:rsidRDefault="0053017F" w:rsidP="0053017F">
      <w:pPr>
        <w:autoSpaceDE w:val="0"/>
        <w:autoSpaceDN w:val="0"/>
        <w:adjustRightInd w:val="0"/>
        <w:spacing w:after="0" w:line="23" w:lineRule="atLeast"/>
        <w:jc w:val="both"/>
        <w:rPr>
          <w:rFonts w:ascii="Arial Narrow" w:hAnsi="Arial Narrow" w:cs="Times New Roman"/>
          <w:lang w:val="es-MX"/>
        </w:rPr>
      </w:pPr>
      <w:r w:rsidRPr="0053017F">
        <w:rPr>
          <w:rFonts w:ascii="Arial Narrow" w:hAnsi="Arial Narrow" w:cs="Times New Roman"/>
          <w:lang w:val="es-MX"/>
        </w:rPr>
        <w:t>Se espera que los resultados de los proyectos de investigación sirvan como base para el establecimiento de emprendimientos comunitarios de base tecnológica que, empleando los residuos en los diferentes sectores del área urbana y rural del país, contribuyendo a la generación de empleos dentro de las comunidades, aporten a la reducción de los impactos ambientales asociados con el transporte y disposición de estos residuos, creando sistemas de tratamiento descentralizados que aporten al avance de la economía circular, disminuyendo el efecto del uso de la tierra, generación de gases de efecto invernadero, y reduciendo el potencial daño a fuentes hídricas característico de los rellenos sanitarios.</w:t>
      </w:r>
    </w:p>
    <w:p w14:paraId="4BE415B5" w14:textId="77777777" w:rsidR="0053017F" w:rsidRPr="0053017F" w:rsidRDefault="0053017F" w:rsidP="0053017F">
      <w:pPr>
        <w:autoSpaceDE w:val="0"/>
        <w:autoSpaceDN w:val="0"/>
        <w:adjustRightInd w:val="0"/>
        <w:spacing w:after="0" w:line="23" w:lineRule="atLeast"/>
        <w:jc w:val="both"/>
        <w:rPr>
          <w:rFonts w:ascii="Arial Narrow" w:hAnsi="Arial Narrow" w:cs="Times New Roman"/>
          <w:lang w:val="es-MX"/>
        </w:rPr>
      </w:pPr>
      <w:r w:rsidRPr="0053017F">
        <w:rPr>
          <w:rFonts w:ascii="Arial Narrow" w:hAnsi="Arial Narrow" w:cs="Times New Roman"/>
          <w:lang w:val="es-MX"/>
        </w:rPr>
        <w:t xml:space="preserve"> </w:t>
      </w:r>
    </w:p>
    <w:p w14:paraId="470D9DB4" w14:textId="7067E179" w:rsidR="00CA3943" w:rsidRDefault="00CA3943" w:rsidP="00CA3943">
      <w:pPr>
        <w:pStyle w:val="Default"/>
        <w:spacing w:line="23" w:lineRule="atLeast"/>
        <w:rPr>
          <w:rFonts w:ascii="Arial Narrow" w:hAnsi="Arial Narrow"/>
          <w:sz w:val="22"/>
          <w:szCs w:val="22"/>
          <w:lang w:val="es-MX"/>
        </w:rPr>
      </w:pPr>
    </w:p>
    <w:p w14:paraId="5C41CC0D" w14:textId="77777777" w:rsidR="00CA3943" w:rsidRPr="0053017F" w:rsidRDefault="00CA3943" w:rsidP="00CA3943">
      <w:pPr>
        <w:pStyle w:val="Default"/>
        <w:spacing w:line="23" w:lineRule="atLeast"/>
        <w:rPr>
          <w:rFonts w:ascii="Arial Narrow" w:hAnsi="Arial Narrow"/>
          <w:sz w:val="22"/>
          <w:szCs w:val="22"/>
          <w:lang w:val="es-MX"/>
        </w:rPr>
      </w:pPr>
    </w:p>
    <w:p w14:paraId="1D7B42BE" w14:textId="1CBC2501" w:rsidR="0053017F" w:rsidRPr="0053017F" w:rsidRDefault="0053017F" w:rsidP="0053017F">
      <w:pPr>
        <w:spacing w:after="0" w:line="23" w:lineRule="atLeast"/>
        <w:rPr>
          <w:rFonts w:ascii="Arial Narrow" w:hAnsi="Arial Narrow"/>
          <w:lang w:val="es-MX"/>
        </w:rPr>
      </w:pPr>
    </w:p>
    <w:p w14:paraId="78E450C1" w14:textId="4C1E92EF" w:rsidR="0053017F" w:rsidRPr="001F1B62" w:rsidRDefault="00681949" w:rsidP="0053017F">
      <w:pPr>
        <w:spacing w:after="0" w:line="23" w:lineRule="atLeast"/>
        <w:rPr>
          <w:rFonts w:ascii="Arial Narrow" w:hAnsi="Arial Narrow"/>
          <w:b/>
          <w:bCs/>
          <w:lang w:val="es-MX"/>
        </w:rPr>
      </w:pPr>
      <w:r w:rsidRPr="001F1B62">
        <w:rPr>
          <w:rFonts w:ascii="Arial Narrow" w:hAnsi="Arial Narrow"/>
          <w:b/>
          <w:bCs/>
          <w:lang w:val="es-MX"/>
        </w:rPr>
        <w:t>Referencias</w:t>
      </w:r>
    </w:p>
    <w:p w14:paraId="4BF7BB2E" w14:textId="79D4C42D" w:rsidR="00681949" w:rsidRDefault="00681949" w:rsidP="0053017F">
      <w:pPr>
        <w:spacing w:after="0" w:line="23" w:lineRule="atLeast"/>
        <w:rPr>
          <w:rFonts w:ascii="Arial Narrow" w:hAnsi="Arial Narrow"/>
          <w:lang w:val="es-MX"/>
        </w:rPr>
      </w:pPr>
    </w:p>
    <w:p w14:paraId="75247686" w14:textId="5533B472" w:rsidR="00E24F60" w:rsidRDefault="00E24F60" w:rsidP="00AD61A0">
      <w:pPr>
        <w:spacing w:after="0" w:line="23" w:lineRule="atLeast"/>
        <w:rPr>
          <w:rFonts w:ascii="Arial Narrow" w:hAnsi="Arial Narrow"/>
          <w:lang w:val="es-MX"/>
        </w:rPr>
      </w:pPr>
      <w:r w:rsidRPr="00E24F60">
        <w:rPr>
          <w:rFonts w:ascii="Arial Narrow" w:hAnsi="Arial Narrow" w:cs="Times New Roman"/>
          <w:lang w:val="es-MX"/>
        </w:rPr>
        <w:t>Calleja Pardo</w:t>
      </w:r>
      <w:r>
        <w:rPr>
          <w:rFonts w:ascii="Arial Narrow" w:hAnsi="Arial Narrow" w:cs="Times New Roman"/>
          <w:lang w:val="es-MX"/>
        </w:rPr>
        <w:t xml:space="preserve">, </w:t>
      </w:r>
      <w:r>
        <w:rPr>
          <w:rFonts w:ascii="Arial Narrow" w:hAnsi="Arial Narrow" w:cs="Times New Roman"/>
          <w:lang w:val="es-MX"/>
        </w:rPr>
        <w:t xml:space="preserve">Guillermo. Introducción a la Ingeniería Química. </w:t>
      </w:r>
      <w:proofErr w:type="spellStart"/>
      <w:r>
        <w:rPr>
          <w:rFonts w:ascii="Arial Narrow" w:hAnsi="Arial Narrow" w:cs="Times New Roman"/>
          <w:lang w:val="es-MX"/>
        </w:rPr>
        <w:t>Sintesis</w:t>
      </w:r>
      <w:proofErr w:type="spellEnd"/>
      <w:r>
        <w:rPr>
          <w:rFonts w:ascii="Arial Narrow" w:hAnsi="Arial Narrow" w:cs="Times New Roman"/>
          <w:lang w:val="es-MX"/>
        </w:rPr>
        <w:t xml:space="preserve">. </w:t>
      </w:r>
      <w:r>
        <w:rPr>
          <w:rFonts w:ascii="Arial Narrow" w:hAnsi="Arial Narrow" w:cs="Times New Roman"/>
          <w:lang w:val="es-MX"/>
        </w:rPr>
        <w:t>1999</w:t>
      </w:r>
    </w:p>
    <w:p w14:paraId="4DD85AA0" w14:textId="77777777" w:rsidR="00E24F60" w:rsidRDefault="00E24F60" w:rsidP="00AD61A0">
      <w:pPr>
        <w:spacing w:after="0" w:line="23" w:lineRule="atLeast"/>
        <w:rPr>
          <w:rFonts w:ascii="Arial Narrow" w:hAnsi="Arial Narrow"/>
          <w:lang w:val="es-MX"/>
        </w:rPr>
      </w:pPr>
    </w:p>
    <w:p w14:paraId="64367FD9" w14:textId="00197EDA" w:rsidR="00AD61A0" w:rsidRPr="00AD61A0" w:rsidRDefault="00AD61A0" w:rsidP="00AD61A0">
      <w:pPr>
        <w:spacing w:after="0" w:line="23" w:lineRule="atLeast"/>
        <w:rPr>
          <w:rFonts w:ascii="Arial Narrow" w:hAnsi="Arial Narrow"/>
          <w:lang w:val="es-MX"/>
        </w:rPr>
      </w:pPr>
      <w:r w:rsidRPr="00AD61A0">
        <w:rPr>
          <w:rFonts w:ascii="Arial Narrow" w:hAnsi="Arial Narrow"/>
          <w:lang w:val="es-MX"/>
        </w:rPr>
        <w:t>Castells,</w:t>
      </w:r>
      <w:r>
        <w:rPr>
          <w:rFonts w:ascii="Arial Narrow" w:hAnsi="Arial Narrow"/>
          <w:lang w:val="es-MX"/>
        </w:rPr>
        <w:t xml:space="preserve"> X.E.</w:t>
      </w:r>
      <w:r w:rsidRPr="00AD61A0">
        <w:rPr>
          <w:rFonts w:ascii="Arial Narrow" w:hAnsi="Arial Narrow"/>
          <w:lang w:val="es-MX"/>
        </w:rPr>
        <w:t xml:space="preserve"> Tratamiento y Valorización Energética de Residuos, Electrónica ed., Madrid: </w:t>
      </w:r>
    </w:p>
    <w:p w14:paraId="30B22679" w14:textId="19D3A4E4" w:rsidR="00AD61A0" w:rsidRDefault="00AD61A0" w:rsidP="00AD61A0">
      <w:pPr>
        <w:spacing w:after="0" w:line="23" w:lineRule="atLeast"/>
        <w:rPr>
          <w:rFonts w:ascii="Arial Narrow" w:hAnsi="Arial Narrow"/>
          <w:lang w:val="es-MX"/>
        </w:rPr>
      </w:pPr>
      <w:r w:rsidRPr="00AD61A0">
        <w:rPr>
          <w:rFonts w:ascii="Arial Narrow" w:hAnsi="Arial Narrow"/>
          <w:lang w:val="es-MX"/>
        </w:rPr>
        <w:t>Ediciones Díaz de Santos, S.A., 2012, p. 1255.</w:t>
      </w:r>
    </w:p>
    <w:p w14:paraId="2968D69F" w14:textId="17F77890" w:rsidR="00AD61A0" w:rsidRDefault="00AD61A0" w:rsidP="0053017F">
      <w:pPr>
        <w:spacing w:after="0" w:line="23" w:lineRule="atLeast"/>
        <w:rPr>
          <w:rFonts w:ascii="Arial Narrow" w:hAnsi="Arial Narrow"/>
          <w:lang w:val="es-MX"/>
        </w:rPr>
      </w:pPr>
    </w:p>
    <w:p w14:paraId="63610C34" w14:textId="64417635" w:rsidR="00E24F60" w:rsidRPr="00E24F60" w:rsidRDefault="00E24F60" w:rsidP="00E24F60">
      <w:pPr>
        <w:spacing w:after="0" w:line="23" w:lineRule="atLeast"/>
        <w:rPr>
          <w:rFonts w:ascii="Arial Narrow" w:hAnsi="Arial Narrow"/>
          <w:lang w:val="es-MX"/>
        </w:rPr>
      </w:pPr>
      <w:r w:rsidRPr="00E24F60">
        <w:rPr>
          <w:rFonts w:ascii="Arial Narrow" w:hAnsi="Arial Narrow"/>
          <w:lang w:val="es-MX"/>
        </w:rPr>
        <w:t xml:space="preserve">Calderón Márquez, A. J., &amp; </w:t>
      </w:r>
      <w:proofErr w:type="spellStart"/>
      <w:r w:rsidRPr="00E24F60">
        <w:rPr>
          <w:rFonts w:ascii="Arial Narrow" w:hAnsi="Arial Narrow"/>
          <w:lang w:val="es-MX"/>
        </w:rPr>
        <w:t>Rutkowski</w:t>
      </w:r>
      <w:proofErr w:type="spellEnd"/>
      <w:r w:rsidRPr="00E24F60">
        <w:rPr>
          <w:rFonts w:ascii="Arial Narrow" w:hAnsi="Arial Narrow"/>
          <w:lang w:val="es-MX"/>
        </w:rPr>
        <w:t xml:space="preserve">, E. W. (2020). </w:t>
      </w:r>
      <w:proofErr w:type="spellStart"/>
      <w:r w:rsidRPr="00E24F60">
        <w:rPr>
          <w:rFonts w:ascii="Arial Narrow" w:hAnsi="Arial Narrow"/>
          <w:lang w:val="es-MX"/>
        </w:rPr>
        <w:t>Waste</w:t>
      </w:r>
      <w:proofErr w:type="spellEnd"/>
      <w:r w:rsidRPr="00E24F60">
        <w:rPr>
          <w:rFonts w:ascii="Arial Narrow" w:hAnsi="Arial Narrow"/>
          <w:lang w:val="es-MX"/>
        </w:rPr>
        <w:t xml:space="preserve"> </w:t>
      </w:r>
      <w:proofErr w:type="spellStart"/>
      <w:r w:rsidRPr="00E24F60">
        <w:rPr>
          <w:rFonts w:ascii="Arial Narrow" w:hAnsi="Arial Narrow"/>
          <w:lang w:val="es-MX"/>
        </w:rPr>
        <w:t>management</w:t>
      </w:r>
      <w:proofErr w:type="spellEnd"/>
      <w:r w:rsidRPr="00E24F60">
        <w:rPr>
          <w:rFonts w:ascii="Arial Narrow" w:hAnsi="Arial Narrow"/>
          <w:lang w:val="es-MX"/>
        </w:rPr>
        <w:t xml:space="preserve"> drivers </w:t>
      </w:r>
      <w:proofErr w:type="spellStart"/>
      <w:r w:rsidRPr="00E24F60">
        <w:rPr>
          <w:rFonts w:ascii="Arial Narrow" w:hAnsi="Arial Narrow"/>
          <w:lang w:val="es-MX"/>
        </w:rPr>
        <w:t>towards</w:t>
      </w:r>
      <w:proofErr w:type="spellEnd"/>
      <w:r w:rsidRPr="00E24F60">
        <w:rPr>
          <w:rFonts w:ascii="Arial Narrow" w:hAnsi="Arial Narrow"/>
          <w:lang w:val="es-MX"/>
        </w:rPr>
        <w:t xml:space="preserve"> a circular </w:t>
      </w:r>
      <w:proofErr w:type="spellStart"/>
      <w:r w:rsidRPr="00E24F60">
        <w:rPr>
          <w:rFonts w:ascii="Arial Narrow" w:hAnsi="Arial Narrow"/>
          <w:lang w:val="es-MX"/>
        </w:rPr>
        <w:t>economy</w:t>
      </w:r>
      <w:proofErr w:type="spellEnd"/>
      <w:r w:rsidRPr="00E24F60">
        <w:rPr>
          <w:rFonts w:ascii="Arial Narrow" w:hAnsi="Arial Narrow"/>
          <w:lang w:val="es-MX"/>
        </w:rPr>
        <w:t xml:space="preserve"> in </w:t>
      </w:r>
      <w:proofErr w:type="spellStart"/>
      <w:r w:rsidRPr="00E24F60">
        <w:rPr>
          <w:rFonts w:ascii="Arial Narrow" w:hAnsi="Arial Narrow"/>
          <w:lang w:val="es-MX"/>
        </w:rPr>
        <w:t>the</w:t>
      </w:r>
      <w:proofErr w:type="spellEnd"/>
      <w:r w:rsidRPr="00E24F60">
        <w:rPr>
          <w:rFonts w:ascii="Arial Narrow" w:hAnsi="Arial Narrow"/>
          <w:lang w:val="es-MX"/>
        </w:rPr>
        <w:t xml:space="preserve"> global </w:t>
      </w:r>
      <w:proofErr w:type="spellStart"/>
      <w:r w:rsidRPr="00E24F60">
        <w:rPr>
          <w:rFonts w:ascii="Arial Narrow" w:hAnsi="Arial Narrow"/>
          <w:lang w:val="es-MX"/>
        </w:rPr>
        <w:t>south</w:t>
      </w:r>
      <w:proofErr w:type="spellEnd"/>
      <w:r w:rsidRPr="00E24F60">
        <w:rPr>
          <w:rFonts w:ascii="Arial Narrow" w:hAnsi="Arial Narrow"/>
          <w:lang w:val="es-MX"/>
        </w:rPr>
        <w:t xml:space="preserve"> – </w:t>
      </w:r>
      <w:proofErr w:type="spellStart"/>
      <w:r w:rsidRPr="00E24F60">
        <w:rPr>
          <w:rFonts w:ascii="Arial Narrow" w:hAnsi="Arial Narrow"/>
          <w:lang w:val="es-MX"/>
        </w:rPr>
        <w:t>The</w:t>
      </w:r>
      <w:proofErr w:type="spellEnd"/>
      <w:r w:rsidRPr="00E24F60">
        <w:rPr>
          <w:rFonts w:ascii="Arial Narrow" w:hAnsi="Arial Narrow"/>
          <w:lang w:val="es-MX"/>
        </w:rPr>
        <w:t xml:space="preserve"> </w:t>
      </w:r>
      <w:proofErr w:type="spellStart"/>
      <w:r w:rsidRPr="00E24F60">
        <w:rPr>
          <w:rFonts w:ascii="Arial Narrow" w:hAnsi="Arial Narrow"/>
          <w:lang w:val="es-MX"/>
        </w:rPr>
        <w:t>Colombian</w:t>
      </w:r>
      <w:proofErr w:type="spellEnd"/>
      <w:r w:rsidRPr="00E24F60">
        <w:rPr>
          <w:rFonts w:ascii="Arial Narrow" w:hAnsi="Arial Narrow"/>
          <w:lang w:val="es-MX"/>
        </w:rPr>
        <w:t xml:space="preserve"> case. </w:t>
      </w:r>
      <w:proofErr w:type="spellStart"/>
      <w:r w:rsidRPr="00E24F60">
        <w:rPr>
          <w:rFonts w:ascii="Arial Narrow" w:hAnsi="Arial Narrow"/>
          <w:lang w:val="es-MX"/>
        </w:rPr>
        <w:t>Waste</w:t>
      </w:r>
      <w:proofErr w:type="spellEnd"/>
      <w:r w:rsidRPr="00E24F60">
        <w:rPr>
          <w:rFonts w:ascii="Arial Narrow" w:hAnsi="Arial Narrow"/>
          <w:lang w:val="es-MX"/>
        </w:rPr>
        <w:t xml:space="preserve"> Management, 110, 53–65. </w:t>
      </w:r>
      <w:hyperlink r:id="rId9" w:history="1">
        <w:r w:rsidRPr="00A61B81">
          <w:rPr>
            <w:rStyle w:val="Hipervnculo"/>
            <w:rFonts w:ascii="Arial Narrow" w:hAnsi="Arial Narrow"/>
            <w:lang w:val="es-MX"/>
          </w:rPr>
          <w:t>https://doi.org/https://doi.org/10.1016/j.wasman.2020.05.016</w:t>
        </w:r>
      </w:hyperlink>
      <w:r>
        <w:rPr>
          <w:rFonts w:ascii="Arial Narrow" w:hAnsi="Arial Narrow"/>
          <w:lang w:val="es-MX"/>
        </w:rPr>
        <w:t xml:space="preserve"> </w:t>
      </w:r>
    </w:p>
    <w:p w14:paraId="22A8272A" w14:textId="77777777" w:rsidR="00E24F60" w:rsidRDefault="00E24F60" w:rsidP="00E24F60">
      <w:pPr>
        <w:spacing w:after="0" w:line="23" w:lineRule="atLeast"/>
        <w:rPr>
          <w:rFonts w:ascii="Arial Narrow" w:hAnsi="Arial Narrow"/>
          <w:lang w:val="es-MX"/>
        </w:rPr>
      </w:pPr>
    </w:p>
    <w:p w14:paraId="2578DBCD" w14:textId="2D344DAA" w:rsidR="00E24F60" w:rsidRDefault="00E24F60" w:rsidP="00E24F60">
      <w:pPr>
        <w:spacing w:after="0" w:line="23" w:lineRule="atLeast"/>
        <w:rPr>
          <w:rFonts w:ascii="Arial Narrow" w:hAnsi="Arial Narrow"/>
          <w:lang w:val="es-MX"/>
        </w:rPr>
      </w:pPr>
      <w:r w:rsidRPr="00E24F60">
        <w:rPr>
          <w:rFonts w:ascii="Arial Narrow" w:hAnsi="Arial Narrow"/>
          <w:lang w:val="es-MX"/>
        </w:rPr>
        <w:t>CONPES. (2018a). CONPES 3918, ESTRATEGIA PARA LA IMPLEMENTACIÓN DE LOS OBJETIVOS DE DESARROLLO SOSTENIBLE (ODS) EN COLOMBIA (C. N. D. P. E. Y. S. CONPES (ed.)).</w:t>
      </w:r>
    </w:p>
    <w:p w14:paraId="4A943226" w14:textId="77777777" w:rsidR="00E24F60" w:rsidRPr="00E24F60" w:rsidRDefault="00E24F60" w:rsidP="00E24F60">
      <w:pPr>
        <w:spacing w:after="0" w:line="23" w:lineRule="atLeast"/>
        <w:rPr>
          <w:rFonts w:ascii="Arial Narrow" w:hAnsi="Arial Narrow"/>
          <w:lang w:val="es-MX"/>
        </w:rPr>
      </w:pPr>
    </w:p>
    <w:p w14:paraId="28951D31" w14:textId="78A15177" w:rsidR="00E24F60" w:rsidRPr="00E24F60" w:rsidRDefault="00E24F60" w:rsidP="00E24F60">
      <w:pPr>
        <w:spacing w:after="0" w:line="23" w:lineRule="atLeast"/>
        <w:rPr>
          <w:rFonts w:ascii="Arial Narrow" w:hAnsi="Arial Narrow"/>
          <w:lang w:val="es-MX"/>
        </w:rPr>
      </w:pPr>
      <w:r w:rsidRPr="00E24F60">
        <w:rPr>
          <w:rFonts w:ascii="Arial Narrow" w:hAnsi="Arial Narrow"/>
          <w:lang w:val="es-MX"/>
        </w:rPr>
        <w:t xml:space="preserve">CONPES. (2018b). CONPES 3934, Política de </w:t>
      </w:r>
      <w:proofErr w:type="spellStart"/>
      <w:r w:rsidRPr="00E24F60">
        <w:rPr>
          <w:rFonts w:ascii="Arial Narrow" w:hAnsi="Arial Narrow"/>
          <w:lang w:val="es-MX"/>
        </w:rPr>
        <w:t>Crecimietno</w:t>
      </w:r>
      <w:proofErr w:type="spellEnd"/>
      <w:r w:rsidRPr="00E24F60">
        <w:rPr>
          <w:rFonts w:ascii="Arial Narrow" w:hAnsi="Arial Narrow"/>
          <w:lang w:val="es-MX"/>
        </w:rPr>
        <w:t xml:space="preserve"> verde. </w:t>
      </w:r>
      <w:hyperlink r:id="rId10" w:history="1">
        <w:r w:rsidRPr="00A61B81">
          <w:rPr>
            <w:rStyle w:val="Hipervnculo"/>
            <w:rFonts w:ascii="Arial Narrow" w:hAnsi="Arial Narrow"/>
            <w:lang w:val="es-MX"/>
          </w:rPr>
          <w:t>https://colaboracion.dnp.gov.co/CDT/Conpes/Económicos/3934.pdf</w:t>
        </w:r>
      </w:hyperlink>
      <w:r>
        <w:rPr>
          <w:rFonts w:ascii="Arial Narrow" w:hAnsi="Arial Narrow"/>
          <w:lang w:val="es-MX"/>
        </w:rPr>
        <w:t xml:space="preserve"> </w:t>
      </w:r>
    </w:p>
    <w:p w14:paraId="3765B936" w14:textId="77777777" w:rsidR="00E24F60" w:rsidRDefault="00E24F60" w:rsidP="00E24F60">
      <w:pPr>
        <w:spacing w:after="0" w:line="23" w:lineRule="atLeast"/>
        <w:rPr>
          <w:rFonts w:ascii="Arial Narrow" w:hAnsi="Arial Narrow"/>
          <w:lang w:val="es-MX"/>
        </w:rPr>
      </w:pPr>
    </w:p>
    <w:p w14:paraId="7AD0888D" w14:textId="380A3018" w:rsidR="00E24F60" w:rsidRDefault="00E24F60" w:rsidP="0053017F">
      <w:pPr>
        <w:spacing w:after="0" w:line="23" w:lineRule="atLeast"/>
        <w:rPr>
          <w:rFonts w:ascii="Arial Narrow" w:hAnsi="Arial Narrow"/>
          <w:lang w:val="es-MX"/>
        </w:rPr>
      </w:pPr>
      <w:proofErr w:type="spellStart"/>
      <w:r w:rsidRPr="00E24F60">
        <w:rPr>
          <w:rFonts w:ascii="Arial Narrow" w:hAnsi="Arial Narrow"/>
          <w:lang w:val="es-MX"/>
        </w:rPr>
        <w:t>Conpes</w:t>
      </w:r>
      <w:proofErr w:type="spellEnd"/>
      <w:r w:rsidRPr="00E24F60">
        <w:rPr>
          <w:rFonts w:ascii="Arial Narrow" w:hAnsi="Arial Narrow"/>
          <w:lang w:val="es-MX"/>
        </w:rPr>
        <w:t xml:space="preserve"> 3874, (2016)</w:t>
      </w:r>
      <w:r w:rsidR="00950D09">
        <w:rPr>
          <w:rFonts w:ascii="Arial Narrow" w:hAnsi="Arial Narrow"/>
          <w:lang w:val="es-MX"/>
        </w:rPr>
        <w:t xml:space="preserve"> </w:t>
      </w:r>
      <w:r w:rsidR="00950D09" w:rsidRPr="00E24F60">
        <w:rPr>
          <w:rFonts w:ascii="Arial Narrow" w:hAnsi="Arial Narrow"/>
          <w:lang w:val="es-MX"/>
        </w:rPr>
        <w:t>Política Nacional Para la gestión Integral de residuos sólidos</w:t>
      </w:r>
      <w:r w:rsidRPr="00E24F60">
        <w:rPr>
          <w:rFonts w:ascii="Arial Narrow" w:hAnsi="Arial Narrow"/>
          <w:lang w:val="es-MX"/>
        </w:rPr>
        <w:t xml:space="preserve">. </w:t>
      </w:r>
      <w:hyperlink r:id="rId11" w:history="1">
        <w:r w:rsidRPr="00A61B81">
          <w:rPr>
            <w:rStyle w:val="Hipervnculo"/>
            <w:rFonts w:ascii="Arial Narrow" w:hAnsi="Arial Narrow"/>
            <w:lang w:val="es-MX"/>
          </w:rPr>
          <w:t>https://colaboracion.dnp.gov.co/CDT/Conpes/Económicos/3874.pdf</w:t>
        </w:r>
      </w:hyperlink>
    </w:p>
    <w:p w14:paraId="7B423769" w14:textId="77777777" w:rsidR="00E24F60" w:rsidRDefault="00E24F60" w:rsidP="0053017F">
      <w:pPr>
        <w:spacing w:after="0" w:line="23" w:lineRule="atLeast"/>
        <w:rPr>
          <w:rFonts w:ascii="Arial Narrow" w:hAnsi="Arial Narrow"/>
          <w:lang w:val="es-MX"/>
        </w:rPr>
      </w:pPr>
    </w:p>
    <w:p w14:paraId="2B68A8EE" w14:textId="772C583E" w:rsidR="005F7785" w:rsidRDefault="005F7785" w:rsidP="0053017F">
      <w:pPr>
        <w:spacing w:after="0" w:line="23" w:lineRule="atLeast"/>
        <w:rPr>
          <w:rFonts w:ascii="Arial Narrow" w:hAnsi="Arial Narrow"/>
          <w:lang w:val="es-MX"/>
        </w:rPr>
      </w:pPr>
      <w:r w:rsidRPr="005F7785">
        <w:rPr>
          <w:rFonts w:ascii="Arial Narrow" w:hAnsi="Arial Narrow"/>
          <w:lang w:val="es-MX"/>
        </w:rPr>
        <w:t xml:space="preserve">Dou, Z., &amp; </w:t>
      </w:r>
      <w:proofErr w:type="spellStart"/>
      <w:r w:rsidRPr="005F7785">
        <w:rPr>
          <w:rFonts w:ascii="Arial Narrow" w:hAnsi="Arial Narrow"/>
          <w:lang w:val="es-MX"/>
        </w:rPr>
        <w:t>Toth</w:t>
      </w:r>
      <w:proofErr w:type="spellEnd"/>
      <w:r w:rsidRPr="005F7785">
        <w:rPr>
          <w:rFonts w:ascii="Arial Narrow" w:hAnsi="Arial Narrow"/>
          <w:lang w:val="es-MX"/>
        </w:rPr>
        <w:t xml:space="preserve">, J. D. (2020). Global </w:t>
      </w:r>
      <w:proofErr w:type="spellStart"/>
      <w:r w:rsidRPr="005F7785">
        <w:rPr>
          <w:rFonts w:ascii="Arial Narrow" w:hAnsi="Arial Narrow"/>
          <w:lang w:val="es-MX"/>
        </w:rPr>
        <w:t>primary</w:t>
      </w:r>
      <w:proofErr w:type="spellEnd"/>
      <w:r w:rsidRPr="005F7785">
        <w:rPr>
          <w:rFonts w:ascii="Arial Narrow" w:hAnsi="Arial Narrow"/>
          <w:lang w:val="es-MX"/>
        </w:rPr>
        <w:t xml:space="preserve"> data </w:t>
      </w:r>
      <w:proofErr w:type="spellStart"/>
      <w:r w:rsidRPr="005F7785">
        <w:rPr>
          <w:rFonts w:ascii="Arial Narrow" w:hAnsi="Arial Narrow"/>
          <w:lang w:val="es-MX"/>
        </w:rPr>
        <w:t>on</w:t>
      </w:r>
      <w:proofErr w:type="spellEnd"/>
      <w:r w:rsidRPr="005F7785">
        <w:rPr>
          <w:rFonts w:ascii="Arial Narrow" w:hAnsi="Arial Narrow"/>
          <w:lang w:val="es-MX"/>
        </w:rPr>
        <w:t xml:space="preserve"> </w:t>
      </w:r>
      <w:proofErr w:type="spellStart"/>
      <w:r w:rsidRPr="005F7785">
        <w:rPr>
          <w:rFonts w:ascii="Arial Narrow" w:hAnsi="Arial Narrow"/>
          <w:lang w:val="es-MX"/>
        </w:rPr>
        <w:t>consumer</w:t>
      </w:r>
      <w:proofErr w:type="spellEnd"/>
      <w:r w:rsidRPr="005F7785">
        <w:rPr>
          <w:rFonts w:ascii="Arial Narrow" w:hAnsi="Arial Narrow"/>
          <w:lang w:val="es-MX"/>
        </w:rPr>
        <w:t xml:space="preserve"> </w:t>
      </w:r>
      <w:proofErr w:type="spellStart"/>
      <w:r w:rsidRPr="005F7785">
        <w:rPr>
          <w:rFonts w:ascii="Arial Narrow" w:hAnsi="Arial Narrow"/>
          <w:lang w:val="es-MX"/>
        </w:rPr>
        <w:t>food</w:t>
      </w:r>
      <w:proofErr w:type="spellEnd"/>
      <w:r w:rsidRPr="005F7785">
        <w:rPr>
          <w:rFonts w:ascii="Arial Narrow" w:hAnsi="Arial Narrow"/>
          <w:lang w:val="es-MX"/>
        </w:rPr>
        <w:t xml:space="preserve"> </w:t>
      </w:r>
      <w:proofErr w:type="spellStart"/>
      <w:r w:rsidRPr="005F7785">
        <w:rPr>
          <w:rFonts w:ascii="Arial Narrow" w:hAnsi="Arial Narrow"/>
          <w:lang w:val="es-MX"/>
        </w:rPr>
        <w:t>waste</w:t>
      </w:r>
      <w:proofErr w:type="spellEnd"/>
      <w:r w:rsidRPr="005F7785">
        <w:rPr>
          <w:rFonts w:ascii="Arial Narrow" w:hAnsi="Arial Narrow"/>
          <w:lang w:val="es-MX"/>
        </w:rPr>
        <w:t xml:space="preserve">: </w:t>
      </w:r>
      <w:proofErr w:type="spellStart"/>
      <w:r w:rsidRPr="005F7785">
        <w:rPr>
          <w:rFonts w:ascii="Arial Narrow" w:hAnsi="Arial Narrow"/>
          <w:lang w:val="es-MX"/>
        </w:rPr>
        <w:t>Rate</w:t>
      </w:r>
      <w:proofErr w:type="spellEnd"/>
      <w:r w:rsidRPr="005F7785">
        <w:rPr>
          <w:rFonts w:ascii="Arial Narrow" w:hAnsi="Arial Narrow"/>
          <w:lang w:val="es-MX"/>
        </w:rPr>
        <w:t xml:space="preserve"> and </w:t>
      </w:r>
      <w:proofErr w:type="spellStart"/>
      <w:r w:rsidRPr="005F7785">
        <w:rPr>
          <w:rFonts w:ascii="Arial Narrow" w:hAnsi="Arial Narrow"/>
          <w:lang w:val="es-MX"/>
        </w:rPr>
        <w:t>characteristics</w:t>
      </w:r>
      <w:proofErr w:type="spellEnd"/>
      <w:r w:rsidRPr="005F7785">
        <w:rPr>
          <w:rFonts w:ascii="Arial Narrow" w:hAnsi="Arial Narrow"/>
          <w:lang w:val="es-MX"/>
        </w:rPr>
        <w:t xml:space="preserve"> – A </w:t>
      </w:r>
      <w:proofErr w:type="spellStart"/>
      <w:r w:rsidRPr="005F7785">
        <w:rPr>
          <w:rFonts w:ascii="Arial Narrow" w:hAnsi="Arial Narrow"/>
          <w:lang w:val="es-MX"/>
        </w:rPr>
        <w:t>review</w:t>
      </w:r>
      <w:proofErr w:type="spellEnd"/>
      <w:r w:rsidRPr="005F7785">
        <w:rPr>
          <w:rFonts w:ascii="Arial Narrow" w:hAnsi="Arial Narrow"/>
          <w:lang w:val="es-MX"/>
        </w:rPr>
        <w:t xml:space="preserve">. </w:t>
      </w:r>
      <w:proofErr w:type="spellStart"/>
      <w:r w:rsidRPr="005F7785">
        <w:rPr>
          <w:rFonts w:ascii="Arial Narrow" w:hAnsi="Arial Narrow"/>
          <w:lang w:val="es-MX"/>
        </w:rPr>
        <w:t>Resources</w:t>
      </w:r>
      <w:proofErr w:type="spellEnd"/>
      <w:r w:rsidRPr="005F7785">
        <w:rPr>
          <w:rFonts w:ascii="Arial Narrow" w:hAnsi="Arial Narrow"/>
          <w:lang w:val="es-MX"/>
        </w:rPr>
        <w:t xml:space="preserve">, </w:t>
      </w:r>
      <w:proofErr w:type="spellStart"/>
      <w:r w:rsidRPr="005F7785">
        <w:rPr>
          <w:rFonts w:ascii="Arial Narrow" w:hAnsi="Arial Narrow"/>
          <w:lang w:val="es-MX"/>
        </w:rPr>
        <w:t>Conservation</w:t>
      </w:r>
      <w:proofErr w:type="spellEnd"/>
      <w:r w:rsidRPr="005F7785">
        <w:rPr>
          <w:rFonts w:ascii="Arial Narrow" w:hAnsi="Arial Narrow"/>
          <w:lang w:val="es-MX"/>
        </w:rPr>
        <w:t xml:space="preserve"> and </w:t>
      </w:r>
      <w:proofErr w:type="spellStart"/>
      <w:r w:rsidRPr="005F7785">
        <w:rPr>
          <w:rFonts w:ascii="Arial Narrow" w:hAnsi="Arial Narrow"/>
          <w:lang w:val="es-MX"/>
        </w:rPr>
        <w:t>Recycling</w:t>
      </w:r>
      <w:proofErr w:type="spellEnd"/>
      <w:r w:rsidRPr="005F7785">
        <w:rPr>
          <w:rFonts w:ascii="Arial Narrow" w:hAnsi="Arial Narrow"/>
          <w:lang w:val="es-MX"/>
        </w:rPr>
        <w:t xml:space="preserve">, 105332. </w:t>
      </w:r>
      <w:hyperlink r:id="rId12" w:history="1">
        <w:r w:rsidRPr="00A61B81">
          <w:rPr>
            <w:rStyle w:val="Hipervnculo"/>
            <w:rFonts w:ascii="Arial Narrow" w:hAnsi="Arial Narrow"/>
            <w:lang w:val="es-MX"/>
          </w:rPr>
          <w:t>https://doi.org/https://doi.org/10.1016/j.resconrec.2020.105332</w:t>
        </w:r>
      </w:hyperlink>
      <w:r>
        <w:rPr>
          <w:rFonts w:ascii="Arial Narrow" w:hAnsi="Arial Narrow"/>
          <w:lang w:val="es-MX"/>
        </w:rPr>
        <w:t xml:space="preserve"> </w:t>
      </w:r>
    </w:p>
    <w:p w14:paraId="5BBBAEBC" w14:textId="77777777" w:rsidR="005F7785" w:rsidRDefault="005F7785" w:rsidP="0053017F">
      <w:pPr>
        <w:spacing w:after="0" w:line="23" w:lineRule="atLeast"/>
        <w:rPr>
          <w:rFonts w:ascii="Arial Narrow" w:hAnsi="Arial Narrow"/>
          <w:lang w:val="es-MX"/>
        </w:rPr>
      </w:pPr>
    </w:p>
    <w:p w14:paraId="36A337B2" w14:textId="46B1C7AC" w:rsidR="00950D09" w:rsidRDefault="00950D09" w:rsidP="0053017F">
      <w:pPr>
        <w:spacing w:after="0" w:line="23" w:lineRule="atLeast"/>
        <w:rPr>
          <w:rFonts w:ascii="Arial Narrow" w:hAnsi="Arial Narrow"/>
          <w:lang w:val="es-MX"/>
        </w:rPr>
      </w:pPr>
      <w:proofErr w:type="spellStart"/>
      <w:r w:rsidRPr="00950D09">
        <w:rPr>
          <w:rFonts w:ascii="Arial Narrow" w:hAnsi="Arial Narrow"/>
          <w:lang w:val="es-MX"/>
        </w:rPr>
        <w:t>Fetene</w:t>
      </w:r>
      <w:proofErr w:type="spellEnd"/>
      <w:r w:rsidRPr="00950D09">
        <w:rPr>
          <w:rFonts w:ascii="Arial Narrow" w:hAnsi="Arial Narrow"/>
          <w:lang w:val="es-MX"/>
        </w:rPr>
        <w:t xml:space="preserve">, Y., Addis, T., </w:t>
      </w:r>
      <w:proofErr w:type="spellStart"/>
      <w:r w:rsidRPr="00950D09">
        <w:rPr>
          <w:rFonts w:ascii="Arial Narrow" w:hAnsi="Arial Narrow"/>
          <w:lang w:val="es-MX"/>
        </w:rPr>
        <w:t>Beyene</w:t>
      </w:r>
      <w:proofErr w:type="spellEnd"/>
      <w:r w:rsidRPr="00950D09">
        <w:rPr>
          <w:rFonts w:ascii="Arial Narrow" w:hAnsi="Arial Narrow"/>
          <w:lang w:val="es-MX"/>
        </w:rPr>
        <w:t xml:space="preserve">, A., &amp; </w:t>
      </w:r>
      <w:proofErr w:type="spellStart"/>
      <w:r w:rsidRPr="00950D09">
        <w:rPr>
          <w:rFonts w:ascii="Arial Narrow" w:hAnsi="Arial Narrow"/>
          <w:lang w:val="es-MX"/>
        </w:rPr>
        <w:t>Kloos</w:t>
      </w:r>
      <w:proofErr w:type="spellEnd"/>
      <w:r w:rsidRPr="00950D09">
        <w:rPr>
          <w:rFonts w:ascii="Arial Narrow" w:hAnsi="Arial Narrow"/>
          <w:lang w:val="es-MX"/>
        </w:rPr>
        <w:t xml:space="preserve">, H. (2018). </w:t>
      </w:r>
      <w:proofErr w:type="spellStart"/>
      <w:r w:rsidRPr="00950D09">
        <w:rPr>
          <w:rFonts w:ascii="Arial Narrow" w:hAnsi="Arial Narrow"/>
          <w:lang w:val="es-MX"/>
        </w:rPr>
        <w:t>Valorisation</w:t>
      </w:r>
      <w:proofErr w:type="spellEnd"/>
      <w:r w:rsidRPr="00950D09">
        <w:rPr>
          <w:rFonts w:ascii="Arial Narrow" w:hAnsi="Arial Narrow"/>
          <w:lang w:val="es-MX"/>
        </w:rPr>
        <w:t xml:space="preserve"> </w:t>
      </w:r>
      <w:proofErr w:type="spellStart"/>
      <w:r w:rsidRPr="00950D09">
        <w:rPr>
          <w:rFonts w:ascii="Arial Narrow" w:hAnsi="Arial Narrow"/>
          <w:lang w:val="es-MX"/>
        </w:rPr>
        <w:t>of</w:t>
      </w:r>
      <w:proofErr w:type="spellEnd"/>
      <w:r w:rsidRPr="00950D09">
        <w:rPr>
          <w:rFonts w:ascii="Arial Narrow" w:hAnsi="Arial Narrow"/>
          <w:lang w:val="es-MX"/>
        </w:rPr>
        <w:t xml:space="preserve"> </w:t>
      </w:r>
      <w:proofErr w:type="spellStart"/>
      <w:r w:rsidRPr="00950D09">
        <w:rPr>
          <w:rFonts w:ascii="Arial Narrow" w:hAnsi="Arial Narrow"/>
          <w:lang w:val="es-MX"/>
        </w:rPr>
        <w:t>solid</w:t>
      </w:r>
      <w:proofErr w:type="spellEnd"/>
      <w:r w:rsidRPr="00950D09">
        <w:rPr>
          <w:rFonts w:ascii="Arial Narrow" w:hAnsi="Arial Narrow"/>
          <w:lang w:val="es-MX"/>
        </w:rPr>
        <w:t xml:space="preserve"> </w:t>
      </w:r>
      <w:proofErr w:type="spellStart"/>
      <w:r w:rsidRPr="00950D09">
        <w:rPr>
          <w:rFonts w:ascii="Arial Narrow" w:hAnsi="Arial Narrow"/>
          <w:lang w:val="es-MX"/>
        </w:rPr>
        <w:t>waste</w:t>
      </w:r>
      <w:proofErr w:type="spellEnd"/>
      <w:r w:rsidRPr="00950D09">
        <w:rPr>
          <w:rFonts w:ascii="Arial Narrow" w:hAnsi="Arial Narrow"/>
          <w:lang w:val="es-MX"/>
        </w:rPr>
        <w:t xml:space="preserve"> as </w:t>
      </w:r>
      <w:proofErr w:type="spellStart"/>
      <w:r w:rsidRPr="00950D09">
        <w:rPr>
          <w:rFonts w:ascii="Arial Narrow" w:hAnsi="Arial Narrow"/>
          <w:lang w:val="es-MX"/>
        </w:rPr>
        <w:t>key</w:t>
      </w:r>
      <w:proofErr w:type="spellEnd"/>
      <w:r w:rsidRPr="00950D09">
        <w:rPr>
          <w:rFonts w:ascii="Arial Narrow" w:hAnsi="Arial Narrow"/>
          <w:lang w:val="es-MX"/>
        </w:rPr>
        <w:t xml:space="preserve"> </w:t>
      </w:r>
      <w:proofErr w:type="spellStart"/>
      <w:r w:rsidRPr="00950D09">
        <w:rPr>
          <w:rFonts w:ascii="Arial Narrow" w:hAnsi="Arial Narrow"/>
          <w:lang w:val="es-MX"/>
        </w:rPr>
        <w:t>opportunity</w:t>
      </w:r>
      <w:proofErr w:type="spellEnd"/>
      <w:r w:rsidRPr="00950D09">
        <w:rPr>
          <w:rFonts w:ascii="Arial Narrow" w:hAnsi="Arial Narrow"/>
          <w:lang w:val="es-MX"/>
        </w:rPr>
        <w:t xml:space="preserve"> </w:t>
      </w:r>
      <w:proofErr w:type="spellStart"/>
      <w:r w:rsidRPr="00950D09">
        <w:rPr>
          <w:rFonts w:ascii="Arial Narrow" w:hAnsi="Arial Narrow"/>
          <w:lang w:val="es-MX"/>
        </w:rPr>
        <w:t>for</w:t>
      </w:r>
      <w:proofErr w:type="spellEnd"/>
      <w:r w:rsidRPr="00950D09">
        <w:rPr>
          <w:rFonts w:ascii="Arial Narrow" w:hAnsi="Arial Narrow"/>
          <w:lang w:val="es-MX"/>
        </w:rPr>
        <w:t xml:space="preserve"> </w:t>
      </w:r>
      <w:proofErr w:type="spellStart"/>
      <w:r w:rsidRPr="00950D09">
        <w:rPr>
          <w:rFonts w:ascii="Arial Narrow" w:hAnsi="Arial Narrow"/>
          <w:lang w:val="es-MX"/>
        </w:rPr>
        <w:t>green</w:t>
      </w:r>
      <w:proofErr w:type="spellEnd"/>
      <w:r w:rsidRPr="00950D09">
        <w:rPr>
          <w:rFonts w:ascii="Arial Narrow" w:hAnsi="Arial Narrow"/>
          <w:lang w:val="es-MX"/>
        </w:rPr>
        <w:t xml:space="preserve"> </w:t>
      </w:r>
      <w:proofErr w:type="spellStart"/>
      <w:r w:rsidRPr="00950D09">
        <w:rPr>
          <w:rFonts w:ascii="Arial Narrow" w:hAnsi="Arial Narrow"/>
          <w:lang w:val="es-MX"/>
        </w:rPr>
        <w:t>city</w:t>
      </w:r>
      <w:proofErr w:type="spellEnd"/>
      <w:r w:rsidRPr="00950D09">
        <w:rPr>
          <w:rFonts w:ascii="Arial Narrow" w:hAnsi="Arial Narrow"/>
          <w:lang w:val="es-MX"/>
        </w:rPr>
        <w:t xml:space="preserve"> </w:t>
      </w:r>
      <w:proofErr w:type="spellStart"/>
      <w:r w:rsidRPr="00950D09">
        <w:rPr>
          <w:rFonts w:ascii="Arial Narrow" w:hAnsi="Arial Narrow"/>
          <w:lang w:val="es-MX"/>
        </w:rPr>
        <w:t>development</w:t>
      </w:r>
      <w:proofErr w:type="spellEnd"/>
      <w:r w:rsidRPr="00950D09">
        <w:rPr>
          <w:rFonts w:ascii="Arial Narrow" w:hAnsi="Arial Narrow"/>
          <w:lang w:val="es-MX"/>
        </w:rPr>
        <w:t xml:space="preserve"> in </w:t>
      </w:r>
      <w:proofErr w:type="spellStart"/>
      <w:r w:rsidRPr="00950D09">
        <w:rPr>
          <w:rFonts w:ascii="Arial Narrow" w:hAnsi="Arial Narrow"/>
          <w:lang w:val="es-MX"/>
        </w:rPr>
        <w:t>the</w:t>
      </w:r>
      <w:proofErr w:type="spellEnd"/>
      <w:r w:rsidRPr="00950D09">
        <w:rPr>
          <w:rFonts w:ascii="Arial Narrow" w:hAnsi="Arial Narrow"/>
          <w:lang w:val="es-MX"/>
        </w:rPr>
        <w:t xml:space="preserve"> </w:t>
      </w:r>
      <w:proofErr w:type="spellStart"/>
      <w:r w:rsidRPr="00950D09">
        <w:rPr>
          <w:rFonts w:ascii="Arial Narrow" w:hAnsi="Arial Narrow"/>
          <w:lang w:val="es-MX"/>
        </w:rPr>
        <w:t>growing</w:t>
      </w:r>
      <w:proofErr w:type="spellEnd"/>
      <w:r w:rsidRPr="00950D09">
        <w:rPr>
          <w:rFonts w:ascii="Arial Narrow" w:hAnsi="Arial Narrow"/>
          <w:lang w:val="es-MX"/>
        </w:rPr>
        <w:t xml:space="preserve"> </w:t>
      </w:r>
      <w:proofErr w:type="spellStart"/>
      <w:r w:rsidRPr="00950D09">
        <w:rPr>
          <w:rFonts w:ascii="Arial Narrow" w:hAnsi="Arial Narrow"/>
          <w:lang w:val="es-MX"/>
        </w:rPr>
        <w:t>urban</w:t>
      </w:r>
      <w:proofErr w:type="spellEnd"/>
      <w:r w:rsidRPr="00950D09">
        <w:rPr>
          <w:rFonts w:ascii="Arial Narrow" w:hAnsi="Arial Narrow"/>
          <w:lang w:val="es-MX"/>
        </w:rPr>
        <w:t xml:space="preserve"> </w:t>
      </w:r>
      <w:proofErr w:type="spellStart"/>
      <w:r w:rsidRPr="00950D09">
        <w:rPr>
          <w:rFonts w:ascii="Arial Narrow" w:hAnsi="Arial Narrow"/>
          <w:lang w:val="es-MX"/>
        </w:rPr>
        <w:t>areas</w:t>
      </w:r>
      <w:proofErr w:type="spellEnd"/>
      <w:r w:rsidRPr="00950D09">
        <w:rPr>
          <w:rFonts w:ascii="Arial Narrow" w:hAnsi="Arial Narrow"/>
          <w:lang w:val="es-MX"/>
        </w:rPr>
        <w:t xml:space="preserve"> </w:t>
      </w:r>
      <w:proofErr w:type="spellStart"/>
      <w:r w:rsidRPr="00950D09">
        <w:rPr>
          <w:rFonts w:ascii="Arial Narrow" w:hAnsi="Arial Narrow"/>
          <w:lang w:val="es-MX"/>
        </w:rPr>
        <w:t>of</w:t>
      </w:r>
      <w:proofErr w:type="spellEnd"/>
      <w:r w:rsidRPr="00950D09">
        <w:rPr>
          <w:rFonts w:ascii="Arial Narrow" w:hAnsi="Arial Narrow"/>
          <w:lang w:val="es-MX"/>
        </w:rPr>
        <w:t xml:space="preserve"> </w:t>
      </w:r>
      <w:proofErr w:type="spellStart"/>
      <w:r w:rsidRPr="00950D09">
        <w:rPr>
          <w:rFonts w:ascii="Arial Narrow" w:hAnsi="Arial Narrow"/>
          <w:lang w:val="es-MX"/>
        </w:rPr>
        <w:t>the</w:t>
      </w:r>
      <w:proofErr w:type="spellEnd"/>
      <w:r w:rsidRPr="00950D09">
        <w:rPr>
          <w:rFonts w:ascii="Arial Narrow" w:hAnsi="Arial Narrow"/>
          <w:lang w:val="es-MX"/>
        </w:rPr>
        <w:t xml:space="preserve"> </w:t>
      </w:r>
      <w:proofErr w:type="spellStart"/>
      <w:r w:rsidRPr="00950D09">
        <w:rPr>
          <w:rFonts w:ascii="Arial Narrow" w:hAnsi="Arial Narrow"/>
          <w:lang w:val="es-MX"/>
        </w:rPr>
        <w:t>developing</w:t>
      </w:r>
      <w:proofErr w:type="spellEnd"/>
      <w:r w:rsidRPr="00950D09">
        <w:rPr>
          <w:rFonts w:ascii="Arial Narrow" w:hAnsi="Arial Narrow"/>
          <w:lang w:val="es-MX"/>
        </w:rPr>
        <w:t xml:space="preserve"> </w:t>
      </w:r>
      <w:proofErr w:type="spellStart"/>
      <w:r w:rsidRPr="00950D09">
        <w:rPr>
          <w:rFonts w:ascii="Arial Narrow" w:hAnsi="Arial Narrow"/>
          <w:lang w:val="es-MX"/>
        </w:rPr>
        <w:t>world</w:t>
      </w:r>
      <w:proofErr w:type="spellEnd"/>
      <w:r w:rsidRPr="00950D09">
        <w:rPr>
          <w:rFonts w:ascii="Arial Narrow" w:hAnsi="Arial Narrow"/>
          <w:lang w:val="es-MX"/>
        </w:rPr>
        <w:t xml:space="preserve">. </w:t>
      </w:r>
      <w:proofErr w:type="spellStart"/>
      <w:r w:rsidRPr="00950D09">
        <w:rPr>
          <w:rFonts w:ascii="Arial Narrow" w:hAnsi="Arial Narrow"/>
          <w:lang w:val="es-MX"/>
        </w:rPr>
        <w:t>Journal</w:t>
      </w:r>
      <w:proofErr w:type="spellEnd"/>
      <w:r w:rsidRPr="00950D09">
        <w:rPr>
          <w:rFonts w:ascii="Arial Narrow" w:hAnsi="Arial Narrow"/>
          <w:lang w:val="es-MX"/>
        </w:rPr>
        <w:t xml:space="preserve"> </w:t>
      </w:r>
      <w:proofErr w:type="spellStart"/>
      <w:r w:rsidRPr="00950D09">
        <w:rPr>
          <w:rFonts w:ascii="Arial Narrow" w:hAnsi="Arial Narrow"/>
          <w:lang w:val="es-MX"/>
        </w:rPr>
        <w:t>of</w:t>
      </w:r>
      <w:proofErr w:type="spellEnd"/>
      <w:r w:rsidRPr="00950D09">
        <w:rPr>
          <w:rFonts w:ascii="Arial Narrow" w:hAnsi="Arial Narrow"/>
          <w:lang w:val="es-MX"/>
        </w:rPr>
        <w:t xml:space="preserve"> </w:t>
      </w:r>
      <w:proofErr w:type="spellStart"/>
      <w:r w:rsidRPr="00950D09">
        <w:rPr>
          <w:rFonts w:ascii="Arial Narrow" w:hAnsi="Arial Narrow"/>
          <w:lang w:val="es-MX"/>
        </w:rPr>
        <w:t>Environmental</w:t>
      </w:r>
      <w:proofErr w:type="spellEnd"/>
      <w:r w:rsidRPr="00950D09">
        <w:rPr>
          <w:rFonts w:ascii="Arial Narrow" w:hAnsi="Arial Narrow"/>
          <w:lang w:val="es-MX"/>
        </w:rPr>
        <w:t xml:space="preserve"> Chemical </w:t>
      </w:r>
      <w:proofErr w:type="spellStart"/>
      <w:r w:rsidRPr="00950D09">
        <w:rPr>
          <w:rFonts w:ascii="Arial Narrow" w:hAnsi="Arial Narrow"/>
          <w:lang w:val="es-MX"/>
        </w:rPr>
        <w:t>Engineering</w:t>
      </w:r>
      <w:proofErr w:type="spellEnd"/>
      <w:r w:rsidRPr="00950D09">
        <w:rPr>
          <w:rFonts w:ascii="Arial Narrow" w:hAnsi="Arial Narrow"/>
          <w:lang w:val="es-MX"/>
        </w:rPr>
        <w:t>, 6(6), 7144–7151. https://doi.org/https://doi.org/10.1016/j.jece.2018.11.023</w:t>
      </w:r>
    </w:p>
    <w:p w14:paraId="7276E4D6" w14:textId="69256C61" w:rsidR="00681949" w:rsidRDefault="00681949" w:rsidP="0053017F">
      <w:pPr>
        <w:spacing w:after="0" w:line="23" w:lineRule="atLeast"/>
        <w:rPr>
          <w:rFonts w:ascii="Arial Narrow" w:hAnsi="Arial Narrow"/>
          <w:lang w:val="es-MX"/>
        </w:rPr>
      </w:pPr>
      <w:r w:rsidRPr="00681949">
        <w:rPr>
          <w:rFonts w:ascii="Arial Narrow" w:hAnsi="Arial Narrow"/>
          <w:lang w:val="es-MX"/>
        </w:rPr>
        <w:t>IRP-ONU. (2018). Eficiencia de los Recursos para el Desarrollo Sostenible: Mensajes Clave para el Grupo de los 20.</w:t>
      </w:r>
    </w:p>
    <w:p w14:paraId="744208E0" w14:textId="7D36E4AA" w:rsidR="001F1B62" w:rsidRDefault="000A1AE6" w:rsidP="0053017F">
      <w:pPr>
        <w:spacing w:after="0" w:line="23" w:lineRule="atLeast"/>
        <w:rPr>
          <w:rFonts w:ascii="Arial Narrow" w:hAnsi="Arial Narrow"/>
          <w:lang w:val="es-MX"/>
        </w:rPr>
      </w:pPr>
      <w:r>
        <w:rPr>
          <w:rFonts w:ascii="Arial Narrow" w:hAnsi="Arial Narrow"/>
          <w:lang w:val="es-MX"/>
        </w:rPr>
        <w:br/>
      </w:r>
      <w:r w:rsidRPr="000A1AE6">
        <w:rPr>
          <w:rFonts w:ascii="Arial Narrow" w:hAnsi="Arial Narrow"/>
          <w:lang w:val="es-MX"/>
        </w:rPr>
        <w:t xml:space="preserve">J. Padilla, A., &amp; Trujillo, J. C. (2018). </w:t>
      </w:r>
      <w:proofErr w:type="spellStart"/>
      <w:r w:rsidRPr="000A1AE6">
        <w:rPr>
          <w:rFonts w:ascii="Arial Narrow" w:hAnsi="Arial Narrow"/>
          <w:lang w:val="es-MX"/>
        </w:rPr>
        <w:t>Waste</w:t>
      </w:r>
      <w:proofErr w:type="spellEnd"/>
      <w:r w:rsidRPr="000A1AE6">
        <w:rPr>
          <w:rFonts w:ascii="Arial Narrow" w:hAnsi="Arial Narrow"/>
          <w:lang w:val="es-MX"/>
        </w:rPr>
        <w:t xml:space="preserve"> </w:t>
      </w:r>
      <w:proofErr w:type="spellStart"/>
      <w:r w:rsidRPr="000A1AE6">
        <w:rPr>
          <w:rFonts w:ascii="Arial Narrow" w:hAnsi="Arial Narrow"/>
          <w:lang w:val="es-MX"/>
        </w:rPr>
        <w:t>disposal</w:t>
      </w:r>
      <w:proofErr w:type="spellEnd"/>
      <w:r w:rsidRPr="000A1AE6">
        <w:rPr>
          <w:rFonts w:ascii="Arial Narrow" w:hAnsi="Arial Narrow"/>
          <w:lang w:val="es-MX"/>
        </w:rPr>
        <w:t xml:space="preserve"> and </w:t>
      </w:r>
      <w:proofErr w:type="spellStart"/>
      <w:r w:rsidRPr="000A1AE6">
        <w:rPr>
          <w:rFonts w:ascii="Arial Narrow" w:hAnsi="Arial Narrow"/>
          <w:lang w:val="es-MX"/>
        </w:rPr>
        <w:t>households</w:t>
      </w:r>
      <w:proofErr w:type="spellEnd"/>
      <w:r w:rsidRPr="000A1AE6">
        <w:rPr>
          <w:rFonts w:ascii="Arial Narrow" w:hAnsi="Arial Narrow"/>
          <w:lang w:val="es-MX"/>
        </w:rPr>
        <w:t xml:space="preserve">’ </w:t>
      </w:r>
      <w:proofErr w:type="spellStart"/>
      <w:r w:rsidRPr="000A1AE6">
        <w:rPr>
          <w:rFonts w:ascii="Arial Narrow" w:hAnsi="Arial Narrow"/>
          <w:lang w:val="es-MX"/>
        </w:rPr>
        <w:t>heterogeneity</w:t>
      </w:r>
      <w:proofErr w:type="spellEnd"/>
      <w:r w:rsidRPr="000A1AE6">
        <w:rPr>
          <w:rFonts w:ascii="Arial Narrow" w:hAnsi="Arial Narrow"/>
          <w:lang w:val="es-MX"/>
        </w:rPr>
        <w:t xml:space="preserve">. </w:t>
      </w:r>
      <w:proofErr w:type="spellStart"/>
      <w:r w:rsidRPr="000A1AE6">
        <w:rPr>
          <w:rFonts w:ascii="Arial Narrow" w:hAnsi="Arial Narrow"/>
          <w:lang w:val="es-MX"/>
        </w:rPr>
        <w:t>Identifying</w:t>
      </w:r>
      <w:proofErr w:type="spellEnd"/>
      <w:r w:rsidRPr="000A1AE6">
        <w:rPr>
          <w:rFonts w:ascii="Arial Narrow" w:hAnsi="Arial Narrow"/>
          <w:lang w:val="es-MX"/>
        </w:rPr>
        <w:t xml:space="preserve"> </w:t>
      </w:r>
      <w:proofErr w:type="spellStart"/>
      <w:r w:rsidRPr="000A1AE6">
        <w:rPr>
          <w:rFonts w:ascii="Arial Narrow" w:hAnsi="Arial Narrow"/>
          <w:lang w:val="es-MX"/>
        </w:rPr>
        <w:t>factors</w:t>
      </w:r>
      <w:proofErr w:type="spellEnd"/>
      <w:r w:rsidRPr="000A1AE6">
        <w:rPr>
          <w:rFonts w:ascii="Arial Narrow" w:hAnsi="Arial Narrow"/>
          <w:lang w:val="es-MX"/>
        </w:rPr>
        <w:t xml:space="preserve"> </w:t>
      </w:r>
      <w:proofErr w:type="spellStart"/>
      <w:r w:rsidRPr="000A1AE6">
        <w:rPr>
          <w:rFonts w:ascii="Arial Narrow" w:hAnsi="Arial Narrow"/>
          <w:lang w:val="es-MX"/>
        </w:rPr>
        <w:t>shaping</w:t>
      </w:r>
      <w:proofErr w:type="spellEnd"/>
      <w:r w:rsidRPr="000A1AE6">
        <w:rPr>
          <w:rFonts w:ascii="Arial Narrow" w:hAnsi="Arial Narrow"/>
          <w:lang w:val="es-MX"/>
        </w:rPr>
        <w:t xml:space="preserve"> </w:t>
      </w:r>
      <w:proofErr w:type="spellStart"/>
      <w:r w:rsidRPr="000A1AE6">
        <w:rPr>
          <w:rFonts w:ascii="Arial Narrow" w:hAnsi="Arial Narrow"/>
          <w:lang w:val="es-MX"/>
        </w:rPr>
        <w:t>attitudes</w:t>
      </w:r>
      <w:proofErr w:type="spellEnd"/>
      <w:r w:rsidRPr="000A1AE6">
        <w:rPr>
          <w:rFonts w:ascii="Arial Narrow" w:hAnsi="Arial Narrow"/>
          <w:lang w:val="es-MX"/>
        </w:rPr>
        <w:t xml:space="preserve"> </w:t>
      </w:r>
      <w:proofErr w:type="spellStart"/>
      <w:r w:rsidRPr="000A1AE6">
        <w:rPr>
          <w:rFonts w:ascii="Arial Narrow" w:hAnsi="Arial Narrow"/>
          <w:lang w:val="es-MX"/>
        </w:rPr>
        <w:t>towards</w:t>
      </w:r>
      <w:proofErr w:type="spellEnd"/>
      <w:r w:rsidRPr="000A1AE6">
        <w:rPr>
          <w:rFonts w:ascii="Arial Narrow" w:hAnsi="Arial Narrow"/>
          <w:lang w:val="es-MX"/>
        </w:rPr>
        <w:t xml:space="preserve"> </w:t>
      </w:r>
      <w:proofErr w:type="spellStart"/>
      <w:r w:rsidRPr="000A1AE6">
        <w:rPr>
          <w:rFonts w:ascii="Arial Narrow" w:hAnsi="Arial Narrow"/>
          <w:lang w:val="es-MX"/>
        </w:rPr>
        <w:t>source-separated</w:t>
      </w:r>
      <w:proofErr w:type="spellEnd"/>
      <w:r w:rsidRPr="000A1AE6">
        <w:rPr>
          <w:rFonts w:ascii="Arial Narrow" w:hAnsi="Arial Narrow"/>
          <w:lang w:val="es-MX"/>
        </w:rPr>
        <w:t xml:space="preserve"> </w:t>
      </w:r>
      <w:proofErr w:type="spellStart"/>
      <w:r w:rsidRPr="000A1AE6">
        <w:rPr>
          <w:rFonts w:ascii="Arial Narrow" w:hAnsi="Arial Narrow"/>
          <w:lang w:val="es-MX"/>
        </w:rPr>
        <w:t>recycling</w:t>
      </w:r>
      <w:proofErr w:type="spellEnd"/>
      <w:r w:rsidRPr="000A1AE6">
        <w:rPr>
          <w:rFonts w:ascii="Arial Narrow" w:hAnsi="Arial Narrow"/>
          <w:lang w:val="es-MX"/>
        </w:rPr>
        <w:t xml:space="preserve"> in Bogotá, Colombia. </w:t>
      </w:r>
      <w:proofErr w:type="spellStart"/>
      <w:r w:rsidRPr="000A1AE6">
        <w:rPr>
          <w:rFonts w:ascii="Arial Narrow" w:hAnsi="Arial Narrow"/>
          <w:lang w:val="es-MX"/>
        </w:rPr>
        <w:t>Waste</w:t>
      </w:r>
      <w:proofErr w:type="spellEnd"/>
      <w:r w:rsidRPr="000A1AE6">
        <w:rPr>
          <w:rFonts w:ascii="Arial Narrow" w:hAnsi="Arial Narrow"/>
          <w:lang w:val="es-MX"/>
        </w:rPr>
        <w:t xml:space="preserve"> Management, 74, 16–33. https://doi.org/https://doi.org/10.1016/j.wasman.2017.11.052</w:t>
      </w:r>
    </w:p>
    <w:p w14:paraId="6DD92303" w14:textId="77777777" w:rsidR="000A1AE6" w:rsidRDefault="000A1AE6" w:rsidP="0053017F">
      <w:pPr>
        <w:spacing w:after="0" w:line="23" w:lineRule="atLeast"/>
        <w:rPr>
          <w:rFonts w:ascii="Arial Narrow" w:hAnsi="Arial Narrow"/>
          <w:lang w:val="es-MX"/>
        </w:rPr>
      </w:pPr>
    </w:p>
    <w:p w14:paraId="2F7EF6CE" w14:textId="68C299D0" w:rsidR="005F7785" w:rsidRDefault="005F7785" w:rsidP="0053017F">
      <w:pPr>
        <w:spacing w:after="0" w:line="23" w:lineRule="atLeast"/>
        <w:rPr>
          <w:rFonts w:ascii="Arial Narrow" w:hAnsi="Arial Narrow"/>
          <w:lang w:val="es-MX"/>
        </w:rPr>
      </w:pPr>
      <w:r w:rsidRPr="005F7785">
        <w:rPr>
          <w:rFonts w:ascii="Arial Narrow" w:hAnsi="Arial Narrow"/>
          <w:lang w:val="es-MX"/>
        </w:rPr>
        <w:t>Margallo, M., Ziegler-</w:t>
      </w:r>
      <w:proofErr w:type="spellStart"/>
      <w:r w:rsidRPr="005F7785">
        <w:rPr>
          <w:rFonts w:ascii="Arial Narrow" w:hAnsi="Arial Narrow"/>
          <w:lang w:val="es-MX"/>
        </w:rPr>
        <w:t>Rodriguez</w:t>
      </w:r>
      <w:proofErr w:type="spellEnd"/>
      <w:r w:rsidRPr="005F7785">
        <w:rPr>
          <w:rFonts w:ascii="Arial Narrow" w:hAnsi="Arial Narrow"/>
          <w:lang w:val="es-MX"/>
        </w:rPr>
        <w:t xml:space="preserve">, K., Vázquez-Rowe, I., Aldaco, R., </w:t>
      </w:r>
      <w:proofErr w:type="spellStart"/>
      <w:r w:rsidRPr="005F7785">
        <w:rPr>
          <w:rFonts w:ascii="Arial Narrow" w:hAnsi="Arial Narrow"/>
          <w:lang w:val="es-MX"/>
        </w:rPr>
        <w:t>Irabien</w:t>
      </w:r>
      <w:proofErr w:type="spellEnd"/>
      <w:r w:rsidRPr="005F7785">
        <w:rPr>
          <w:rFonts w:ascii="Arial Narrow" w:hAnsi="Arial Narrow"/>
          <w:lang w:val="es-MX"/>
        </w:rPr>
        <w:t xml:space="preserve">, Á., &amp; </w:t>
      </w:r>
      <w:proofErr w:type="spellStart"/>
      <w:r w:rsidRPr="005F7785">
        <w:rPr>
          <w:rFonts w:ascii="Arial Narrow" w:hAnsi="Arial Narrow"/>
          <w:lang w:val="es-MX"/>
        </w:rPr>
        <w:t>Kahhat</w:t>
      </w:r>
      <w:proofErr w:type="spellEnd"/>
      <w:r w:rsidRPr="005F7785">
        <w:rPr>
          <w:rFonts w:ascii="Arial Narrow" w:hAnsi="Arial Narrow"/>
          <w:lang w:val="es-MX"/>
        </w:rPr>
        <w:t xml:space="preserve">, R. (2019). </w:t>
      </w:r>
      <w:proofErr w:type="spellStart"/>
      <w:r w:rsidRPr="005F7785">
        <w:rPr>
          <w:rFonts w:ascii="Arial Narrow" w:hAnsi="Arial Narrow"/>
          <w:lang w:val="es-MX"/>
        </w:rPr>
        <w:t>Enhancing</w:t>
      </w:r>
      <w:proofErr w:type="spellEnd"/>
      <w:r w:rsidRPr="005F7785">
        <w:rPr>
          <w:rFonts w:ascii="Arial Narrow" w:hAnsi="Arial Narrow"/>
          <w:lang w:val="es-MX"/>
        </w:rPr>
        <w:t xml:space="preserve"> </w:t>
      </w:r>
      <w:proofErr w:type="spellStart"/>
      <w:r w:rsidRPr="005F7785">
        <w:rPr>
          <w:rFonts w:ascii="Arial Narrow" w:hAnsi="Arial Narrow"/>
          <w:lang w:val="es-MX"/>
        </w:rPr>
        <w:t>waste</w:t>
      </w:r>
      <w:proofErr w:type="spellEnd"/>
      <w:r w:rsidRPr="005F7785">
        <w:rPr>
          <w:rFonts w:ascii="Arial Narrow" w:hAnsi="Arial Narrow"/>
          <w:lang w:val="es-MX"/>
        </w:rPr>
        <w:t xml:space="preserve"> </w:t>
      </w:r>
      <w:proofErr w:type="spellStart"/>
      <w:r w:rsidRPr="005F7785">
        <w:rPr>
          <w:rFonts w:ascii="Arial Narrow" w:hAnsi="Arial Narrow"/>
          <w:lang w:val="es-MX"/>
        </w:rPr>
        <w:t>management</w:t>
      </w:r>
      <w:proofErr w:type="spellEnd"/>
      <w:r w:rsidRPr="005F7785">
        <w:rPr>
          <w:rFonts w:ascii="Arial Narrow" w:hAnsi="Arial Narrow"/>
          <w:lang w:val="es-MX"/>
        </w:rPr>
        <w:t xml:space="preserve"> </w:t>
      </w:r>
      <w:proofErr w:type="spellStart"/>
      <w:r w:rsidRPr="005F7785">
        <w:rPr>
          <w:rFonts w:ascii="Arial Narrow" w:hAnsi="Arial Narrow"/>
          <w:lang w:val="es-MX"/>
        </w:rPr>
        <w:t>strategies</w:t>
      </w:r>
      <w:proofErr w:type="spellEnd"/>
      <w:r w:rsidRPr="005F7785">
        <w:rPr>
          <w:rFonts w:ascii="Arial Narrow" w:hAnsi="Arial Narrow"/>
          <w:lang w:val="es-MX"/>
        </w:rPr>
        <w:t xml:space="preserve"> in </w:t>
      </w:r>
      <w:proofErr w:type="spellStart"/>
      <w:r w:rsidRPr="005F7785">
        <w:rPr>
          <w:rFonts w:ascii="Arial Narrow" w:hAnsi="Arial Narrow"/>
          <w:lang w:val="es-MX"/>
        </w:rPr>
        <w:t>Latin</w:t>
      </w:r>
      <w:proofErr w:type="spellEnd"/>
      <w:r w:rsidRPr="005F7785">
        <w:rPr>
          <w:rFonts w:ascii="Arial Narrow" w:hAnsi="Arial Narrow"/>
          <w:lang w:val="es-MX"/>
        </w:rPr>
        <w:t xml:space="preserve"> </w:t>
      </w:r>
      <w:proofErr w:type="spellStart"/>
      <w:r w:rsidRPr="005F7785">
        <w:rPr>
          <w:rFonts w:ascii="Arial Narrow" w:hAnsi="Arial Narrow"/>
          <w:lang w:val="es-MX"/>
        </w:rPr>
        <w:t>America</w:t>
      </w:r>
      <w:proofErr w:type="spellEnd"/>
      <w:r w:rsidRPr="005F7785">
        <w:rPr>
          <w:rFonts w:ascii="Arial Narrow" w:hAnsi="Arial Narrow"/>
          <w:lang w:val="es-MX"/>
        </w:rPr>
        <w:t xml:space="preserve"> </w:t>
      </w:r>
      <w:proofErr w:type="spellStart"/>
      <w:r w:rsidRPr="005F7785">
        <w:rPr>
          <w:rFonts w:ascii="Arial Narrow" w:hAnsi="Arial Narrow"/>
          <w:lang w:val="es-MX"/>
        </w:rPr>
        <w:t>under</w:t>
      </w:r>
      <w:proofErr w:type="spellEnd"/>
      <w:r w:rsidRPr="005F7785">
        <w:rPr>
          <w:rFonts w:ascii="Arial Narrow" w:hAnsi="Arial Narrow"/>
          <w:lang w:val="es-MX"/>
        </w:rPr>
        <w:t xml:space="preserve"> a </w:t>
      </w:r>
      <w:proofErr w:type="spellStart"/>
      <w:r w:rsidRPr="005F7785">
        <w:rPr>
          <w:rFonts w:ascii="Arial Narrow" w:hAnsi="Arial Narrow"/>
          <w:lang w:val="es-MX"/>
        </w:rPr>
        <w:t>holistic</w:t>
      </w:r>
      <w:proofErr w:type="spellEnd"/>
      <w:r w:rsidRPr="005F7785">
        <w:rPr>
          <w:rFonts w:ascii="Arial Narrow" w:hAnsi="Arial Narrow"/>
          <w:lang w:val="es-MX"/>
        </w:rPr>
        <w:t xml:space="preserve"> </w:t>
      </w:r>
      <w:proofErr w:type="spellStart"/>
      <w:r w:rsidRPr="005F7785">
        <w:rPr>
          <w:rFonts w:ascii="Arial Narrow" w:hAnsi="Arial Narrow"/>
          <w:lang w:val="es-MX"/>
        </w:rPr>
        <w:t>environmental</w:t>
      </w:r>
      <w:proofErr w:type="spellEnd"/>
      <w:r w:rsidRPr="005F7785">
        <w:rPr>
          <w:rFonts w:ascii="Arial Narrow" w:hAnsi="Arial Narrow"/>
          <w:lang w:val="es-MX"/>
        </w:rPr>
        <w:t xml:space="preserve"> </w:t>
      </w:r>
      <w:proofErr w:type="spellStart"/>
      <w:r w:rsidRPr="005F7785">
        <w:rPr>
          <w:rFonts w:ascii="Arial Narrow" w:hAnsi="Arial Narrow"/>
          <w:lang w:val="es-MX"/>
        </w:rPr>
        <w:t>assessment</w:t>
      </w:r>
      <w:proofErr w:type="spellEnd"/>
      <w:r w:rsidRPr="005F7785">
        <w:rPr>
          <w:rFonts w:ascii="Arial Narrow" w:hAnsi="Arial Narrow"/>
          <w:lang w:val="es-MX"/>
        </w:rPr>
        <w:t xml:space="preserve"> </w:t>
      </w:r>
      <w:proofErr w:type="spellStart"/>
      <w:r w:rsidRPr="005F7785">
        <w:rPr>
          <w:rFonts w:ascii="Arial Narrow" w:hAnsi="Arial Narrow"/>
          <w:lang w:val="es-MX"/>
        </w:rPr>
        <w:t>perspective</w:t>
      </w:r>
      <w:proofErr w:type="spellEnd"/>
      <w:r w:rsidRPr="005F7785">
        <w:rPr>
          <w:rFonts w:ascii="Arial Narrow" w:hAnsi="Arial Narrow"/>
          <w:lang w:val="es-MX"/>
        </w:rPr>
        <w:t xml:space="preserve">: A </w:t>
      </w:r>
      <w:proofErr w:type="spellStart"/>
      <w:r w:rsidRPr="005F7785">
        <w:rPr>
          <w:rFonts w:ascii="Arial Narrow" w:hAnsi="Arial Narrow"/>
          <w:lang w:val="es-MX"/>
        </w:rPr>
        <w:t>review</w:t>
      </w:r>
      <w:proofErr w:type="spellEnd"/>
      <w:r w:rsidRPr="005F7785">
        <w:rPr>
          <w:rFonts w:ascii="Arial Narrow" w:hAnsi="Arial Narrow"/>
          <w:lang w:val="es-MX"/>
        </w:rPr>
        <w:t xml:space="preserve"> </w:t>
      </w:r>
      <w:proofErr w:type="spellStart"/>
      <w:r w:rsidRPr="005F7785">
        <w:rPr>
          <w:rFonts w:ascii="Arial Narrow" w:hAnsi="Arial Narrow"/>
          <w:lang w:val="es-MX"/>
        </w:rPr>
        <w:t>for</w:t>
      </w:r>
      <w:proofErr w:type="spellEnd"/>
      <w:r w:rsidRPr="005F7785">
        <w:rPr>
          <w:rFonts w:ascii="Arial Narrow" w:hAnsi="Arial Narrow"/>
          <w:lang w:val="es-MX"/>
        </w:rPr>
        <w:t xml:space="preserve"> </w:t>
      </w:r>
      <w:proofErr w:type="spellStart"/>
      <w:r w:rsidRPr="005F7785">
        <w:rPr>
          <w:rFonts w:ascii="Arial Narrow" w:hAnsi="Arial Narrow"/>
          <w:lang w:val="es-MX"/>
        </w:rPr>
        <w:t>policy</w:t>
      </w:r>
      <w:proofErr w:type="spellEnd"/>
      <w:r w:rsidRPr="005F7785">
        <w:rPr>
          <w:rFonts w:ascii="Arial Narrow" w:hAnsi="Arial Narrow"/>
          <w:lang w:val="es-MX"/>
        </w:rPr>
        <w:t xml:space="preserve"> </w:t>
      </w:r>
      <w:proofErr w:type="spellStart"/>
      <w:r w:rsidRPr="005F7785">
        <w:rPr>
          <w:rFonts w:ascii="Arial Narrow" w:hAnsi="Arial Narrow"/>
          <w:lang w:val="es-MX"/>
        </w:rPr>
        <w:t>support</w:t>
      </w:r>
      <w:proofErr w:type="spellEnd"/>
      <w:r w:rsidRPr="005F7785">
        <w:rPr>
          <w:rFonts w:ascii="Arial Narrow" w:hAnsi="Arial Narrow"/>
          <w:lang w:val="es-MX"/>
        </w:rPr>
        <w:t xml:space="preserve">. </w:t>
      </w:r>
      <w:proofErr w:type="spellStart"/>
      <w:r w:rsidRPr="005F7785">
        <w:rPr>
          <w:rFonts w:ascii="Arial Narrow" w:hAnsi="Arial Narrow"/>
          <w:lang w:val="es-MX"/>
        </w:rPr>
        <w:t>Science</w:t>
      </w:r>
      <w:proofErr w:type="spellEnd"/>
      <w:r w:rsidRPr="005F7785">
        <w:rPr>
          <w:rFonts w:ascii="Arial Narrow" w:hAnsi="Arial Narrow"/>
          <w:lang w:val="es-MX"/>
        </w:rPr>
        <w:t xml:space="preserve"> </w:t>
      </w:r>
      <w:proofErr w:type="spellStart"/>
      <w:r w:rsidRPr="005F7785">
        <w:rPr>
          <w:rFonts w:ascii="Arial Narrow" w:hAnsi="Arial Narrow"/>
          <w:lang w:val="es-MX"/>
        </w:rPr>
        <w:t>of</w:t>
      </w:r>
      <w:proofErr w:type="spellEnd"/>
      <w:r w:rsidRPr="005F7785">
        <w:rPr>
          <w:rFonts w:ascii="Arial Narrow" w:hAnsi="Arial Narrow"/>
          <w:lang w:val="es-MX"/>
        </w:rPr>
        <w:t xml:space="preserve"> </w:t>
      </w:r>
      <w:proofErr w:type="spellStart"/>
      <w:r w:rsidRPr="005F7785">
        <w:rPr>
          <w:rFonts w:ascii="Arial Narrow" w:hAnsi="Arial Narrow"/>
          <w:lang w:val="es-MX"/>
        </w:rPr>
        <w:t>The</w:t>
      </w:r>
      <w:proofErr w:type="spellEnd"/>
      <w:r w:rsidRPr="005F7785">
        <w:rPr>
          <w:rFonts w:ascii="Arial Narrow" w:hAnsi="Arial Narrow"/>
          <w:lang w:val="es-MX"/>
        </w:rPr>
        <w:t xml:space="preserve"> Total </w:t>
      </w:r>
      <w:proofErr w:type="spellStart"/>
      <w:r w:rsidRPr="005F7785">
        <w:rPr>
          <w:rFonts w:ascii="Arial Narrow" w:hAnsi="Arial Narrow"/>
          <w:lang w:val="es-MX"/>
        </w:rPr>
        <w:t>Environment</w:t>
      </w:r>
      <w:proofErr w:type="spellEnd"/>
      <w:r w:rsidRPr="005F7785">
        <w:rPr>
          <w:rFonts w:ascii="Arial Narrow" w:hAnsi="Arial Narrow"/>
          <w:lang w:val="es-MX"/>
        </w:rPr>
        <w:t xml:space="preserve">, 689, 1255–1275. </w:t>
      </w:r>
      <w:hyperlink r:id="rId13" w:history="1">
        <w:r w:rsidRPr="00A61B81">
          <w:rPr>
            <w:rStyle w:val="Hipervnculo"/>
            <w:rFonts w:ascii="Arial Narrow" w:hAnsi="Arial Narrow"/>
            <w:lang w:val="es-MX"/>
          </w:rPr>
          <w:t>https://doi.org/https://doi.org/10.1016/j.scitotenv.2019.06.393</w:t>
        </w:r>
      </w:hyperlink>
      <w:r>
        <w:rPr>
          <w:rFonts w:ascii="Arial Narrow" w:hAnsi="Arial Narrow"/>
          <w:lang w:val="es-MX"/>
        </w:rPr>
        <w:t xml:space="preserve"> </w:t>
      </w:r>
    </w:p>
    <w:p w14:paraId="0430645B" w14:textId="77777777" w:rsidR="005F7785" w:rsidRDefault="005F7785" w:rsidP="0053017F">
      <w:pPr>
        <w:spacing w:after="0" w:line="23" w:lineRule="atLeast"/>
        <w:rPr>
          <w:rFonts w:ascii="Arial Narrow" w:hAnsi="Arial Narrow"/>
          <w:lang w:val="es-MX"/>
        </w:rPr>
      </w:pPr>
    </w:p>
    <w:p w14:paraId="0C8F7372" w14:textId="0C0D65AF" w:rsidR="005F7785" w:rsidRDefault="005F7785" w:rsidP="0053017F">
      <w:pPr>
        <w:spacing w:after="0" w:line="23" w:lineRule="atLeast"/>
        <w:rPr>
          <w:rFonts w:ascii="Arial Narrow" w:hAnsi="Arial Narrow"/>
          <w:lang w:val="es-MX"/>
        </w:rPr>
      </w:pPr>
      <w:proofErr w:type="spellStart"/>
      <w:r w:rsidRPr="005F7785">
        <w:rPr>
          <w:rFonts w:ascii="Arial Narrow" w:hAnsi="Arial Narrow"/>
          <w:lang w:val="es-MX"/>
        </w:rPr>
        <w:t>Nanda</w:t>
      </w:r>
      <w:proofErr w:type="spellEnd"/>
      <w:r w:rsidRPr="005F7785">
        <w:rPr>
          <w:rFonts w:ascii="Arial Narrow" w:hAnsi="Arial Narrow"/>
          <w:lang w:val="es-MX"/>
        </w:rPr>
        <w:t xml:space="preserve">, S., &amp; </w:t>
      </w:r>
      <w:proofErr w:type="spellStart"/>
      <w:r w:rsidRPr="005F7785">
        <w:rPr>
          <w:rFonts w:ascii="Arial Narrow" w:hAnsi="Arial Narrow"/>
          <w:lang w:val="es-MX"/>
        </w:rPr>
        <w:t>Berruti</w:t>
      </w:r>
      <w:proofErr w:type="spellEnd"/>
      <w:r w:rsidRPr="005F7785">
        <w:rPr>
          <w:rFonts w:ascii="Arial Narrow" w:hAnsi="Arial Narrow"/>
          <w:lang w:val="es-MX"/>
        </w:rPr>
        <w:t xml:space="preserve">, F. (2021). A </w:t>
      </w:r>
      <w:proofErr w:type="spellStart"/>
      <w:r w:rsidRPr="005F7785">
        <w:rPr>
          <w:rFonts w:ascii="Arial Narrow" w:hAnsi="Arial Narrow"/>
          <w:lang w:val="es-MX"/>
        </w:rPr>
        <w:t>technical</w:t>
      </w:r>
      <w:proofErr w:type="spellEnd"/>
      <w:r w:rsidRPr="005F7785">
        <w:rPr>
          <w:rFonts w:ascii="Arial Narrow" w:hAnsi="Arial Narrow"/>
          <w:lang w:val="es-MX"/>
        </w:rPr>
        <w:t xml:space="preserve"> </w:t>
      </w:r>
      <w:proofErr w:type="spellStart"/>
      <w:r w:rsidRPr="005F7785">
        <w:rPr>
          <w:rFonts w:ascii="Arial Narrow" w:hAnsi="Arial Narrow"/>
          <w:lang w:val="es-MX"/>
        </w:rPr>
        <w:t>review</w:t>
      </w:r>
      <w:proofErr w:type="spellEnd"/>
      <w:r w:rsidRPr="005F7785">
        <w:rPr>
          <w:rFonts w:ascii="Arial Narrow" w:hAnsi="Arial Narrow"/>
          <w:lang w:val="es-MX"/>
        </w:rPr>
        <w:t xml:space="preserve"> </w:t>
      </w:r>
      <w:proofErr w:type="spellStart"/>
      <w:r w:rsidRPr="005F7785">
        <w:rPr>
          <w:rFonts w:ascii="Arial Narrow" w:hAnsi="Arial Narrow"/>
          <w:lang w:val="es-MX"/>
        </w:rPr>
        <w:t>of</w:t>
      </w:r>
      <w:proofErr w:type="spellEnd"/>
      <w:r w:rsidRPr="005F7785">
        <w:rPr>
          <w:rFonts w:ascii="Arial Narrow" w:hAnsi="Arial Narrow"/>
          <w:lang w:val="es-MX"/>
        </w:rPr>
        <w:t xml:space="preserve"> </w:t>
      </w:r>
      <w:proofErr w:type="spellStart"/>
      <w:r w:rsidRPr="005F7785">
        <w:rPr>
          <w:rFonts w:ascii="Arial Narrow" w:hAnsi="Arial Narrow"/>
          <w:lang w:val="es-MX"/>
        </w:rPr>
        <w:t>bioenergy</w:t>
      </w:r>
      <w:proofErr w:type="spellEnd"/>
      <w:r w:rsidRPr="005F7785">
        <w:rPr>
          <w:rFonts w:ascii="Arial Narrow" w:hAnsi="Arial Narrow"/>
          <w:lang w:val="es-MX"/>
        </w:rPr>
        <w:t xml:space="preserve"> and </w:t>
      </w:r>
      <w:proofErr w:type="spellStart"/>
      <w:r w:rsidRPr="005F7785">
        <w:rPr>
          <w:rFonts w:ascii="Arial Narrow" w:hAnsi="Arial Narrow"/>
          <w:lang w:val="es-MX"/>
        </w:rPr>
        <w:t>resource</w:t>
      </w:r>
      <w:proofErr w:type="spellEnd"/>
      <w:r w:rsidRPr="005F7785">
        <w:rPr>
          <w:rFonts w:ascii="Arial Narrow" w:hAnsi="Arial Narrow"/>
          <w:lang w:val="es-MX"/>
        </w:rPr>
        <w:t xml:space="preserve"> </w:t>
      </w:r>
      <w:proofErr w:type="spellStart"/>
      <w:r w:rsidRPr="005F7785">
        <w:rPr>
          <w:rFonts w:ascii="Arial Narrow" w:hAnsi="Arial Narrow"/>
          <w:lang w:val="es-MX"/>
        </w:rPr>
        <w:t>recovery</w:t>
      </w:r>
      <w:proofErr w:type="spellEnd"/>
      <w:r w:rsidRPr="005F7785">
        <w:rPr>
          <w:rFonts w:ascii="Arial Narrow" w:hAnsi="Arial Narrow"/>
          <w:lang w:val="es-MX"/>
        </w:rPr>
        <w:t xml:space="preserve"> </w:t>
      </w:r>
      <w:proofErr w:type="spellStart"/>
      <w:r w:rsidRPr="005F7785">
        <w:rPr>
          <w:rFonts w:ascii="Arial Narrow" w:hAnsi="Arial Narrow"/>
          <w:lang w:val="es-MX"/>
        </w:rPr>
        <w:t>from</w:t>
      </w:r>
      <w:proofErr w:type="spellEnd"/>
      <w:r w:rsidRPr="005F7785">
        <w:rPr>
          <w:rFonts w:ascii="Arial Narrow" w:hAnsi="Arial Narrow"/>
          <w:lang w:val="es-MX"/>
        </w:rPr>
        <w:t xml:space="preserve"> municipal </w:t>
      </w:r>
      <w:proofErr w:type="spellStart"/>
      <w:r w:rsidRPr="005F7785">
        <w:rPr>
          <w:rFonts w:ascii="Arial Narrow" w:hAnsi="Arial Narrow"/>
          <w:lang w:val="es-MX"/>
        </w:rPr>
        <w:t>solid</w:t>
      </w:r>
      <w:proofErr w:type="spellEnd"/>
      <w:r w:rsidRPr="005F7785">
        <w:rPr>
          <w:rFonts w:ascii="Arial Narrow" w:hAnsi="Arial Narrow"/>
          <w:lang w:val="es-MX"/>
        </w:rPr>
        <w:t xml:space="preserve"> </w:t>
      </w:r>
      <w:proofErr w:type="spellStart"/>
      <w:r w:rsidRPr="005F7785">
        <w:rPr>
          <w:rFonts w:ascii="Arial Narrow" w:hAnsi="Arial Narrow"/>
          <w:lang w:val="es-MX"/>
        </w:rPr>
        <w:t>waste</w:t>
      </w:r>
      <w:proofErr w:type="spellEnd"/>
      <w:r w:rsidRPr="005F7785">
        <w:rPr>
          <w:rFonts w:ascii="Arial Narrow" w:hAnsi="Arial Narrow"/>
          <w:lang w:val="es-MX"/>
        </w:rPr>
        <w:t xml:space="preserve">. </w:t>
      </w:r>
      <w:proofErr w:type="spellStart"/>
      <w:r w:rsidRPr="005F7785">
        <w:rPr>
          <w:rFonts w:ascii="Arial Narrow" w:hAnsi="Arial Narrow"/>
          <w:lang w:val="es-MX"/>
        </w:rPr>
        <w:t>Journal</w:t>
      </w:r>
      <w:proofErr w:type="spellEnd"/>
      <w:r w:rsidRPr="005F7785">
        <w:rPr>
          <w:rFonts w:ascii="Arial Narrow" w:hAnsi="Arial Narrow"/>
          <w:lang w:val="es-MX"/>
        </w:rPr>
        <w:t xml:space="preserve"> </w:t>
      </w:r>
      <w:proofErr w:type="spellStart"/>
      <w:r w:rsidRPr="005F7785">
        <w:rPr>
          <w:rFonts w:ascii="Arial Narrow" w:hAnsi="Arial Narrow"/>
          <w:lang w:val="es-MX"/>
        </w:rPr>
        <w:t>of</w:t>
      </w:r>
      <w:proofErr w:type="spellEnd"/>
      <w:r w:rsidRPr="005F7785">
        <w:rPr>
          <w:rFonts w:ascii="Arial Narrow" w:hAnsi="Arial Narrow"/>
          <w:lang w:val="es-MX"/>
        </w:rPr>
        <w:t xml:space="preserve"> </w:t>
      </w:r>
      <w:proofErr w:type="spellStart"/>
      <w:r w:rsidRPr="005F7785">
        <w:rPr>
          <w:rFonts w:ascii="Arial Narrow" w:hAnsi="Arial Narrow"/>
          <w:lang w:val="es-MX"/>
        </w:rPr>
        <w:t>Hazardous</w:t>
      </w:r>
      <w:proofErr w:type="spellEnd"/>
      <w:r w:rsidRPr="005F7785">
        <w:rPr>
          <w:rFonts w:ascii="Arial Narrow" w:hAnsi="Arial Narrow"/>
          <w:lang w:val="es-MX"/>
        </w:rPr>
        <w:t xml:space="preserve"> </w:t>
      </w:r>
      <w:proofErr w:type="spellStart"/>
      <w:r w:rsidRPr="005F7785">
        <w:rPr>
          <w:rFonts w:ascii="Arial Narrow" w:hAnsi="Arial Narrow"/>
          <w:lang w:val="es-MX"/>
        </w:rPr>
        <w:t>Materials</w:t>
      </w:r>
      <w:proofErr w:type="spellEnd"/>
      <w:r w:rsidRPr="005F7785">
        <w:rPr>
          <w:rFonts w:ascii="Arial Narrow" w:hAnsi="Arial Narrow"/>
          <w:lang w:val="es-MX"/>
        </w:rPr>
        <w:t xml:space="preserve">, 403, 123970. </w:t>
      </w:r>
      <w:hyperlink r:id="rId14" w:history="1">
        <w:r w:rsidRPr="00A61B81">
          <w:rPr>
            <w:rStyle w:val="Hipervnculo"/>
            <w:rFonts w:ascii="Arial Narrow" w:hAnsi="Arial Narrow"/>
            <w:lang w:val="es-MX"/>
          </w:rPr>
          <w:t>https://doi.org/https://doi.org/10.1016/j.jhazmat.2020.123970</w:t>
        </w:r>
      </w:hyperlink>
      <w:r>
        <w:rPr>
          <w:rFonts w:ascii="Arial Narrow" w:hAnsi="Arial Narrow"/>
          <w:lang w:val="es-MX"/>
        </w:rPr>
        <w:t xml:space="preserve"> </w:t>
      </w:r>
    </w:p>
    <w:p w14:paraId="74161A07" w14:textId="77777777" w:rsidR="005F7785" w:rsidRDefault="005F7785" w:rsidP="0053017F">
      <w:pPr>
        <w:spacing w:after="0" w:line="23" w:lineRule="atLeast"/>
        <w:rPr>
          <w:rFonts w:ascii="Arial Narrow" w:hAnsi="Arial Narrow"/>
          <w:lang w:val="es-MX"/>
        </w:rPr>
      </w:pPr>
    </w:p>
    <w:p w14:paraId="4226907D" w14:textId="1D1D53E9" w:rsidR="005F7785" w:rsidRDefault="005F7785" w:rsidP="0053017F">
      <w:pPr>
        <w:spacing w:after="0" w:line="23" w:lineRule="atLeast"/>
        <w:rPr>
          <w:rFonts w:ascii="Arial Narrow" w:hAnsi="Arial Narrow"/>
          <w:lang w:val="es-MX"/>
        </w:rPr>
      </w:pPr>
      <w:proofErr w:type="spellStart"/>
      <w:r w:rsidRPr="005F7785">
        <w:rPr>
          <w:rFonts w:ascii="Arial Narrow" w:hAnsi="Arial Narrow"/>
          <w:lang w:val="es-MX"/>
        </w:rPr>
        <w:t>The</w:t>
      </w:r>
      <w:proofErr w:type="spellEnd"/>
      <w:r w:rsidRPr="005F7785">
        <w:rPr>
          <w:rFonts w:ascii="Arial Narrow" w:hAnsi="Arial Narrow"/>
          <w:lang w:val="es-MX"/>
        </w:rPr>
        <w:t xml:space="preserve"> </w:t>
      </w:r>
      <w:proofErr w:type="spellStart"/>
      <w:r w:rsidRPr="005F7785">
        <w:rPr>
          <w:rFonts w:ascii="Arial Narrow" w:hAnsi="Arial Narrow"/>
          <w:lang w:val="es-MX"/>
        </w:rPr>
        <w:t>World</w:t>
      </w:r>
      <w:proofErr w:type="spellEnd"/>
      <w:r w:rsidRPr="005F7785">
        <w:rPr>
          <w:rFonts w:ascii="Arial Narrow" w:hAnsi="Arial Narrow"/>
          <w:lang w:val="es-MX"/>
        </w:rPr>
        <w:t xml:space="preserve"> Bank. (2019). Solid </w:t>
      </w:r>
      <w:proofErr w:type="spellStart"/>
      <w:r w:rsidRPr="005F7785">
        <w:rPr>
          <w:rFonts w:ascii="Arial Narrow" w:hAnsi="Arial Narrow"/>
          <w:lang w:val="es-MX"/>
        </w:rPr>
        <w:t>Waste</w:t>
      </w:r>
      <w:proofErr w:type="spellEnd"/>
      <w:r w:rsidRPr="005F7785">
        <w:rPr>
          <w:rFonts w:ascii="Arial Narrow" w:hAnsi="Arial Narrow"/>
          <w:lang w:val="es-MX"/>
        </w:rPr>
        <w:t xml:space="preserve"> Management. Urban </w:t>
      </w:r>
      <w:proofErr w:type="spellStart"/>
      <w:r w:rsidRPr="005F7785">
        <w:rPr>
          <w:rFonts w:ascii="Arial Narrow" w:hAnsi="Arial Narrow"/>
          <w:lang w:val="es-MX"/>
        </w:rPr>
        <w:t>Development</w:t>
      </w:r>
      <w:proofErr w:type="spellEnd"/>
      <w:r w:rsidRPr="005F7785">
        <w:rPr>
          <w:rFonts w:ascii="Arial Narrow" w:hAnsi="Arial Narrow"/>
          <w:lang w:val="es-MX"/>
        </w:rPr>
        <w:t xml:space="preserve">. </w:t>
      </w:r>
      <w:hyperlink r:id="rId15" w:history="1">
        <w:r w:rsidRPr="00A61B81">
          <w:rPr>
            <w:rStyle w:val="Hipervnculo"/>
            <w:rFonts w:ascii="Arial Narrow" w:hAnsi="Arial Narrow"/>
            <w:lang w:val="es-MX"/>
          </w:rPr>
          <w:t>https://www.worldbank.org/en/topic/urbandevelopment/brief/solid-waste-management</w:t>
        </w:r>
      </w:hyperlink>
      <w:r>
        <w:rPr>
          <w:rFonts w:ascii="Arial Narrow" w:hAnsi="Arial Narrow"/>
          <w:lang w:val="es-MX"/>
        </w:rPr>
        <w:t xml:space="preserve"> </w:t>
      </w:r>
    </w:p>
    <w:p w14:paraId="7BF4748F" w14:textId="213280AB" w:rsidR="005F7785" w:rsidRDefault="005F7785" w:rsidP="0053017F">
      <w:pPr>
        <w:spacing w:after="0" w:line="23" w:lineRule="atLeast"/>
        <w:rPr>
          <w:rFonts w:ascii="Arial Narrow" w:hAnsi="Arial Narrow"/>
          <w:lang w:val="es-MX"/>
        </w:rPr>
      </w:pPr>
    </w:p>
    <w:p w14:paraId="297EF4CB" w14:textId="07BA9486" w:rsidR="000A1AE6" w:rsidRDefault="000A1AE6" w:rsidP="0053017F">
      <w:pPr>
        <w:spacing w:after="0" w:line="23" w:lineRule="atLeast"/>
        <w:rPr>
          <w:rFonts w:ascii="Arial Narrow" w:hAnsi="Arial Narrow"/>
          <w:lang w:val="es-MX"/>
        </w:rPr>
      </w:pPr>
      <w:r w:rsidRPr="000A1AE6">
        <w:rPr>
          <w:rFonts w:ascii="Arial Narrow" w:hAnsi="Arial Narrow"/>
          <w:lang w:val="es-MX"/>
        </w:rPr>
        <w:t xml:space="preserve">UAESP. (2020, </w:t>
      </w:r>
      <w:proofErr w:type="spellStart"/>
      <w:r w:rsidRPr="000A1AE6">
        <w:rPr>
          <w:rFonts w:ascii="Arial Narrow" w:hAnsi="Arial Narrow"/>
          <w:lang w:val="es-MX"/>
        </w:rPr>
        <w:t>November</w:t>
      </w:r>
      <w:proofErr w:type="spellEnd"/>
      <w:r w:rsidRPr="000A1AE6">
        <w:rPr>
          <w:rFonts w:ascii="Arial Narrow" w:hAnsi="Arial Narrow"/>
          <w:lang w:val="es-MX"/>
        </w:rPr>
        <w:t xml:space="preserve"> 11). http://www.uaesp.gov.co/content/proceso-revision-ajuste-pgirs-2020. Propuesta Técnica Para Revisión y Ajuste Del PGIRS. Capítulo II.</w:t>
      </w:r>
    </w:p>
    <w:p w14:paraId="0F179B99" w14:textId="77777777" w:rsidR="000A1AE6" w:rsidRDefault="000A1AE6" w:rsidP="0053017F">
      <w:pPr>
        <w:spacing w:after="0" w:line="23" w:lineRule="atLeast"/>
        <w:rPr>
          <w:rFonts w:ascii="Arial Narrow" w:hAnsi="Arial Narrow"/>
          <w:lang w:val="es-MX"/>
        </w:rPr>
      </w:pPr>
    </w:p>
    <w:p w14:paraId="68CF7645" w14:textId="1BE0833E" w:rsidR="001F1B62" w:rsidRPr="0053017F" w:rsidRDefault="001F1B62" w:rsidP="0053017F">
      <w:pPr>
        <w:spacing w:after="0" w:line="23" w:lineRule="atLeast"/>
        <w:rPr>
          <w:rFonts w:ascii="Arial Narrow" w:hAnsi="Arial Narrow"/>
          <w:lang w:val="es-MX"/>
        </w:rPr>
      </w:pPr>
      <w:r w:rsidRPr="001F1B62">
        <w:rPr>
          <w:rFonts w:ascii="Arial Narrow" w:hAnsi="Arial Narrow"/>
          <w:lang w:val="es-MX"/>
        </w:rPr>
        <w:t xml:space="preserve">WMO. (2022). </w:t>
      </w:r>
      <w:proofErr w:type="spellStart"/>
      <w:r w:rsidRPr="001F1B62">
        <w:rPr>
          <w:rFonts w:ascii="Arial Narrow" w:hAnsi="Arial Narrow"/>
          <w:lang w:val="es-MX"/>
        </w:rPr>
        <w:t>State</w:t>
      </w:r>
      <w:proofErr w:type="spellEnd"/>
      <w:r w:rsidRPr="001F1B62">
        <w:rPr>
          <w:rFonts w:ascii="Arial Narrow" w:hAnsi="Arial Narrow"/>
          <w:lang w:val="es-MX"/>
        </w:rPr>
        <w:t xml:space="preserve"> </w:t>
      </w:r>
      <w:proofErr w:type="spellStart"/>
      <w:r w:rsidRPr="001F1B62">
        <w:rPr>
          <w:rFonts w:ascii="Arial Narrow" w:hAnsi="Arial Narrow"/>
          <w:lang w:val="es-MX"/>
        </w:rPr>
        <w:t>of</w:t>
      </w:r>
      <w:proofErr w:type="spellEnd"/>
      <w:r w:rsidRPr="001F1B62">
        <w:rPr>
          <w:rFonts w:ascii="Arial Narrow" w:hAnsi="Arial Narrow"/>
          <w:lang w:val="es-MX"/>
        </w:rPr>
        <w:t xml:space="preserve"> </w:t>
      </w:r>
      <w:proofErr w:type="spellStart"/>
      <w:r w:rsidRPr="001F1B62">
        <w:rPr>
          <w:rFonts w:ascii="Arial Narrow" w:hAnsi="Arial Narrow"/>
          <w:lang w:val="es-MX"/>
        </w:rPr>
        <w:t>the</w:t>
      </w:r>
      <w:proofErr w:type="spellEnd"/>
      <w:r w:rsidRPr="001F1B62">
        <w:rPr>
          <w:rFonts w:ascii="Arial Narrow" w:hAnsi="Arial Narrow"/>
          <w:lang w:val="es-MX"/>
        </w:rPr>
        <w:t xml:space="preserve"> Global </w:t>
      </w:r>
      <w:proofErr w:type="spellStart"/>
      <w:r w:rsidRPr="001F1B62">
        <w:rPr>
          <w:rFonts w:ascii="Arial Narrow" w:hAnsi="Arial Narrow"/>
          <w:lang w:val="es-MX"/>
        </w:rPr>
        <w:t>Climate</w:t>
      </w:r>
      <w:proofErr w:type="spellEnd"/>
      <w:r w:rsidRPr="001F1B62">
        <w:rPr>
          <w:rFonts w:ascii="Arial Narrow" w:hAnsi="Arial Narrow"/>
          <w:lang w:val="es-MX"/>
        </w:rPr>
        <w:t xml:space="preserve"> 2021 (</w:t>
      </w:r>
      <w:proofErr w:type="spellStart"/>
      <w:r w:rsidRPr="001F1B62">
        <w:rPr>
          <w:rFonts w:ascii="Arial Narrow" w:hAnsi="Arial Narrow"/>
          <w:lang w:val="es-MX"/>
        </w:rPr>
        <w:t>Issue</w:t>
      </w:r>
      <w:proofErr w:type="spellEnd"/>
      <w:r w:rsidRPr="001F1B62">
        <w:rPr>
          <w:rFonts w:ascii="Arial Narrow" w:hAnsi="Arial Narrow"/>
          <w:lang w:val="es-MX"/>
        </w:rPr>
        <w:t xml:space="preserve"> WMO-No. 1290). </w:t>
      </w:r>
      <w:hyperlink r:id="rId16" w:history="1">
        <w:r w:rsidR="005F7785" w:rsidRPr="00A61B81">
          <w:rPr>
            <w:rStyle w:val="Hipervnculo"/>
            <w:rFonts w:ascii="Arial Narrow" w:hAnsi="Arial Narrow"/>
            <w:lang w:val="es-MX"/>
          </w:rPr>
          <w:t>h</w:t>
        </w:r>
        <w:r w:rsidR="005F7785" w:rsidRPr="00A61B81">
          <w:rPr>
            <w:rStyle w:val="Hipervnculo"/>
            <w:rFonts w:ascii="Arial Narrow" w:hAnsi="Arial Narrow"/>
            <w:lang w:val="es-MX"/>
          </w:rPr>
          <w:t>ttps://library.wmo.int/index.php?lvl=notice_display&amp;id=21880#.YHg0ABMzZR0</w:t>
        </w:r>
      </w:hyperlink>
      <w:r>
        <w:rPr>
          <w:rFonts w:ascii="Arial Narrow" w:hAnsi="Arial Narrow"/>
          <w:lang w:val="es-MX"/>
        </w:rPr>
        <w:t>.</w:t>
      </w:r>
      <w:r w:rsidR="005F7785">
        <w:rPr>
          <w:rFonts w:ascii="Arial Narrow" w:hAnsi="Arial Narrow"/>
          <w:lang w:val="es-MX"/>
        </w:rPr>
        <w:t xml:space="preserve"> </w:t>
      </w:r>
    </w:p>
    <w:sectPr w:rsidR="001F1B62" w:rsidRPr="0053017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A0F1B"/>
    <w:multiLevelType w:val="hybridMultilevel"/>
    <w:tmpl w:val="7668E0EA"/>
    <w:lvl w:ilvl="0" w:tplc="FB3CCB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517226D"/>
    <w:multiLevelType w:val="hybridMultilevel"/>
    <w:tmpl w:val="B904461E"/>
    <w:lvl w:ilvl="0" w:tplc="2DE8769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17F"/>
    <w:rsid w:val="000A1AE6"/>
    <w:rsid w:val="000E59D4"/>
    <w:rsid w:val="000F7330"/>
    <w:rsid w:val="001F1B62"/>
    <w:rsid w:val="0053017F"/>
    <w:rsid w:val="005F7785"/>
    <w:rsid w:val="00681949"/>
    <w:rsid w:val="00684874"/>
    <w:rsid w:val="00713B02"/>
    <w:rsid w:val="007D1BE6"/>
    <w:rsid w:val="009229C4"/>
    <w:rsid w:val="00950D09"/>
    <w:rsid w:val="00AA17F1"/>
    <w:rsid w:val="00AD61A0"/>
    <w:rsid w:val="00B148ED"/>
    <w:rsid w:val="00BA6493"/>
    <w:rsid w:val="00C47A04"/>
    <w:rsid w:val="00CA3943"/>
    <w:rsid w:val="00D658C7"/>
    <w:rsid w:val="00E24F60"/>
    <w:rsid w:val="00F80F43"/>
    <w:rsid w:val="00FF6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A535D"/>
  <w15:chartTrackingRefBased/>
  <w15:docId w15:val="{6657D3F6-DF0D-4267-A4CB-7E0C4AB2F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3017F"/>
    <w:pPr>
      <w:autoSpaceDE w:val="0"/>
      <w:autoSpaceDN w:val="0"/>
      <w:adjustRightInd w:val="0"/>
      <w:spacing w:after="0" w:line="240" w:lineRule="auto"/>
    </w:pPr>
    <w:rPr>
      <w:rFonts w:ascii="Times New Roman" w:hAnsi="Times New Roman" w:cs="Times New Roman"/>
      <w:color w:val="000000"/>
      <w:sz w:val="24"/>
      <w:szCs w:val="24"/>
      <w:lang w:val="en-GB"/>
    </w:rPr>
  </w:style>
  <w:style w:type="character" w:styleId="Textoennegrita">
    <w:name w:val="Strong"/>
    <w:aliases w:val="Texto de la tesis"/>
    <w:basedOn w:val="Fuentedeprrafopredeter"/>
    <w:uiPriority w:val="22"/>
    <w:qFormat/>
    <w:rsid w:val="00681949"/>
    <w:rPr>
      <w:rFonts w:ascii="Arial" w:hAnsi="Arial"/>
      <w:bCs/>
      <w:sz w:val="24"/>
    </w:rPr>
  </w:style>
  <w:style w:type="character" w:styleId="Hipervnculo">
    <w:name w:val="Hyperlink"/>
    <w:basedOn w:val="Fuentedeprrafopredeter"/>
    <w:uiPriority w:val="99"/>
    <w:unhideWhenUsed/>
    <w:rsid w:val="005F7785"/>
    <w:rPr>
      <w:color w:val="0563C1" w:themeColor="hyperlink"/>
      <w:u w:val="single"/>
    </w:rPr>
  </w:style>
  <w:style w:type="character" w:styleId="Mencinsinresolver">
    <w:name w:val="Unresolved Mention"/>
    <w:basedOn w:val="Fuentedeprrafopredeter"/>
    <w:uiPriority w:val="99"/>
    <w:semiHidden/>
    <w:unhideWhenUsed/>
    <w:rsid w:val="005F77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https://doi.org/10.1016/j.scitotenv.2019.06.39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https://doi.org/10.1016/j.resconrec.2020.10533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brary.wmo.int/index.php?lvl=notice_display&amp;id=21880#.YHg0ABMzZR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laboracion.dnp.gov.co/CDT/Conpes/Econ&#243;micos/3874.pdf" TargetMode="External"/><Relationship Id="rId5" Type="http://schemas.openxmlformats.org/officeDocument/2006/relationships/numbering" Target="numbering.xml"/><Relationship Id="rId15" Type="http://schemas.openxmlformats.org/officeDocument/2006/relationships/hyperlink" Target="https://www.worldbank.org/en/topic/urbandevelopment/brief/solid-waste-management" TargetMode="External"/><Relationship Id="rId10" Type="http://schemas.openxmlformats.org/officeDocument/2006/relationships/hyperlink" Target="https://colaboracion.dnp.gov.co/CDT/Conpes/Econ&#243;micos/3934.pdf" TargetMode="External"/><Relationship Id="rId4" Type="http://schemas.openxmlformats.org/officeDocument/2006/relationships/customXml" Target="../customXml/item4.xml"/><Relationship Id="rId9" Type="http://schemas.openxmlformats.org/officeDocument/2006/relationships/hyperlink" Target="https://doi.org/https://doi.org/10.1016/j.wasman.2020.05.016" TargetMode="External"/><Relationship Id="rId14" Type="http://schemas.openxmlformats.org/officeDocument/2006/relationships/hyperlink" Target="https://doi.org/https://doi.org/10.1016/j.jhazmat.2020.12397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DBD7C0-FF03-4E33-9BBC-9CAD678D4ACB}">
  <we:reference id="wa104382081" version="1.55.1.0" store="en-US" storeType="OMEX"/>
  <we:alternateReferences>
    <we:reference id="WA104382081" version="1.55.1.0" store=""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1B5C3B1E5BA2D43B5F2E50FC092B9AA" ma:contentTypeVersion="8" ma:contentTypeDescription="Crear nuevo documento." ma:contentTypeScope="" ma:versionID="d23d2b6835f183d554400433122be6b3">
  <xsd:schema xmlns:xsd="http://www.w3.org/2001/XMLSchema" xmlns:xs="http://www.w3.org/2001/XMLSchema" xmlns:p="http://schemas.microsoft.com/office/2006/metadata/properties" xmlns:ns3="fd5680c9-4b6e-4289-98a5-7e7f26b6898b" xmlns:ns4="c02187fe-79e9-4483-941b-d1f6ab95fdd4" targetNamespace="http://schemas.microsoft.com/office/2006/metadata/properties" ma:root="true" ma:fieldsID="04acbdba097b7f903cee2e1f61a4bbd5" ns3:_="" ns4:_="">
    <xsd:import namespace="fd5680c9-4b6e-4289-98a5-7e7f26b6898b"/>
    <xsd:import namespace="c02187fe-79e9-4483-941b-d1f6ab95fdd4"/>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5680c9-4b6e-4289-98a5-7e7f26b6898b"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2187fe-79e9-4483-941b-d1f6ab95fdd4"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d5680c9-4b6e-4289-98a5-7e7f26b6898b" xsi:nil="true"/>
  </documentManagement>
</p:properties>
</file>

<file path=customXml/itemProps1.xml><?xml version="1.0" encoding="utf-8"?>
<ds:datastoreItem xmlns:ds="http://schemas.openxmlformats.org/officeDocument/2006/customXml" ds:itemID="{409022B7-87B2-429A-A72C-4CF7740AC272}">
  <ds:schemaRefs>
    <ds:schemaRef ds:uri="http://schemas.openxmlformats.org/officeDocument/2006/bibliography"/>
  </ds:schemaRefs>
</ds:datastoreItem>
</file>

<file path=customXml/itemProps2.xml><?xml version="1.0" encoding="utf-8"?>
<ds:datastoreItem xmlns:ds="http://schemas.openxmlformats.org/officeDocument/2006/customXml" ds:itemID="{15581F51-E4E9-4238-A2FE-EB50F4AF6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5680c9-4b6e-4289-98a5-7e7f26b6898b"/>
    <ds:schemaRef ds:uri="c02187fe-79e9-4483-941b-d1f6ab95fd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0756D6-0736-41AC-A323-306BE5B38DC8}">
  <ds:schemaRefs>
    <ds:schemaRef ds:uri="http://schemas.microsoft.com/sharepoint/v3/contenttype/forms"/>
  </ds:schemaRefs>
</ds:datastoreItem>
</file>

<file path=customXml/itemProps4.xml><?xml version="1.0" encoding="utf-8"?>
<ds:datastoreItem xmlns:ds="http://schemas.openxmlformats.org/officeDocument/2006/customXml" ds:itemID="{1179263B-F52B-4B73-B5C0-CA5E1F9E16CF}">
  <ds:schemaRefs>
    <ds:schemaRef ds:uri="c02187fe-79e9-4483-941b-d1f6ab95fdd4"/>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purl.org/dc/dcmitype/"/>
    <ds:schemaRef ds:uri="fd5680c9-4b6e-4289-98a5-7e7f26b6898b"/>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2712</Words>
  <Characters>14921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Alejandro Mayorga Betancourt</dc:creator>
  <cp:keywords/>
  <dc:description/>
  <cp:lastModifiedBy>Manuel Alejandro Mayorga Betancourt</cp:lastModifiedBy>
  <cp:revision>2</cp:revision>
  <dcterms:created xsi:type="dcterms:W3CDTF">2024-09-16T22:00:00Z</dcterms:created>
  <dcterms:modified xsi:type="dcterms:W3CDTF">2024-09-16T22:00:00Z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0x01010081B5C3B1E5BA2D43B5F2E50FC092B9AA</vt:lpwstr>
  </property>
</Properties>
</file>