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8F50B" w14:textId="382829FD" w:rsidR="00DE5ED9" w:rsidRPr="002A49EB" w:rsidRDefault="00DE5ED9" w:rsidP="002A49EB">
      <w:pPr>
        <w:spacing w:line="276" w:lineRule="auto"/>
        <w:rPr>
          <w:rFonts w:ascii="Arial Narrow" w:hAnsi="Arial Narrow" w:cs="Times New Roman"/>
          <w:sz w:val="22"/>
          <w:szCs w:val="22"/>
          <w:lang w:val="es-ES"/>
        </w:rPr>
      </w:pPr>
    </w:p>
    <w:p w14:paraId="001138FA" w14:textId="77777777" w:rsidR="00886014" w:rsidRPr="002A49EB" w:rsidRDefault="00886014" w:rsidP="002A49EB">
      <w:pPr>
        <w:spacing w:before="100" w:beforeAutospacing="1" w:after="100" w:afterAutospacing="1" w:line="276" w:lineRule="auto"/>
        <w:jc w:val="center"/>
        <w:outlineLvl w:val="0"/>
        <w:rPr>
          <w:rFonts w:ascii="Arial Narrow" w:eastAsia="Times New Roman" w:hAnsi="Arial Narrow" w:cs="Times New Roman"/>
          <w:b/>
          <w:bCs/>
          <w:color w:val="000000"/>
          <w:kern w:val="36"/>
          <w:sz w:val="22"/>
          <w:szCs w:val="22"/>
          <w:lang w:val="es-ES"/>
          <w14:ligatures w14:val="none"/>
        </w:rPr>
      </w:pPr>
      <w:r w:rsidRPr="002A49EB">
        <w:rPr>
          <w:rFonts w:ascii="Arial Narrow" w:eastAsia="Times New Roman" w:hAnsi="Arial Narrow" w:cs="Times New Roman"/>
          <w:b/>
          <w:bCs/>
          <w:color w:val="000000"/>
          <w:kern w:val="36"/>
          <w:sz w:val="22"/>
          <w:szCs w:val="22"/>
          <w:lang w:val="es-ES"/>
          <w14:ligatures w14:val="none"/>
        </w:rPr>
        <w:t>Componente Escrito – Área de Transporte Urbano</w:t>
      </w:r>
    </w:p>
    <w:p w14:paraId="2FC36D18" w14:textId="606E9966" w:rsidR="00886014" w:rsidRPr="002A49EB" w:rsidRDefault="00886014" w:rsidP="002A49EB">
      <w:pPr>
        <w:spacing w:before="100" w:beforeAutospacing="1" w:after="100" w:afterAutospacing="1" w:line="276" w:lineRule="auto"/>
        <w:rPr>
          <w:rFonts w:ascii="Arial Narrow" w:eastAsia="Times New Roman" w:hAnsi="Arial Narrow" w:cs="Times New Roman"/>
          <w:b/>
          <w:bCs/>
          <w:color w:val="000000"/>
          <w:kern w:val="0"/>
          <w:sz w:val="22"/>
          <w:szCs w:val="22"/>
          <w:lang w:val="es-ES"/>
          <w14:ligatures w14:val="none"/>
        </w:rPr>
      </w:pPr>
      <w:r w:rsidRPr="002A49EB">
        <w:rPr>
          <w:rFonts w:ascii="Arial Narrow" w:eastAsia="Times New Roman" w:hAnsi="Arial Narrow" w:cs="Times New Roman"/>
          <w:b/>
          <w:bCs/>
          <w:color w:val="000000"/>
          <w:kern w:val="0"/>
          <w:sz w:val="22"/>
          <w:szCs w:val="22"/>
          <w:lang w:val="es-ES"/>
          <w14:ligatures w14:val="none"/>
        </w:rPr>
        <w:t>Justificación </w:t>
      </w:r>
    </w:p>
    <w:p w14:paraId="7EB9CF4F" w14:textId="0FE37DBD" w:rsidR="00175E4D" w:rsidRPr="002A49EB" w:rsidRDefault="00175E4D" w:rsidP="002A49EB">
      <w:pPr>
        <w:pStyle w:val="NormalWeb"/>
        <w:spacing w:line="276" w:lineRule="auto"/>
        <w:jc w:val="both"/>
        <w:rPr>
          <w:rFonts w:ascii="Arial Narrow" w:hAnsi="Arial Narrow"/>
          <w:color w:val="000000"/>
          <w:sz w:val="22"/>
          <w:szCs w:val="22"/>
          <w:lang w:val="es-ES"/>
        </w:rPr>
      </w:pPr>
      <w:r w:rsidRPr="002A49EB">
        <w:rPr>
          <w:rFonts w:ascii="Arial Narrow" w:hAnsi="Arial Narrow"/>
          <w:color w:val="000000"/>
          <w:sz w:val="22"/>
          <w:szCs w:val="22"/>
          <w:lang w:val="es-ES"/>
        </w:rPr>
        <w:t xml:space="preserve">El transporte urbano colombiano y, específicamente, </w:t>
      </w:r>
      <w:proofErr w:type="gramStart"/>
      <w:r w:rsidRPr="002A49EB">
        <w:rPr>
          <w:rFonts w:ascii="Arial Narrow" w:hAnsi="Arial Narrow"/>
          <w:color w:val="000000"/>
          <w:sz w:val="22"/>
          <w:szCs w:val="22"/>
          <w:lang w:val="es-ES"/>
        </w:rPr>
        <w:t>la ciudad de Bogotá se encuentra</w:t>
      </w:r>
      <w:r w:rsidR="002F121A" w:rsidRPr="002A49EB">
        <w:rPr>
          <w:rFonts w:ascii="Arial Narrow" w:hAnsi="Arial Narrow"/>
          <w:color w:val="000000"/>
          <w:sz w:val="22"/>
          <w:szCs w:val="22"/>
          <w:lang w:val="es-ES"/>
        </w:rPr>
        <w:t>n</w:t>
      </w:r>
      <w:proofErr w:type="gramEnd"/>
      <w:r w:rsidRPr="002A49EB">
        <w:rPr>
          <w:rFonts w:ascii="Arial Narrow" w:hAnsi="Arial Narrow"/>
          <w:color w:val="000000"/>
          <w:sz w:val="22"/>
          <w:szCs w:val="22"/>
          <w:lang w:val="es-ES"/>
        </w:rPr>
        <w:t xml:space="preserve"> en un momento de transformación estructural. La expansión de la infraestructura férrea, como la Primera Línea del Metro de Bogotá y el </w:t>
      </w:r>
      <w:proofErr w:type="spellStart"/>
      <w:r w:rsidRPr="002A49EB">
        <w:rPr>
          <w:rFonts w:ascii="Arial Narrow" w:hAnsi="Arial Narrow"/>
          <w:color w:val="000000"/>
          <w:sz w:val="22"/>
          <w:szCs w:val="22"/>
          <w:lang w:val="es-ES"/>
        </w:rPr>
        <w:t>Regiotram</w:t>
      </w:r>
      <w:proofErr w:type="spellEnd"/>
      <w:r w:rsidRPr="002A49EB">
        <w:rPr>
          <w:rFonts w:ascii="Arial Narrow" w:hAnsi="Arial Narrow"/>
          <w:color w:val="000000"/>
          <w:sz w:val="22"/>
          <w:szCs w:val="22"/>
          <w:lang w:val="es-ES"/>
        </w:rPr>
        <w:t xml:space="preserve"> de Occidente, la consolidación y reconfiguración de </w:t>
      </w:r>
      <w:proofErr w:type="spellStart"/>
      <w:r w:rsidRPr="002A49EB">
        <w:rPr>
          <w:rFonts w:ascii="Arial Narrow" w:hAnsi="Arial Narrow"/>
          <w:color w:val="000000"/>
          <w:sz w:val="22"/>
          <w:szCs w:val="22"/>
          <w:lang w:val="es-ES"/>
        </w:rPr>
        <w:t>TransMilenio</w:t>
      </w:r>
      <w:proofErr w:type="spellEnd"/>
      <w:r w:rsidRPr="002A49EB">
        <w:rPr>
          <w:rFonts w:ascii="Arial Narrow" w:hAnsi="Arial Narrow"/>
          <w:color w:val="000000"/>
          <w:sz w:val="22"/>
          <w:szCs w:val="22"/>
          <w:lang w:val="es-ES"/>
        </w:rPr>
        <w:t xml:space="preserve">, el crecimiento acelerado de plataformas digitales de transporte (Didi, </w:t>
      </w:r>
      <w:proofErr w:type="spellStart"/>
      <w:r w:rsidRPr="002A49EB">
        <w:rPr>
          <w:rFonts w:ascii="Arial Narrow" w:hAnsi="Arial Narrow"/>
          <w:color w:val="000000"/>
          <w:sz w:val="22"/>
          <w:szCs w:val="22"/>
          <w:lang w:val="es-ES"/>
        </w:rPr>
        <w:t>Yango</w:t>
      </w:r>
      <w:proofErr w:type="spellEnd"/>
      <w:r w:rsidRPr="002A49EB">
        <w:rPr>
          <w:rFonts w:ascii="Arial Narrow" w:hAnsi="Arial Narrow"/>
          <w:color w:val="000000"/>
          <w:sz w:val="22"/>
          <w:szCs w:val="22"/>
          <w:lang w:val="es-ES"/>
        </w:rPr>
        <w:t xml:space="preserve">, </w:t>
      </w:r>
      <w:proofErr w:type="spellStart"/>
      <w:r w:rsidRPr="002A49EB">
        <w:rPr>
          <w:rFonts w:ascii="Arial Narrow" w:hAnsi="Arial Narrow"/>
          <w:color w:val="000000"/>
          <w:sz w:val="22"/>
          <w:szCs w:val="22"/>
          <w:lang w:val="es-ES"/>
        </w:rPr>
        <w:t>InDriver</w:t>
      </w:r>
      <w:proofErr w:type="spellEnd"/>
      <w:r w:rsidRPr="002A49EB">
        <w:rPr>
          <w:rFonts w:ascii="Arial Narrow" w:hAnsi="Arial Narrow"/>
          <w:color w:val="000000"/>
          <w:sz w:val="22"/>
          <w:szCs w:val="22"/>
          <w:lang w:val="es-ES"/>
        </w:rPr>
        <w:t>) y de la logística urbana (</w:t>
      </w:r>
      <w:proofErr w:type="spellStart"/>
      <w:r w:rsidRPr="002A49EB">
        <w:rPr>
          <w:rFonts w:ascii="Arial Narrow" w:hAnsi="Arial Narrow"/>
          <w:color w:val="000000"/>
          <w:sz w:val="22"/>
          <w:szCs w:val="22"/>
          <w:lang w:val="es-ES"/>
        </w:rPr>
        <w:t>Rappi</w:t>
      </w:r>
      <w:proofErr w:type="spellEnd"/>
      <w:r w:rsidRPr="002A49EB">
        <w:rPr>
          <w:rFonts w:ascii="Arial Narrow" w:hAnsi="Arial Narrow"/>
          <w:color w:val="000000"/>
          <w:sz w:val="22"/>
          <w:szCs w:val="22"/>
          <w:lang w:val="es-ES"/>
        </w:rPr>
        <w:t>), y la persistencia de esquemas informales</w:t>
      </w:r>
      <w:r w:rsidR="002F121A" w:rsidRPr="002A49EB">
        <w:rPr>
          <w:rFonts w:ascii="Arial Narrow" w:hAnsi="Arial Narrow"/>
          <w:color w:val="000000"/>
          <w:sz w:val="22"/>
          <w:szCs w:val="22"/>
          <w:lang w:val="es-ES"/>
        </w:rPr>
        <w:t xml:space="preserve"> (</w:t>
      </w:r>
      <w:proofErr w:type="spellStart"/>
      <w:r w:rsidR="002F121A" w:rsidRPr="002A49EB">
        <w:rPr>
          <w:rFonts w:ascii="Arial Narrow" w:hAnsi="Arial Narrow"/>
          <w:color w:val="000000"/>
          <w:sz w:val="22"/>
          <w:szCs w:val="22"/>
          <w:lang w:val="es-ES"/>
        </w:rPr>
        <w:t>tambien</w:t>
      </w:r>
      <w:proofErr w:type="spellEnd"/>
      <w:r w:rsidR="002F121A" w:rsidRPr="002A49EB">
        <w:rPr>
          <w:rFonts w:ascii="Arial Narrow" w:hAnsi="Arial Narrow"/>
          <w:color w:val="000000"/>
          <w:sz w:val="22"/>
          <w:szCs w:val="22"/>
          <w:lang w:val="es-ES"/>
        </w:rPr>
        <w:t xml:space="preserve"> denominado transporte popular)</w:t>
      </w:r>
      <w:r w:rsidRPr="002A49EB">
        <w:rPr>
          <w:rFonts w:ascii="Arial Narrow" w:hAnsi="Arial Narrow"/>
          <w:color w:val="000000"/>
          <w:sz w:val="22"/>
          <w:szCs w:val="22"/>
          <w:lang w:val="es-ES"/>
        </w:rPr>
        <w:t xml:space="preserve"> como el </w:t>
      </w:r>
      <w:proofErr w:type="spellStart"/>
      <w:r w:rsidRPr="002A49EB">
        <w:rPr>
          <w:rFonts w:ascii="Arial Narrow" w:hAnsi="Arial Narrow"/>
          <w:color w:val="000000"/>
          <w:sz w:val="22"/>
          <w:szCs w:val="22"/>
          <w:lang w:val="es-ES"/>
        </w:rPr>
        <w:t>mototaxismo</w:t>
      </w:r>
      <w:proofErr w:type="spellEnd"/>
      <w:r w:rsidRPr="002A49EB">
        <w:rPr>
          <w:rFonts w:ascii="Arial Narrow" w:hAnsi="Arial Narrow"/>
          <w:color w:val="000000"/>
          <w:sz w:val="22"/>
          <w:szCs w:val="22"/>
          <w:lang w:val="es-ES"/>
        </w:rPr>
        <w:t xml:space="preserve"> y el transporte colectivo no regulado configuran un escenario complejo de transición institucional y tecnológica.</w:t>
      </w:r>
      <w:r w:rsidR="002F121A" w:rsidRPr="002A49EB">
        <w:rPr>
          <w:rFonts w:ascii="Arial Narrow" w:hAnsi="Arial Narrow"/>
          <w:color w:val="000000"/>
          <w:sz w:val="22"/>
          <w:szCs w:val="22"/>
          <w:lang w:val="es-ES"/>
        </w:rPr>
        <w:t xml:space="preserve"> Estos retos (a diferentes escalas y algunas diferencias) son transversales a lo largo del territorio colombiano, lo que permite generar una agenda al respecto.</w:t>
      </w:r>
    </w:p>
    <w:p w14:paraId="3952FDFD" w14:textId="317C1979" w:rsidR="00175E4D" w:rsidRPr="002A49EB" w:rsidRDefault="00175E4D" w:rsidP="002A49EB">
      <w:pPr>
        <w:pStyle w:val="NormalWeb"/>
        <w:spacing w:line="276" w:lineRule="auto"/>
        <w:jc w:val="both"/>
        <w:rPr>
          <w:rFonts w:ascii="Arial Narrow" w:hAnsi="Arial Narrow"/>
          <w:color w:val="000000"/>
          <w:sz w:val="22"/>
          <w:szCs w:val="22"/>
          <w:lang w:val="es-ES"/>
        </w:rPr>
      </w:pPr>
      <w:r w:rsidRPr="002A49EB">
        <w:rPr>
          <w:rFonts w:ascii="Arial Narrow" w:hAnsi="Arial Narrow"/>
          <w:color w:val="000000"/>
          <w:sz w:val="22"/>
          <w:szCs w:val="22"/>
          <w:lang w:val="es-ES"/>
        </w:rPr>
        <w:t>Estos procesos ocurren en un contexto de desigualdad socio-territorial profunda, fragmentación metropolitana y desafíos persistentes en seguridad vial. Colombia continúa presentando niveles elevados de siniestralidad, especialmente en motociclistas y usuarios vulnerables (Agencia Nacional de Seguridad Vial, 202</w:t>
      </w:r>
      <w:r w:rsidR="00611E3B" w:rsidRPr="002A49EB">
        <w:rPr>
          <w:rFonts w:ascii="Arial Narrow" w:hAnsi="Arial Narrow"/>
          <w:color w:val="000000"/>
          <w:sz w:val="22"/>
          <w:szCs w:val="22"/>
          <w:lang w:val="es-ES"/>
        </w:rPr>
        <w:t>6</w:t>
      </w:r>
      <w:r w:rsidRPr="002A49EB">
        <w:rPr>
          <w:rFonts w:ascii="Arial Narrow" w:hAnsi="Arial Narrow"/>
          <w:color w:val="000000"/>
          <w:sz w:val="22"/>
          <w:szCs w:val="22"/>
          <w:lang w:val="es-ES"/>
        </w:rPr>
        <w:t xml:space="preserve">). Al mismo tiempo, la digitalización de la movilidad avanza más rápidamente que la capacidad regulatoria del Estado, generando tensiones entre innovación tecnológica, formalización, equidad y sostenibilidad </w:t>
      </w:r>
      <w:r w:rsidRPr="002A49EB">
        <w:rPr>
          <w:rFonts w:ascii="Arial Narrow" w:hAnsi="Arial Narrow"/>
          <w:color w:val="000000"/>
          <w:sz w:val="22"/>
          <w:szCs w:val="22"/>
          <w:lang w:val="es-ES"/>
        </w:rPr>
        <w:fldChar w:fldCharType="begin"/>
      </w:r>
      <w:r w:rsidR="00611E3B" w:rsidRPr="002A49EB">
        <w:rPr>
          <w:rFonts w:ascii="Arial Narrow" w:hAnsi="Arial Narrow"/>
          <w:color w:val="000000"/>
          <w:sz w:val="22"/>
          <w:szCs w:val="22"/>
          <w:lang w:val="es-ES"/>
        </w:rPr>
        <w:instrText xml:space="preserve"> ADDIN ZOTERO_ITEM CSL_CITATION {"citationID":"PypjPISi","properties":{"formattedCitation":"(Orozco-Fontalvo, 2025)","plainCitation":"(Orozco-Fontalvo, 2025)","noteIndex":0},"citationItems":[{"id":990,"uris":["http://zotero.org/users/9183279/items/DEFYD4EJ"],"itemData":{"id":990,"type":"thesis","abstract":"A inovação tecnológica está a tornar as economias baseadas em plataformas cada vez mais inevitáveis. No transporte urbano, os sistemas de Mobility as a Service (MaaS) visam digitalizar a mobilidade, integrando vários modos de transporte — juntamente com bilhética, reservas e planeamento — numa única plataforma digital. No entanto, o MaaS enfrenta vários desafios que devem ser abordados para incentivar a adoção e aproveitar plenamente os seus benefícios. Esta tese oferece uma perspetiva abrangente sobre como o MaaS pode evoluir das suas limitações atuais para uma solução de mobilidade viável, equitativa e eficaz. Para tal, realizei um esforço holístico de recolha de dados que inclui uma revisão sistemática da literatura, um inquérito local na Área Metropolitana de Lisboa, um inquérito global em dez cidades do Norte e do Sul Global e entrevistas com as principais partes interessadas do MaaS. Esses dados foram analisados por meio de uma combinação de métodos quantitativos (como modelagem de equações estruturais, análise de cluster e modelos lineares generalizados) e abordagens qualitativas (como a estrutura de Recursos, Oportunidades, Resultados e Bem-estar, Perspetiva Multinível e teorias de metagovernança). Os resultados revelam uma lacuna significativa na literatura sobre o MaaS e a equidade: a maioria dos estudos ignora esta dimensão. Em resposta, proponho uma nova abordagem conceitual que coloca a equidade no centro da avaliação do MaaS e introduzo uma metodologia para operacionalizá-la nas avaliações. A análise transversal sugere que o MaaS tem o maior potencial em cidades com baixa integração modal e baixa satisfação dos passageiros. As preferências de pacotes variam de acordo com as condições da rede e desenvolvi pacotes MaaS personalizados para diferentes perfis de utilizadores e cenários de mobilidade, incluindo serviços não pessoais, como a entrega de comida. Por fim, identifico barreiras críticas à adoção do MaaS — como a literacia digital — e apresento uma ferramenta de apoio à decisão para ajudar a definir o papel mais adequado das autoridades públicas na implementação do MaaS. Technological innovation is making platform-based economies increasingly inevitable. In urban transport, Mobility as a Service (MaaS) systems aim to digitalize mobility by integrating multiple transport modes—along with ticketing, booking, and planning—into a single digital platform. However, MaaS faces several challenges that must be addressed to encourage adoption and fully realize its benefits. This thesis offers a comprehensive perspective on how the MaaS ecosystem can evolve from its current limitations into a viable, equitable, and effective mobility solution. To achieve this, I conducted a comprehensive data collection effort that included a systematic literature review, a local survey in the Lisbon Metropolitan Area, a global survey spanning ten cities from both the Global North and South, and interviews with key MaaS stakeholders. These data were analyzed using a combination of quantitative methods (i.e., structural equation modeling, cluster analysis, and generalized linear models) and qualitative approaches (i.e., the Resources, Opportunities, Outcomes, and Well-being framework, Multi-Level Perspective, and meta-governance theories). The findings reveal a significant gap in the literature regarding MaaS and equity: most studies overlook this dimension. In response, I propose a new conceptual approach that places equity at the core of MaaS evaluation and introduce a methodology to operationalize this in assessments. Additionally, the cross-sectional analysis suggests that MaaS has the most significant potential in cities with low modal integration and low commuter satisfaction. Bundle preferences vary by network conditions; hence, I designed tailored MaaS packages for different user profiles and mobility landscapes, including non-personal services such as food delivery. Finally, I identify critical barriers to MaaS adoption, such as digital literacy, and present a decision-support tool to help define the most appropriate role of public authorities in MaaS implementation.","genre":"PhD Thesis","language":"eng","license":"open-access","title":"Mobility as a Service: a tool for steering mobility and fostering equitable transport worldwide","URL":"https://scholar.tecnico.ulisboa.pt/records/2aRz5UcJXSpr1T9_b-uzKZjCg-CeTIJxvWbz?lang=pt","author":[{"family":"Orozco-Fontalvo","given":"Mauricio José"}],"issued":{"date-parts":[["2025",10]]}}}],"schema":"https://github.com/citation-style-language/schema/raw/master/csl-citation.json"} </w:instrText>
      </w:r>
      <w:r w:rsidRPr="002A49EB">
        <w:rPr>
          <w:rFonts w:ascii="Arial Narrow" w:hAnsi="Arial Narrow"/>
          <w:color w:val="000000"/>
          <w:sz w:val="22"/>
          <w:szCs w:val="22"/>
          <w:lang w:val="es-ES"/>
        </w:rPr>
        <w:fldChar w:fldCharType="separate"/>
      </w:r>
      <w:r w:rsidR="00611E3B" w:rsidRPr="002A49EB">
        <w:rPr>
          <w:rFonts w:ascii="Arial Narrow" w:hAnsi="Arial Narrow"/>
          <w:color w:val="000000"/>
          <w:sz w:val="22"/>
          <w:szCs w:val="22"/>
          <w:lang w:val="pt-PT"/>
        </w:rPr>
        <w:t>(Orozco-Fontalvo, 2025)</w:t>
      </w:r>
      <w:r w:rsidRPr="002A49EB">
        <w:rPr>
          <w:rFonts w:ascii="Arial Narrow" w:hAnsi="Arial Narrow"/>
          <w:color w:val="000000"/>
          <w:sz w:val="22"/>
          <w:szCs w:val="22"/>
          <w:lang w:val="es-ES"/>
        </w:rPr>
        <w:fldChar w:fldCharType="end"/>
      </w:r>
      <w:r w:rsidRPr="002A49EB">
        <w:rPr>
          <w:rFonts w:ascii="Arial Narrow" w:hAnsi="Arial Narrow"/>
          <w:color w:val="000000"/>
          <w:sz w:val="22"/>
          <w:szCs w:val="22"/>
          <w:lang w:val="es-ES"/>
        </w:rPr>
        <w:t>.</w:t>
      </w:r>
    </w:p>
    <w:p w14:paraId="3FE6A927" w14:textId="55781DA2" w:rsidR="00175E4D" w:rsidRPr="002A49EB" w:rsidRDefault="00175E4D" w:rsidP="002A49EB">
      <w:pPr>
        <w:pStyle w:val="NormalWeb"/>
        <w:spacing w:line="276" w:lineRule="auto"/>
        <w:jc w:val="both"/>
        <w:rPr>
          <w:rFonts w:ascii="Arial Narrow" w:hAnsi="Arial Narrow"/>
          <w:color w:val="000000"/>
          <w:sz w:val="22"/>
          <w:szCs w:val="22"/>
          <w:lang w:val="es-ES"/>
        </w:rPr>
      </w:pPr>
      <w:r w:rsidRPr="002A49EB">
        <w:rPr>
          <w:rFonts w:ascii="Arial Narrow" w:hAnsi="Arial Narrow"/>
          <w:color w:val="000000"/>
          <w:sz w:val="22"/>
          <w:szCs w:val="22"/>
          <w:lang w:val="es-ES"/>
        </w:rPr>
        <w:t xml:space="preserve">Desde el marco de las transiciones sociotécnicas </w:t>
      </w:r>
      <w:r w:rsidR="004C2F96" w:rsidRPr="002A49EB">
        <w:rPr>
          <w:rFonts w:ascii="Arial Narrow" w:hAnsi="Arial Narrow"/>
          <w:color w:val="000000"/>
          <w:sz w:val="22"/>
          <w:szCs w:val="22"/>
          <w:lang w:val="es-ES"/>
        </w:rPr>
        <w:fldChar w:fldCharType="begin"/>
      </w:r>
      <w:r w:rsidR="00611E3B" w:rsidRPr="002A49EB">
        <w:rPr>
          <w:rFonts w:ascii="Arial Narrow" w:hAnsi="Arial Narrow"/>
          <w:color w:val="000000"/>
          <w:sz w:val="22"/>
          <w:szCs w:val="22"/>
          <w:lang w:val="es-ES"/>
        </w:rPr>
        <w:instrText xml:space="preserve"> ADDIN ZOTERO_ITEM CSL_CITATION {"citationID":"sRZMjm75","properties":{"formattedCitation":"(Geels, 2019)","plainCitation":"(Geels, 2019)","noteIndex":0},"citationItems":[{"id":413,"uris":["http://zotero.org/users/9183279/items/P3G2BAKP"],"itemData":{"id":413,"type":"article-journal","container-title":"Current Opinion in Environmental Sustainability","DOI":"10.1016/j.cosust.2019.06.009","ISSN":"18773435","journalAbbreviation":"Current Opinion in Environmental Sustainability","language":"en","page":"187-201","source":"DOI.org (Crossref)","title":"Socio-technical transitions to sustainability: a review of criticisms and elaborations of the Multi-Level Perspective","title-short":"Socio-technical transitions to sustainability","volume":"39","author":[{"family":"Geels","given":"Frank W"}],"issued":{"date-parts":[["2019",8]]}}}],"schema":"https://github.com/citation-style-language/schema/raw/master/csl-citation.json"} </w:instrText>
      </w:r>
      <w:r w:rsidR="004C2F96" w:rsidRPr="002A49EB">
        <w:rPr>
          <w:rFonts w:ascii="Arial Narrow" w:hAnsi="Arial Narrow"/>
          <w:color w:val="000000"/>
          <w:sz w:val="22"/>
          <w:szCs w:val="22"/>
          <w:lang w:val="es-ES"/>
        </w:rPr>
        <w:fldChar w:fldCharType="separate"/>
      </w:r>
      <w:r w:rsidR="00611E3B" w:rsidRPr="002A49EB">
        <w:rPr>
          <w:rFonts w:ascii="Arial Narrow" w:hAnsi="Arial Narrow"/>
          <w:color w:val="000000"/>
          <w:sz w:val="22"/>
          <w:szCs w:val="22"/>
          <w:lang w:val="pt-PT"/>
        </w:rPr>
        <w:t>(</w:t>
      </w:r>
      <w:proofErr w:type="spellStart"/>
      <w:r w:rsidR="00611E3B" w:rsidRPr="002A49EB">
        <w:rPr>
          <w:rFonts w:ascii="Arial Narrow" w:hAnsi="Arial Narrow"/>
          <w:color w:val="000000"/>
          <w:sz w:val="22"/>
          <w:szCs w:val="22"/>
          <w:lang w:val="pt-PT"/>
        </w:rPr>
        <w:t>Geels</w:t>
      </w:r>
      <w:proofErr w:type="spellEnd"/>
      <w:r w:rsidR="00611E3B" w:rsidRPr="002A49EB">
        <w:rPr>
          <w:rFonts w:ascii="Arial Narrow" w:hAnsi="Arial Narrow"/>
          <w:color w:val="000000"/>
          <w:sz w:val="22"/>
          <w:szCs w:val="22"/>
          <w:lang w:val="pt-PT"/>
        </w:rPr>
        <w:t>, 2019)</w:t>
      </w:r>
      <w:r w:rsidR="004C2F96" w:rsidRPr="002A49EB">
        <w:rPr>
          <w:rFonts w:ascii="Arial Narrow" w:hAnsi="Arial Narrow"/>
          <w:color w:val="000000"/>
          <w:sz w:val="22"/>
          <w:szCs w:val="22"/>
          <w:lang w:val="es-ES"/>
        </w:rPr>
        <w:fldChar w:fldCharType="end"/>
      </w:r>
      <w:r w:rsidRPr="002A49EB">
        <w:rPr>
          <w:rFonts w:ascii="Arial Narrow" w:hAnsi="Arial Narrow"/>
          <w:color w:val="000000"/>
          <w:sz w:val="22"/>
          <w:szCs w:val="22"/>
          <w:lang w:val="es-ES"/>
        </w:rPr>
        <w:t xml:space="preserve">, los sistemas de transporte pueden comprenderse como configuraciones complejas donde interactúan infraestructuras, regulaciones, modelos de negocio, prácticas sociales y marcos culturales. En contextos latinoamericanos, estas transiciones se desarrollan bajo condiciones particulares de informalidad estructural, limitaciones institucionales y desigualdad </w:t>
      </w:r>
      <w:r w:rsidR="00611E3B" w:rsidRPr="002A49EB">
        <w:rPr>
          <w:rFonts w:ascii="Arial Narrow" w:hAnsi="Arial Narrow"/>
          <w:color w:val="000000"/>
          <w:sz w:val="22"/>
          <w:szCs w:val="22"/>
          <w:lang w:val="es-ES"/>
        </w:rPr>
        <w:fldChar w:fldCharType="begin"/>
      </w:r>
      <w:r w:rsidR="00611E3B" w:rsidRPr="002A49EB">
        <w:rPr>
          <w:rFonts w:ascii="Arial Narrow" w:hAnsi="Arial Narrow"/>
          <w:color w:val="000000"/>
          <w:sz w:val="22"/>
          <w:szCs w:val="22"/>
          <w:lang w:val="es-ES"/>
        </w:rPr>
        <w:instrText xml:space="preserve"> ADDIN ZOTERO_ITEM CSL_CITATION {"citationID":"NfY4voyX","properties":{"formattedCitation":"(Bocarejo S. and Oviedo H., 2012; Oviedo Hernandez and Titheridge, 2016)","plainCitation":"(Bocarejo S. and Oviedo H., 2012; Oviedo Hernandez and Titheridge, 2016)","noteIndex":0},"citationItems":[{"id":1017,"uris":["http://zotero.org/users/9183279/items/3M9QC2AA"],"itemData":{"id":1017,"type":"article-journal","container-title":"Journal of Transport Geography","DOI":"10.1016/j.jtrangeo.2011.12.004","ISSN":"09666923","journalAbbreviation":"Journal of Transport Geography","language":"en","license":"https://www.elsevier.com/tdm/userlicense/1.0/","page":"142-154","source":"DOI.org (Crossref)","title":"Transport accessibility and social inequities: a tool for identification of mobility needs and evaluation of transport investments","title-short":"Transport accessibility and social inequities","volume":"24","author":[{"family":"Bocarejo S.","given":"Juan Pablo"},{"family":"Oviedo H.","given":"Daniel Ricardo"}],"issued":{"date-parts":[["2012",9]]}}},{"id":1015,"uris":["http://zotero.org/users/9183279/items/X4PUHH2V"],"itemData":{"id":1015,"type":"article-journal","container-title":"Journal of Transport Geography","DOI":"10.1016/j.jtrangeo.2015.12.004","ISSN":"09666923","journalAbbreviation":"Journal of Transport Geography","language":"en","page":"152-164","source":"DOI.org (Crossref)","title":"Mobilities of the periphery: Informality, access and social exclusion in the urban fringe in Colombia","title-short":"Mobilities of the periphery","volume":"55","author":[{"family":"Oviedo Hernandez","given":"Daniel"},{"family":"Titheridge","given":"Helena"}],"issued":{"date-parts":[["2016",7]]}}}],"schema":"https://github.com/citation-style-language/schema/raw/master/csl-citation.json"} </w:instrText>
      </w:r>
      <w:r w:rsidR="00611E3B" w:rsidRPr="002A49EB">
        <w:rPr>
          <w:rFonts w:ascii="Arial Narrow" w:hAnsi="Arial Narrow"/>
          <w:color w:val="000000"/>
          <w:sz w:val="22"/>
          <w:szCs w:val="22"/>
          <w:lang w:val="es-ES"/>
        </w:rPr>
        <w:fldChar w:fldCharType="separate"/>
      </w:r>
      <w:r w:rsidR="00611E3B" w:rsidRPr="002A49EB">
        <w:rPr>
          <w:rFonts w:ascii="Arial Narrow" w:hAnsi="Arial Narrow"/>
          <w:color w:val="000000"/>
          <w:sz w:val="22"/>
          <w:szCs w:val="22"/>
          <w:lang w:val="pt-PT"/>
        </w:rPr>
        <w:t>(</w:t>
      </w:r>
      <w:proofErr w:type="spellStart"/>
      <w:r w:rsidR="00611E3B" w:rsidRPr="002A49EB">
        <w:rPr>
          <w:rFonts w:ascii="Arial Narrow" w:hAnsi="Arial Narrow"/>
          <w:color w:val="000000"/>
          <w:sz w:val="22"/>
          <w:szCs w:val="22"/>
          <w:lang w:val="pt-PT"/>
        </w:rPr>
        <w:t>Bocarejo</w:t>
      </w:r>
      <w:proofErr w:type="spellEnd"/>
      <w:r w:rsidR="00611E3B" w:rsidRPr="002A49EB">
        <w:rPr>
          <w:rFonts w:ascii="Arial Narrow" w:hAnsi="Arial Narrow"/>
          <w:color w:val="000000"/>
          <w:sz w:val="22"/>
          <w:szCs w:val="22"/>
          <w:lang w:val="pt-PT"/>
        </w:rPr>
        <w:t xml:space="preserve"> &amp; Oviedo, 2012; Oviedo &amp; </w:t>
      </w:r>
      <w:proofErr w:type="spellStart"/>
      <w:r w:rsidR="00611E3B" w:rsidRPr="002A49EB">
        <w:rPr>
          <w:rFonts w:ascii="Arial Narrow" w:hAnsi="Arial Narrow"/>
          <w:color w:val="000000"/>
          <w:sz w:val="22"/>
          <w:szCs w:val="22"/>
          <w:lang w:val="pt-PT"/>
        </w:rPr>
        <w:t>Titheridge</w:t>
      </w:r>
      <w:proofErr w:type="spellEnd"/>
      <w:r w:rsidR="00611E3B" w:rsidRPr="002A49EB">
        <w:rPr>
          <w:rFonts w:ascii="Arial Narrow" w:hAnsi="Arial Narrow"/>
          <w:color w:val="000000"/>
          <w:sz w:val="22"/>
          <w:szCs w:val="22"/>
          <w:lang w:val="pt-PT"/>
        </w:rPr>
        <w:t>, 2016)</w:t>
      </w:r>
      <w:r w:rsidR="00611E3B" w:rsidRPr="002A49EB">
        <w:rPr>
          <w:rFonts w:ascii="Arial Narrow" w:hAnsi="Arial Narrow"/>
          <w:color w:val="000000"/>
          <w:sz w:val="22"/>
          <w:szCs w:val="22"/>
          <w:lang w:val="es-ES"/>
        </w:rPr>
        <w:fldChar w:fldCharType="end"/>
      </w:r>
      <w:r w:rsidR="00611E3B" w:rsidRPr="002A49EB">
        <w:rPr>
          <w:rFonts w:ascii="Arial Narrow" w:hAnsi="Arial Narrow"/>
          <w:color w:val="000000"/>
          <w:sz w:val="22"/>
          <w:szCs w:val="22"/>
          <w:lang w:val="es-ES"/>
        </w:rPr>
        <w:t xml:space="preserve">. </w:t>
      </w:r>
      <w:r w:rsidRPr="002A49EB">
        <w:rPr>
          <w:rFonts w:ascii="Arial Narrow" w:hAnsi="Arial Narrow"/>
          <w:color w:val="000000"/>
          <w:sz w:val="22"/>
          <w:szCs w:val="22"/>
          <w:lang w:val="es-ES"/>
        </w:rPr>
        <w:t xml:space="preserve">La movilidad, además, constituye un determinante central del bienestar urbano, lo que ha llevado a la consolidación del concepto de pobreza en transporte </w:t>
      </w:r>
      <w:r w:rsidR="004C2F96" w:rsidRPr="002A49EB">
        <w:rPr>
          <w:rFonts w:ascii="Arial Narrow" w:hAnsi="Arial Narrow"/>
          <w:color w:val="000000"/>
          <w:sz w:val="22"/>
          <w:szCs w:val="22"/>
          <w:lang w:val="es-ES"/>
        </w:rPr>
        <w:fldChar w:fldCharType="begin"/>
      </w:r>
      <w:r w:rsidR="00611E3B" w:rsidRPr="002A49EB">
        <w:rPr>
          <w:rFonts w:ascii="Arial Narrow" w:hAnsi="Arial Narrow"/>
          <w:color w:val="000000"/>
          <w:sz w:val="22"/>
          <w:szCs w:val="22"/>
          <w:lang w:val="es-ES"/>
        </w:rPr>
        <w:instrText xml:space="preserve"> ADDIN ZOTERO_ITEM CSL_CITATION {"citationID":"hRZs0QTj","properties":{"formattedCitation":"(Lucas et al., 2016)","plainCitation":"(Lucas et al., 2016)","noteIndex":0},"citationItems":[{"id":77,"uris":["http://zotero.org/users/9183279/items/8BAZB25F"],"itemData":{"id":77,"type":"article-journal","abstract":"Transport poverty is an issue that has never fully captured the interests of the transport engineering profession in either the ‘global north’ or ‘global south’ and yet it is a problem that adversely affects the daily lives of millions of people across the globe. What precisely constitutes transport poverty is not adequately articulated within academic, policy or infrastructure design literature. This paper aims to demonstrate how the different ways that academic studies and policy programmes have defined and recorded the problem of transport poverty is directly related to the ways in which it has been subsequently addressed in practice. The overall impression is one of inadequacy, fragmentation, inconsistency and tokenistic treatment of an issue that potentially affects anywhere between 10 to 90% of all households, depending on which definition is used and which country is being considered. This suggests that it is a far greater problem than the transport profession has previously been prepared to recognise and one that requires its urgent attention given the continuing trends for mass migration, urbanisation and wealth concentration within and between the ‘global north’ and ‘global south’.","container-title":"Proceedings of the Institution of Civil Engineers - Transport","DOI":"10.1680/jtran.15.00073","ISSN":"0965-092X, 1751-7710","issue":"6","journalAbbreviation":"Proceedings of the Institution of Civil Engineers - Transport","language":"en","page":"353-365","source":"DOI.org (Crossref)","title":"Transport poverty and its adverse social consequences","volume":"169","author":[{"family":"Lucas","given":"Karen"},{"family":"Mattioli","given":"Giulio"},{"family":"Verlinghieri","given":"Ersilia"},{"family":"Guzman","given":"Alvaro"}],"issued":{"date-parts":[["2016",12]]}}}],"schema":"https://github.com/citation-style-language/schema/raw/master/csl-citation.json"} </w:instrText>
      </w:r>
      <w:r w:rsidR="004C2F96" w:rsidRPr="002A49EB">
        <w:rPr>
          <w:rFonts w:ascii="Arial Narrow" w:hAnsi="Arial Narrow"/>
          <w:color w:val="000000"/>
          <w:sz w:val="22"/>
          <w:szCs w:val="22"/>
          <w:lang w:val="es-ES"/>
        </w:rPr>
        <w:fldChar w:fldCharType="separate"/>
      </w:r>
      <w:r w:rsidR="00611E3B" w:rsidRPr="002A49EB">
        <w:rPr>
          <w:rFonts w:ascii="Arial Narrow" w:hAnsi="Arial Narrow"/>
          <w:color w:val="000000"/>
          <w:sz w:val="22"/>
          <w:szCs w:val="22"/>
          <w:lang w:val="pt-PT"/>
        </w:rPr>
        <w:t xml:space="preserve">(Lucas </w:t>
      </w:r>
      <w:proofErr w:type="spellStart"/>
      <w:r w:rsidR="00611E3B" w:rsidRPr="002A49EB">
        <w:rPr>
          <w:rFonts w:ascii="Arial Narrow" w:hAnsi="Arial Narrow"/>
          <w:color w:val="000000"/>
          <w:sz w:val="22"/>
          <w:szCs w:val="22"/>
          <w:lang w:val="pt-PT"/>
        </w:rPr>
        <w:t>et</w:t>
      </w:r>
      <w:proofErr w:type="spellEnd"/>
      <w:r w:rsidR="00611E3B" w:rsidRPr="002A49EB">
        <w:rPr>
          <w:rFonts w:ascii="Arial Narrow" w:hAnsi="Arial Narrow"/>
          <w:color w:val="000000"/>
          <w:sz w:val="22"/>
          <w:szCs w:val="22"/>
          <w:lang w:val="pt-PT"/>
        </w:rPr>
        <w:t xml:space="preserve"> al., 2016)</w:t>
      </w:r>
      <w:r w:rsidR="004C2F96" w:rsidRPr="002A49EB">
        <w:rPr>
          <w:rFonts w:ascii="Arial Narrow" w:hAnsi="Arial Narrow"/>
          <w:color w:val="000000"/>
          <w:sz w:val="22"/>
          <w:szCs w:val="22"/>
          <w:lang w:val="es-ES"/>
        </w:rPr>
        <w:fldChar w:fldCharType="end"/>
      </w:r>
      <w:r w:rsidR="00430698" w:rsidRPr="002A49EB">
        <w:rPr>
          <w:rFonts w:ascii="Arial Narrow" w:hAnsi="Arial Narrow"/>
          <w:color w:val="000000"/>
          <w:sz w:val="22"/>
          <w:szCs w:val="22"/>
          <w:lang w:val="es-ES"/>
        </w:rPr>
        <w:t>, la cual debe ser abordada para garantizar la equidad social.</w:t>
      </w:r>
    </w:p>
    <w:p w14:paraId="0EF419A2" w14:textId="0CCBC02F" w:rsidR="00175E4D" w:rsidRPr="002A49EB" w:rsidRDefault="00175E4D" w:rsidP="002A49EB">
      <w:pPr>
        <w:pStyle w:val="NormalWeb"/>
        <w:spacing w:line="276" w:lineRule="auto"/>
        <w:jc w:val="both"/>
        <w:rPr>
          <w:rFonts w:ascii="Arial Narrow" w:hAnsi="Arial Narrow"/>
          <w:color w:val="000000"/>
          <w:sz w:val="22"/>
          <w:szCs w:val="22"/>
          <w:lang w:val="es-ES"/>
        </w:rPr>
      </w:pPr>
      <w:r w:rsidRPr="002A49EB">
        <w:rPr>
          <w:rFonts w:ascii="Arial Narrow" w:hAnsi="Arial Narrow"/>
          <w:color w:val="000000"/>
          <w:sz w:val="22"/>
          <w:szCs w:val="22"/>
          <w:lang w:val="es-ES"/>
        </w:rPr>
        <w:t>En este escenario, la Universidad Nacional de Colombia</w:t>
      </w:r>
      <w:r w:rsidR="00430698" w:rsidRPr="002A49EB">
        <w:rPr>
          <w:rFonts w:ascii="Arial Narrow" w:hAnsi="Arial Narrow"/>
          <w:color w:val="000000"/>
          <w:sz w:val="22"/>
          <w:szCs w:val="22"/>
          <w:lang w:val="es-ES"/>
        </w:rPr>
        <w:t xml:space="preserve">, de acuerdo con su misión de crear conocimiento y estudiar y proponer soluciones </w:t>
      </w:r>
      <w:r w:rsidR="0081055B" w:rsidRPr="002A49EB">
        <w:rPr>
          <w:rFonts w:ascii="Arial Narrow" w:hAnsi="Arial Narrow"/>
          <w:color w:val="000000"/>
          <w:sz w:val="22"/>
          <w:szCs w:val="22"/>
          <w:lang w:val="es-ES"/>
        </w:rPr>
        <w:t xml:space="preserve">a </w:t>
      </w:r>
      <w:r w:rsidR="00430698" w:rsidRPr="002A49EB">
        <w:rPr>
          <w:rFonts w:ascii="Arial Narrow" w:hAnsi="Arial Narrow"/>
          <w:color w:val="000000"/>
          <w:sz w:val="22"/>
          <w:szCs w:val="22"/>
          <w:lang w:val="es-ES"/>
        </w:rPr>
        <w:t>los problemas nacional</w:t>
      </w:r>
      <w:r w:rsidR="0081055B" w:rsidRPr="002A49EB">
        <w:rPr>
          <w:rFonts w:ascii="Arial Narrow" w:hAnsi="Arial Narrow"/>
          <w:color w:val="000000"/>
          <w:sz w:val="22"/>
          <w:szCs w:val="22"/>
          <w:lang w:val="es-ES"/>
        </w:rPr>
        <w:t>es</w:t>
      </w:r>
      <w:r w:rsidR="00430698" w:rsidRPr="002A49EB">
        <w:rPr>
          <w:rFonts w:ascii="Arial Narrow" w:hAnsi="Arial Narrow"/>
          <w:color w:val="000000"/>
          <w:sz w:val="22"/>
          <w:szCs w:val="22"/>
          <w:lang w:val="es-ES"/>
        </w:rPr>
        <w:t xml:space="preserve">, </w:t>
      </w:r>
      <w:r w:rsidRPr="002A49EB">
        <w:rPr>
          <w:rFonts w:ascii="Arial Narrow" w:hAnsi="Arial Narrow"/>
          <w:color w:val="000000"/>
          <w:sz w:val="22"/>
          <w:szCs w:val="22"/>
          <w:lang w:val="es-ES"/>
        </w:rPr>
        <w:t xml:space="preserve">tiene una responsabilidad estratégica en el desarrollo de herramientas analíticas </w:t>
      </w:r>
      <w:r w:rsidR="004C2F96" w:rsidRPr="002A49EB">
        <w:rPr>
          <w:rFonts w:ascii="Arial Narrow" w:hAnsi="Arial Narrow"/>
          <w:color w:val="000000"/>
          <w:sz w:val="22"/>
          <w:szCs w:val="22"/>
          <w:lang w:val="es-ES"/>
        </w:rPr>
        <w:t xml:space="preserve">de soporte para la toma </w:t>
      </w:r>
      <w:r w:rsidR="0081055B" w:rsidRPr="002A49EB">
        <w:rPr>
          <w:rFonts w:ascii="Arial Narrow" w:hAnsi="Arial Narrow"/>
          <w:color w:val="000000"/>
          <w:sz w:val="22"/>
          <w:szCs w:val="22"/>
          <w:lang w:val="es-ES"/>
        </w:rPr>
        <w:t xml:space="preserve">de </w:t>
      </w:r>
      <w:r w:rsidR="004C2F96" w:rsidRPr="002A49EB">
        <w:rPr>
          <w:rFonts w:ascii="Arial Narrow" w:hAnsi="Arial Narrow"/>
          <w:color w:val="000000"/>
          <w:sz w:val="22"/>
          <w:szCs w:val="22"/>
          <w:lang w:val="es-ES"/>
        </w:rPr>
        <w:t>decisiones</w:t>
      </w:r>
      <w:r w:rsidR="00430698" w:rsidRPr="002A49EB">
        <w:rPr>
          <w:rFonts w:ascii="Arial Narrow" w:hAnsi="Arial Narrow"/>
          <w:color w:val="000000"/>
          <w:sz w:val="22"/>
          <w:szCs w:val="22"/>
          <w:lang w:val="es-ES"/>
        </w:rPr>
        <w:t xml:space="preserve"> que contribuyan a la equidad social</w:t>
      </w:r>
      <w:r w:rsidR="0081055B" w:rsidRPr="002A49EB">
        <w:rPr>
          <w:rFonts w:ascii="Arial Narrow" w:hAnsi="Arial Narrow"/>
          <w:color w:val="000000"/>
          <w:sz w:val="22"/>
          <w:szCs w:val="22"/>
          <w:lang w:val="es-ES"/>
        </w:rPr>
        <w:t>.</w:t>
      </w:r>
      <w:r w:rsidR="005874C1" w:rsidRPr="002A49EB">
        <w:rPr>
          <w:rFonts w:ascii="Arial Narrow" w:hAnsi="Arial Narrow"/>
          <w:color w:val="000000"/>
          <w:sz w:val="22"/>
          <w:szCs w:val="22"/>
          <w:lang w:val="es-ES"/>
        </w:rPr>
        <w:t xml:space="preserve"> </w:t>
      </w:r>
      <w:r w:rsidR="0081055B" w:rsidRPr="002A49EB">
        <w:rPr>
          <w:rFonts w:ascii="Arial Narrow" w:hAnsi="Arial Narrow"/>
          <w:color w:val="000000"/>
          <w:sz w:val="22"/>
          <w:szCs w:val="22"/>
          <w:lang w:val="es-ES"/>
        </w:rPr>
        <w:t>A</w:t>
      </w:r>
      <w:r w:rsidR="005874C1" w:rsidRPr="002A49EB">
        <w:rPr>
          <w:rFonts w:ascii="Arial Narrow" w:hAnsi="Arial Narrow"/>
          <w:color w:val="000000"/>
          <w:sz w:val="22"/>
          <w:szCs w:val="22"/>
          <w:lang w:val="es-ES"/>
        </w:rPr>
        <w:t>sí como</w:t>
      </w:r>
      <w:r w:rsidRPr="002A49EB">
        <w:rPr>
          <w:rFonts w:ascii="Arial Narrow" w:hAnsi="Arial Narrow"/>
          <w:color w:val="000000"/>
          <w:sz w:val="22"/>
          <w:szCs w:val="22"/>
          <w:lang w:val="es-ES"/>
        </w:rPr>
        <w:t xml:space="preserve"> la formación de profesionales capaces de abordar el transporte urbano</w:t>
      </w:r>
      <w:r w:rsidR="004C2F96" w:rsidRPr="002A49EB">
        <w:rPr>
          <w:rFonts w:ascii="Arial Narrow" w:hAnsi="Arial Narrow"/>
          <w:color w:val="000000"/>
          <w:sz w:val="22"/>
          <w:szCs w:val="22"/>
          <w:lang w:val="es-ES"/>
        </w:rPr>
        <w:t xml:space="preserve"> (e interurbano)</w:t>
      </w:r>
      <w:r w:rsidRPr="002A49EB">
        <w:rPr>
          <w:rFonts w:ascii="Arial Narrow" w:hAnsi="Arial Narrow"/>
          <w:color w:val="000000"/>
          <w:sz w:val="22"/>
          <w:szCs w:val="22"/>
          <w:lang w:val="es-ES"/>
        </w:rPr>
        <w:t xml:space="preserve"> como un fenómeno </w:t>
      </w:r>
      <w:r w:rsidR="004C2F96" w:rsidRPr="002A49EB">
        <w:rPr>
          <w:rFonts w:ascii="Arial Narrow" w:hAnsi="Arial Narrow"/>
          <w:color w:val="000000"/>
          <w:sz w:val="22"/>
          <w:szCs w:val="22"/>
          <w:lang w:val="es-ES"/>
        </w:rPr>
        <w:t>socio</w:t>
      </w:r>
      <w:r w:rsidRPr="002A49EB">
        <w:rPr>
          <w:rFonts w:ascii="Arial Narrow" w:hAnsi="Arial Narrow"/>
          <w:color w:val="000000"/>
          <w:sz w:val="22"/>
          <w:szCs w:val="22"/>
          <w:lang w:val="es-ES"/>
        </w:rPr>
        <w:t>técnico</w:t>
      </w:r>
      <w:r w:rsidR="00C42B31" w:rsidRPr="002A49EB">
        <w:rPr>
          <w:rFonts w:ascii="Arial Narrow" w:hAnsi="Arial Narrow"/>
          <w:color w:val="000000"/>
          <w:sz w:val="22"/>
          <w:szCs w:val="22"/>
          <w:lang w:val="es-ES"/>
        </w:rPr>
        <w:t xml:space="preserve"> y de proponer </w:t>
      </w:r>
      <w:r w:rsidR="004C2F96" w:rsidRPr="002A49EB">
        <w:rPr>
          <w:rFonts w:ascii="Arial Narrow" w:hAnsi="Arial Narrow"/>
          <w:color w:val="000000"/>
          <w:sz w:val="22"/>
          <w:szCs w:val="22"/>
          <w:lang w:val="es-ES"/>
        </w:rPr>
        <w:t xml:space="preserve">soluciones basadas en </w:t>
      </w:r>
      <w:r w:rsidR="0081055B" w:rsidRPr="002A49EB">
        <w:rPr>
          <w:rFonts w:ascii="Arial Narrow" w:hAnsi="Arial Narrow"/>
          <w:color w:val="000000"/>
          <w:sz w:val="22"/>
          <w:szCs w:val="22"/>
          <w:lang w:val="es-ES"/>
        </w:rPr>
        <w:t xml:space="preserve">la </w:t>
      </w:r>
      <w:r w:rsidR="004C2F96" w:rsidRPr="002A49EB">
        <w:rPr>
          <w:rFonts w:ascii="Arial Narrow" w:hAnsi="Arial Narrow"/>
          <w:color w:val="000000"/>
          <w:sz w:val="22"/>
          <w:szCs w:val="22"/>
          <w:lang w:val="es-ES"/>
        </w:rPr>
        <w:t xml:space="preserve">evaluación de escenarios que consideren las diferentes implicaciones en términos de sostenibilidad y equidad. </w:t>
      </w:r>
    </w:p>
    <w:p w14:paraId="0C6F974E" w14:textId="5DD9F066" w:rsidR="00782658" w:rsidRPr="002A49EB" w:rsidRDefault="004C2F96" w:rsidP="002A49EB">
      <w:pPr>
        <w:pStyle w:val="NormalWeb"/>
        <w:spacing w:line="276" w:lineRule="auto"/>
        <w:jc w:val="both"/>
        <w:rPr>
          <w:rFonts w:ascii="Arial Narrow" w:hAnsi="Arial Narrow"/>
          <w:color w:val="000000"/>
          <w:sz w:val="22"/>
          <w:szCs w:val="22"/>
          <w:lang w:val="es-ES"/>
        </w:rPr>
      </w:pPr>
      <w:r w:rsidRPr="002A49EB">
        <w:rPr>
          <w:rFonts w:ascii="Arial Narrow" w:hAnsi="Arial Narrow"/>
          <w:color w:val="000000"/>
          <w:sz w:val="22"/>
          <w:szCs w:val="22"/>
          <w:lang w:val="es-ES"/>
        </w:rPr>
        <w:t>En este marco, m</w:t>
      </w:r>
      <w:r w:rsidR="00175E4D" w:rsidRPr="002A49EB">
        <w:rPr>
          <w:rFonts w:ascii="Arial Narrow" w:hAnsi="Arial Narrow"/>
          <w:color w:val="000000"/>
          <w:sz w:val="22"/>
          <w:szCs w:val="22"/>
          <w:lang w:val="es-ES"/>
        </w:rPr>
        <w:t>i trayectoria académica</w:t>
      </w:r>
      <w:r w:rsidR="00782658" w:rsidRPr="002A49EB">
        <w:rPr>
          <w:rFonts w:ascii="Arial Narrow" w:hAnsi="Arial Narrow"/>
          <w:color w:val="000000"/>
          <w:sz w:val="22"/>
          <w:szCs w:val="22"/>
          <w:lang w:val="es-ES"/>
        </w:rPr>
        <w:t xml:space="preserve"> e investigativa, enfocada en el estudio de la integración de servicios de movilidad emergentes a los sistemas existentes y su adopción, se alinea con este desafío. Adicionalmente, mi </w:t>
      </w:r>
      <w:r w:rsidR="00175E4D" w:rsidRPr="002A49EB">
        <w:rPr>
          <w:rFonts w:ascii="Arial Narrow" w:hAnsi="Arial Narrow"/>
          <w:color w:val="000000"/>
          <w:sz w:val="22"/>
          <w:szCs w:val="22"/>
          <w:lang w:val="es-ES"/>
        </w:rPr>
        <w:t>experiencia docente en universidades colombianas</w:t>
      </w:r>
      <w:r w:rsidRPr="002A49EB">
        <w:rPr>
          <w:rFonts w:ascii="Arial Narrow" w:hAnsi="Arial Narrow"/>
          <w:color w:val="000000"/>
          <w:sz w:val="22"/>
          <w:szCs w:val="22"/>
          <w:lang w:val="es-ES"/>
        </w:rPr>
        <w:t xml:space="preserve"> (</w:t>
      </w:r>
      <w:r w:rsidR="00175E4D" w:rsidRPr="002A49EB">
        <w:rPr>
          <w:rFonts w:ascii="Arial Narrow" w:hAnsi="Arial Narrow"/>
          <w:color w:val="000000"/>
          <w:sz w:val="22"/>
          <w:szCs w:val="22"/>
          <w:lang w:val="es-ES"/>
        </w:rPr>
        <w:t>tanto públicas como privadas</w:t>
      </w:r>
      <w:r w:rsidRPr="002A49EB">
        <w:rPr>
          <w:rFonts w:ascii="Arial Narrow" w:hAnsi="Arial Narrow"/>
          <w:color w:val="000000"/>
          <w:sz w:val="22"/>
          <w:szCs w:val="22"/>
          <w:lang w:val="es-ES"/>
        </w:rPr>
        <w:t xml:space="preserve">) </w:t>
      </w:r>
      <w:r w:rsidR="00175E4D" w:rsidRPr="002A49EB">
        <w:rPr>
          <w:rFonts w:ascii="Arial Narrow" w:hAnsi="Arial Narrow"/>
          <w:color w:val="000000"/>
          <w:sz w:val="22"/>
          <w:szCs w:val="22"/>
          <w:lang w:val="es-ES"/>
        </w:rPr>
        <w:t xml:space="preserve">con consolidación investigativa y pedagógica en </w:t>
      </w:r>
      <w:r w:rsidRPr="002A49EB">
        <w:rPr>
          <w:rFonts w:ascii="Arial Narrow" w:hAnsi="Arial Narrow"/>
          <w:color w:val="000000"/>
          <w:sz w:val="22"/>
          <w:szCs w:val="22"/>
          <w:lang w:val="es-ES"/>
        </w:rPr>
        <w:t>Europa, sumad</w:t>
      </w:r>
      <w:r w:rsidR="00611E3B" w:rsidRPr="002A49EB">
        <w:rPr>
          <w:rFonts w:ascii="Arial Narrow" w:hAnsi="Arial Narrow"/>
          <w:color w:val="000000"/>
          <w:sz w:val="22"/>
          <w:szCs w:val="22"/>
          <w:lang w:val="es-ES"/>
        </w:rPr>
        <w:t>a</w:t>
      </w:r>
      <w:r w:rsidRPr="002A49EB">
        <w:rPr>
          <w:rFonts w:ascii="Arial Narrow" w:hAnsi="Arial Narrow"/>
          <w:color w:val="000000"/>
          <w:sz w:val="22"/>
          <w:szCs w:val="22"/>
          <w:lang w:val="es-ES"/>
        </w:rPr>
        <w:t xml:space="preserve"> a mi experiencia en consultoría</w:t>
      </w:r>
      <w:r w:rsidR="00C42B31" w:rsidRPr="002A49EB">
        <w:rPr>
          <w:rFonts w:ascii="Arial Narrow" w:hAnsi="Arial Narrow"/>
          <w:color w:val="000000"/>
          <w:sz w:val="22"/>
          <w:szCs w:val="22"/>
          <w:lang w:val="es-ES"/>
        </w:rPr>
        <w:t>,</w:t>
      </w:r>
      <w:r w:rsidR="00175E4D" w:rsidRPr="002A49EB">
        <w:rPr>
          <w:rFonts w:ascii="Arial Narrow" w:hAnsi="Arial Narrow"/>
          <w:color w:val="000000"/>
          <w:sz w:val="22"/>
          <w:szCs w:val="22"/>
          <w:lang w:val="es-ES"/>
        </w:rPr>
        <w:t xml:space="preserve"> ha fortalecido mi enfoque metodológico, incorporando sistemática</w:t>
      </w:r>
      <w:r w:rsidRPr="002A49EB">
        <w:rPr>
          <w:rFonts w:ascii="Arial Narrow" w:hAnsi="Arial Narrow"/>
          <w:color w:val="000000"/>
          <w:sz w:val="22"/>
          <w:szCs w:val="22"/>
          <w:lang w:val="es-ES"/>
        </w:rPr>
        <w:t>mente</w:t>
      </w:r>
      <w:r w:rsidR="00175E4D" w:rsidRPr="002A49EB">
        <w:rPr>
          <w:rFonts w:ascii="Arial Narrow" w:hAnsi="Arial Narrow"/>
          <w:color w:val="000000"/>
          <w:sz w:val="22"/>
          <w:szCs w:val="22"/>
          <w:lang w:val="es-ES"/>
        </w:rPr>
        <w:t xml:space="preserve"> </w:t>
      </w:r>
      <w:r w:rsidRPr="002A49EB">
        <w:rPr>
          <w:rFonts w:ascii="Arial Narrow" w:hAnsi="Arial Narrow"/>
          <w:color w:val="000000"/>
          <w:sz w:val="22"/>
          <w:szCs w:val="22"/>
          <w:lang w:val="es-ES"/>
        </w:rPr>
        <w:t xml:space="preserve">la </w:t>
      </w:r>
      <w:r w:rsidR="00175E4D" w:rsidRPr="002A49EB">
        <w:rPr>
          <w:rFonts w:ascii="Arial Narrow" w:hAnsi="Arial Narrow"/>
          <w:color w:val="000000"/>
          <w:sz w:val="22"/>
          <w:szCs w:val="22"/>
          <w:lang w:val="es-ES"/>
        </w:rPr>
        <w:t>investigación</w:t>
      </w:r>
      <w:r w:rsidRPr="002A49EB">
        <w:rPr>
          <w:rFonts w:ascii="Arial Narrow" w:hAnsi="Arial Narrow"/>
          <w:color w:val="000000"/>
          <w:sz w:val="22"/>
          <w:szCs w:val="22"/>
          <w:lang w:val="es-ES"/>
        </w:rPr>
        <w:t xml:space="preserve"> y casos reales</w:t>
      </w:r>
      <w:r w:rsidR="00175E4D" w:rsidRPr="002A49EB">
        <w:rPr>
          <w:rFonts w:ascii="Arial Narrow" w:hAnsi="Arial Narrow"/>
          <w:color w:val="000000"/>
          <w:sz w:val="22"/>
          <w:szCs w:val="22"/>
          <w:lang w:val="es-ES"/>
        </w:rPr>
        <w:t xml:space="preserve"> en el aula</w:t>
      </w:r>
      <w:r w:rsidRPr="002A49EB">
        <w:rPr>
          <w:rFonts w:ascii="Arial Narrow" w:hAnsi="Arial Narrow"/>
          <w:color w:val="000000"/>
          <w:sz w:val="22"/>
          <w:szCs w:val="22"/>
          <w:lang w:val="es-ES"/>
        </w:rPr>
        <w:t>, brindando una perspectiva global de la problemática del transporte</w:t>
      </w:r>
      <w:r w:rsidR="00175E4D" w:rsidRPr="002A49EB">
        <w:rPr>
          <w:rFonts w:ascii="Arial Narrow" w:hAnsi="Arial Narrow"/>
          <w:color w:val="000000"/>
          <w:sz w:val="22"/>
          <w:szCs w:val="22"/>
          <w:lang w:val="es-ES"/>
        </w:rPr>
        <w:t xml:space="preserve">. </w:t>
      </w:r>
    </w:p>
    <w:p w14:paraId="0092A382" w14:textId="47CA0739" w:rsidR="009A6B5C" w:rsidRPr="002A49EB" w:rsidRDefault="009A6B5C" w:rsidP="002A49EB">
      <w:pPr>
        <w:pStyle w:val="NormalWeb"/>
        <w:spacing w:line="276" w:lineRule="auto"/>
        <w:jc w:val="both"/>
        <w:rPr>
          <w:rFonts w:ascii="Arial Narrow" w:hAnsi="Arial Narrow"/>
          <w:color w:val="000000"/>
          <w:sz w:val="22"/>
          <w:szCs w:val="22"/>
          <w:lang w:val="es-ES"/>
        </w:rPr>
      </w:pPr>
      <w:r w:rsidRPr="002A49EB">
        <w:rPr>
          <w:rFonts w:ascii="Arial Narrow" w:hAnsi="Arial Narrow"/>
          <w:color w:val="000000"/>
          <w:sz w:val="22"/>
          <w:szCs w:val="22"/>
          <w:lang w:val="es-ES"/>
        </w:rPr>
        <w:t xml:space="preserve">Mi trayectoria se refleja en más de 20 artículos publicados en revistas de alto impacto, con cerca de 700 citas y un índice h de 12 en </w:t>
      </w:r>
      <w:proofErr w:type="spellStart"/>
      <w:r w:rsidRPr="002A49EB">
        <w:rPr>
          <w:rFonts w:ascii="Arial Narrow" w:hAnsi="Arial Narrow"/>
          <w:color w:val="000000"/>
          <w:sz w:val="22"/>
          <w:szCs w:val="22"/>
          <w:lang w:val="es-ES"/>
        </w:rPr>
        <w:t>Scopus</w:t>
      </w:r>
      <w:proofErr w:type="spellEnd"/>
      <w:r w:rsidRPr="002A49EB">
        <w:rPr>
          <w:rFonts w:ascii="Arial Narrow" w:hAnsi="Arial Narrow"/>
          <w:color w:val="000000"/>
          <w:sz w:val="22"/>
          <w:szCs w:val="22"/>
          <w:lang w:val="es-ES"/>
        </w:rPr>
        <w:t>, además de ser reconocido como Investigador S</w:t>
      </w:r>
      <w:r w:rsidR="00611E3B" w:rsidRPr="002A49EB">
        <w:rPr>
          <w:rFonts w:ascii="Arial Narrow" w:hAnsi="Arial Narrow"/>
          <w:color w:val="000000"/>
          <w:sz w:val="22"/>
          <w:szCs w:val="22"/>
          <w:lang w:val="es-ES"/>
        </w:rPr>
        <w:t>é</w:t>
      </w:r>
      <w:r w:rsidRPr="002A49EB">
        <w:rPr>
          <w:rFonts w:ascii="Arial Narrow" w:hAnsi="Arial Narrow"/>
          <w:color w:val="000000"/>
          <w:sz w:val="22"/>
          <w:szCs w:val="22"/>
          <w:lang w:val="es-ES"/>
        </w:rPr>
        <w:t xml:space="preserve">nior por </w:t>
      </w:r>
      <w:proofErr w:type="spellStart"/>
      <w:r w:rsidRPr="002A49EB">
        <w:rPr>
          <w:rFonts w:ascii="Arial Narrow" w:hAnsi="Arial Narrow"/>
          <w:color w:val="000000"/>
          <w:sz w:val="22"/>
          <w:szCs w:val="22"/>
          <w:lang w:val="es-ES"/>
        </w:rPr>
        <w:t>Minciencias</w:t>
      </w:r>
      <w:proofErr w:type="spellEnd"/>
      <w:r w:rsidRPr="002A49EB">
        <w:rPr>
          <w:rFonts w:ascii="Arial Narrow" w:hAnsi="Arial Narrow"/>
          <w:color w:val="000000"/>
          <w:sz w:val="22"/>
          <w:szCs w:val="22"/>
          <w:lang w:val="es-ES"/>
        </w:rPr>
        <w:t xml:space="preserve">. Estas experiencias </w:t>
      </w:r>
      <w:r w:rsidRPr="002A49EB">
        <w:rPr>
          <w:rFonts w:ascii="Arial Narrow" w:hAnsi="Arial Narrow"/>
          <w:color w:val="000000"/>
          <w:sz w:val="22"/>
          <w:szCs w:val="22"/>
          <w:lang w:val="es-ES"/>
        </w:rPr>
        <w:lastRenderedPageBreak/>
        <w:t xml:space="preserve">y mi perfil me califican como la persona idónea para abordar </w:t>
      </w:r>
      <w:r w:rsidRPr="002A49EB">
        <w:rPr>
          <w:rFonts w:ascii="Arial Narrow" w:hAnsi="Arial Narrow"/>
          <w:color w:val="000000"/>
          <w:sz w:val="22"/>
          <w:szCs w:val="22"/>
          <w:lang w:val="es-ES"/>
        </w:rPr>
        <w:t>los desafíos mencionados anteriormente,</w:t>
      </w:r>
      <w:r w:rsidRPr="002A49EB">
        <w:rPr>
          <w:rFonts w:ascii="Arial Narrow" w:hAnsi="Arial Narrow"/>
          <w:color w:val="000000"/>
          <w:sz w:val="22"/>
          <w:szCs w:val="22"/>
          <w:lang w:val="es-ES"/>
        </w:rPr>
        <w:t xml:space="preserve"> </w:t>
      </w:r>
      <w:r w:rsidRPr="002A49EB">
        <w:rPr>
          <w:rFonts w:ascii="Arial Narrow" w:hAnsi="Arial Narrow"/>
          <w:color w:val="000000"/>
          <w:sz w:val="22"/>
          <w:szCs w:val="22"/>
          <w:lang w:val="es-ES"/>
        </w:rPr>
        <w:t>siendo</w:t>
      </w:r>
      <w:r w:rsidRPr="002A49EB">
        <w:rPr>
          <w:rFonts w:ascii="Arial Narrow" w:hAnsi="Arial Narrow"/>
          <w:color w:val="000000"/>
          <w:sz w:val="22"/>
          <w:szCs w:val="22"/>
          <w:lang w:val="es-ES"/>
        </w:rPr>
        <w:t xml:space="preserve"> profesor en la Universidad Nacional de Colombia.</w:t>
      </w:r>
    </w:p>
    <w:p w14:paraId="05F39D02" w14:textId="2FA12DB1" w:rsidR="00886014" w:rsidRPr="002A49EB" w:rsidRDefault="004C2F96" w:rsidP="002A49EB">
      <w:pPr>
        <w:pStyle w:val="NormalWeb"/>
        <w:spacing w:line="276" w:lineRule="auto"/>
        <w:jc w:val="both"/>
        <w:rPr>
          <w:rFonts w:ascii="Arial Narrow" w:hAnsi="Arial Narrow"/>
          <w:color w:val="000000"/>
          <w:sz w:val="22"/>
          <w:szCs w:val="22"/>
          <w:lang w:val="es-ES"/>
        </w:rPr>
      </w:pPr>
      <w:proofErr w:type="spellStart"/>
      <w:r w:rsidRPr="002A49EB">
        <w:rPr>
          <w:rFonts w:ascii="Arial Narrow" w:hAnsi="Arial Narrow"/>
          <w:color w:val="000000"/>
          <w:sz w:val="22"/>
          <w:szCs w:val="22"/>
          <w:lang w:val="es-ES"/>
        </w:rPr>
        <w:t>Mi</w:t>
      </w:r>
      <w:proofErr w:type="spellEnd"/>
      <w:r w:rsidRPr="002A49EB">
        <w:rPr>
          <w:rFonts w:ascii="Arial Narrow" w:hAnsi="Arial Narrow"/>
          <w:color w:val="000000"/>
          <w:sz w:val="22"/>
          <w:szCs w:val="22"/>
          <w:lang w:val="es-ES"/>
        </w:rPr>
        <w:t xml:space="preserve"> propuesta consiste en la creación y </w:t>
      </w:r>
      <w:r w:rsidR="00175E4D" w:rsidRPr="002A49EB">
        <w:rPr>
          <w:rFonts w:ascii="Arial Narrow" w:hAnsi="Arial Narrow"/>
          <w:color w:val="000000"/>
          <w:sz w:val="22"/>
          <w:szCs w:val="22"/>
          <w:lang w:val="es-ES"/>
        </w:rPr>
        <w:t>consolida</w:t>
      </w:r>
      <w:r w:rsidRPr="002A49EB">
        <w:rPr>
          <w:rFonts w:ascii="Arial Narrow" w:hAnsi="Arial Narrow"/>
          <w:color w:val="000000"/>
          <w:sz w:val="22"/>
          <w:szCs w:val="22"/>
          <w:lang w:val="es-ES"/>
        </w:rPr>
        <w:t>ción de</w:t>
      </w:r>
      <w:r w:rsidR="00175E4D" w:rsidRPr="002A49EB">
        <w:rPr>
          <w:rFonts w:ascii="Arial Narrow" w:hAnsi="Arial Narrow"/>
          <w:color w:val="000000"/>
          <w:sz w:val="22"/>
          <w:szCs w:val="22"/>
          <w:lang w:val="es-ES"/>
        </w:rPr>
        <w:t xml:space="preserve"> una línea de investigación en transiciones sociotécnicas del transporte urbano en contextos emergentes, con énfasis en integración de servicios no tradicionales, gobernanza metropolitana, seguridad vial y desigualdad en movilidad.</w:t>
      </w:r>
      <w:r w:rsidRPr="002A49EB">
        <w:rPr>
          <w:rFonts w:ascii="Arial Narrow" w:hAnsi="Arial Narrow"/>
          <w:color w:val="000000"/>
          <w:sz w:val="22"/>
          <w:szCs w:val="22"/>
          <w:lang w:val="es-ES"/>
        </w:rPr>
        <w:t xml:space="preserve"> Esta línea vendría acompañada </w:t>
      </w:r>
      <w:r w:rsidR="00611E3B" w:rsidRPr="002A49EB">
        <w:rPr>
          <w:rFonts w:ascii="Arial Narrow" w:hAnsi="Arial Narrow"/>
          <w:color w:val="000000"/>
          <w:sz w:val="22"/>
          <w:szCs w:val="22"/>
          <w:lang w:val="es-ES"/>
        </w:rPr>
        <w:t>de</w:t>
      </w:r>
      <w:r w:rsidRPr="002A49EB">
        <w:rPr>
          <w:rFonts w:ascii="Arial Narrow" w:hAnsi="Arial Narrow"/>
          <w:color w:val="000000"/>
          <w:sz w:val="22"/>
          <w:szCs w:val="22"/>
          <w:lang w:val="es-ES"/>
        </w:rPr>
        <w:t xml:space="preserve"> la inclusión de módulos (o nuevas asignaturas) en sistemas inteligentes de transporte y transporte </w:t>
      </w:r>
      <w:r w:rsidR="00430698" w:rsidRPr="002A49EB">
        <w:rPr>
          <w:rFonts w:ascii="Arial Narrow" w:hAnsi="Arial Narrow"/>
          <w:color w:val="000000"/>
          <w:sz w:val="22"/>
          <w:szCs w:val="22"/>
          <w:lang w:val="es-ES"/>
        </w:rPr>
        <w:t>popular</w:t>
      </w:r>
      <w:r w:rsidR="001E749A" w:rsidRPr="002A49EB">
        <w:rPr>
          <w:rFonts w:ascii="Arial Narrow" w:hAnsi="Arial Narrow"/>
          <w:color w:val="000000"/>
          <w:sz w:val="22"/>
          <w:szCs w:val="22"/>
          <w:lang w:val="es-ES"/>
        </w:rPr>
        <w:t xml:space="preserve">, supervisión de estudiantes de posgrado, así como el desarrollo de actividades de extensión en el área a nivel nacional e internacional. </w:t>
      </w:r>
    </w:p>
    <w:p w14:paraId="6DDB0993" w14:textId="1E65A27C" w:rsidR="00886014" w:rsidRPr="002A49EB" w:rsidRDefault="00886014" w:rsidP="002A49EB">
      <w:pPr>
        <w:spacing w:before="100" w:beforeAutospacing="1" w:after="100" w:afterAutospacing="1" w:line="276" w:lineRule="auto"/>
        <w:rPr>
          <w:rFonts w:ascii="Arial Narrow" w:eastAsia="Times New Roman" w:hAnsi="Arial Narrow" w:cs="Times New Roman"/>
          <w:b/>
          <w:bCs/>
          <w:color w:val="000000"/>
          <w:kern w:val="0"/>
          <w:sz w:val="22"/>
          <w:szCs w:val="22"/>
          <w:lang w:val="es-ES"/>
          <w14:ligatures w14:val="none"/>
        </w:rPr>
      </w:pPr>
      <w:r w:rsidRPr="002A49EB">
        <w:rPr>
          <w:rFonts w:ascii="Arial Narrow" w:eastAsia="Times New Roman" w:hAnsi="Arial Narrow" w:cs="Times New Roman"/>
          <w:b/>
          <w:bCs/>
          <w:color w:val="000000"/>
          <w:kern w:val="0"/>
          <w:sz w:val="22"/>
          <w:szCs w:val="22"/>
          <w:lang w:val="es-ES"/>
          <w14:ligatures w14:val="none"/>
        </w:rPr>
        <w:t>Objetivos </w:t>
      </w:r>
    </w:p>
    <w:p w14:paraId="55C63C3B" w14:textId="7DBDC246" w:rsidR="00886014" w:rsidRPr="002A49EB" w:rsidRDefault="006E4DDE" w:rsidP="002A49EB">
      <w:p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 xml:space="preserve">Objetivo general: </w:t>
      </w:r>
      <w:r w:rsidR="001E749A" w:rsidRPr="002A49EB">
        <w:rPr>
          <w:rFonts w:ascii="Arial Narrow" w:eastAsia="Times New Roman" w:hAnsi="Arial Narrow" w:cs="Times New Roman"/>
          <w:color w:val="000000"/>
          <w:kern w:val="0"/>
          <w:sz w:val="22"/>
          <w:szCs w:val="22"/>
          <w:lang w:val="es-ES"/>
          <w14:ligatures w14:val="none"/>
        </w:rPr>
        <w:t xml:space="preserve">Fortalecer el posicionamiento académico del </w:t>
      </w:r>
      <w:r w:rsidR="005874C1" w:rsidRPr="002A49EB">
        <w:rPr>
          <w:rFonts w:ascii="Arial Narrow" w:eastAsia="Times New Roman" w:hAnsi="Arial Narrow" w:cs="Times New Roman"/>
          <w:color w:val="000000"/>
          <w:kern w:val="0"/>
          <w:sz w:val="22"/>
          <w:szCs w:val="22"/>
          <w:lang w:val="es-ES"/>
          <w14:ligatures w14:val="none"/>
        </w:rPr>
        <w:t>D</w:t>
      </w:r>
      <w:r w:rsidR="001E749A" w:rsidRPr="002A49EB">
        <w:rPr>
          <w:rFonts w:ascii="Arial Narrow" w:eastAsia="Times New Roman" w:hAnsi="Arial Narrow" w:cs="Times New Roman"/>
          <w:color w:val="000000"/>
          <w:kern w:val="0"/>
          <w:sz w:val="22"/>
          <w:szCs w:val="22"/>
          <w:lang w:val="es-ES"/>
          <w14:ligatures w14:val="none"/>
        </w:rPr>
        <w:t xml:space="preserve">epartamento </w:t>
      </w:r>
      <w:r w:rsidR="00EC4E05" w:rsidRPr="002A49EB">
        <w:rPr>
          <w:rFonts w:ascii="Arial Narrow" w:eastAsia="Times New Roman" w:hAnsi="Arial Narrow" w:cs="Times New Roman"/>
          <w:color w:val="000000"/>
          <w:kern w:val="0"/>
          <w:sz w:val="22"/>
          <w:szCs w:val="22"/>
          <w:lang w:val="es-ES"/>
          <w14:ligatures w14:val="none"/>
        </w:rPr>
        <w:t xml:space="preserve">de </w:t>
      </w:r>
      <w:r w:rsidR="005874C1" w:rsidRPr="002A49EB">
        <w:rPr>
          <w:rFonts w:ascii="Arial Narrow" w:eastAsia="Times New Roman" w:hAnsi="Arial Narrow" w:cs="Times New Roman"/>
          <w:color w:val="000000"/>
          <w:kern w:val="0"/>
          <w:sz w:val="22"/>
          <w:szCs w:val="22"/>
          <w:lang w:val="es-ES"/>
          <w14:ligatures w14:val="none"/>
        </w:rPr>
        <w:t>I</w:t>
      </w:r>
      <w:r w:rsidR="00EC4E05" w:rsidRPr="002A49EB">
        <w:rPr>
          <w:rFonts w:ascii="Arial Narrow" w:eastAsia="Times New Roman" w:hAnsi="Arial Narrow" w:cs="Times New Roman"/>
          <w:color w:val="000000"/>
          <w:kern w:val="0"/>
          <w:sz w:val="22"/>
          <w:szCs w:val="22"/>
          <w:lang w:val="es-ES"/>
          <w14:ligatures w14:val="none"/>
        </w:rPr>
        <w:t xml:space="preserve">ngeniería </w:t>
      </w:r>
      <w:r w:rsidR="005874C1" w:rsidRPr="002A49EB">
        <w:rPr>
          <w:rFonts w:ascii="Arial Narrow" w:eastAsia="Times New Roman" w:hAnsi="Arial Narrow" w:cs="Times New Roman"/>
          <w:color w:val="000000"/>
          <w:kern w:val="0"/>
          <w:sz w:val="22"/>
          <w:szCs w:val="22"/>
          <w:lang w:val="es-ES"/>
          <w14:ligatures w14:val="none"/>
        </w:rPr>
        <w:t>C</w:t>
      </w:r>
      <w:r w:rsidR="00EC4E05" w:rsidRPr="002A49EB">
        <w:rPr>
          <w:rFonts w:ascii="Arial Narrow" w:eastAsia="Times New Roman" w:hAnsi="Arial Narrow" w:cs="Times New Roman"/>
          <w:color w:val="000000"/>
          <w:kern w:val="0"/>
          <w:sz w:val="22"/>
          <w:szCs w:val="22"/>
          <w:lang w:val="es-ES"/>
          <w14:ligatures w14:val="none"/>
        </w:rPr>
        <w:t xml:space="preserve">ivil y </w:t>
      </w:r>
      <w:r w:rsidR="005874C1" w:rsidRPr="002A49EB">
        <w:rPr>
          <w:rFonts w:ascii="Arial Narrow" w:eastAsia="Times New Roman" w:hAnsi="Arial Narrow" w:cs="Times New Roman"/>
          <w:color w:val="000000"/>
          <w:kern w:val="0"/>
          <w:sz w:val="22"/>
          <w:szCs w:val="22"/>
          <w:lang w:val="es-ES"/>
          <w14:ligatures w14:val="none"/>
        </w:rPr>
        <w:t>A</w:t>
      </w:r>
      <w:r w:rsidR="00EC4E05" w:rsidRPr="002A49EB">
        <w:rPr>
          <w:rFonts w:ascii="Arial Narrow" w:eastAsia="Times New Roman" w:hAnsi="Arial Narrow" w:cs="Times New Roman"/>
          <w:color w:val="000000"/>
          <w:kern w:val="0"/>
          <w:sz w:val="22"/>
          <w:szCs w:val="22"/>
          <w:lang w:val="es-ES"/>
          <w14:ligatures w14:val="none"/>
        </w:rPr>
        <w:t xml:space="preserve">grícola </w:t>
      </w:r>
      <w:r w:rsidR="001E749A" w:rsidRPr="002A49EB">
        <w:rPr>
          <w:rFonts w:ascii="Arial Narrow" w:eastAsia="Times New Roman" w:hAnsi="Arial Narrow" w:cs="Times New Roman"/>
          <w:color w:val="000000"/>
          <w:kern w:val="0"/>
          <w:sz w:val="22"/>
          <w:szCs w:val="22"/>
          <w:lang w:val="es-ES"/>
          <w14:ligatures w14:val="none"/>
        </w:rPr>
        <w:t>mediante la consolidación de una agenda integral en transporte urbano que articule investigación de</w:t>
      </w:r>
      <w:r w:rsidR="00EC4E05" w:rsidRPr="002A49EB">
        <w:rPr>
          <w:rFonts w:ascii="Arial Narrow" w:eastAsia="Times New Roman" w:hAnsi="Arial Narrow" w:cs="Times New Roman"/>
          <w:color w:val="000000"/>
          <w:kern w:val="0"/>
          <w:sz w:val="22"/>
          <w:szCs w:val="22"/>
          <w:lang w:val="es-ES"/>
          <w14:ligatures w14:val="none"/>
        </w:rPr>
        <w:t xml:space="preserve"> alto</w:t>
      </w:r>
      <w:r w:rsidR="001E749A" w:rsidRPr="002A49EB">
        <w:rPr>
          <w:rFonts w:ascii="Arial Narrow" w:eastAsia="Times New Roman" w:hAnsi="Arial Narrow" w:cs="Times New Roman"/>
          <w:color w:val="000000"/>
          <w:kern w:val="0"/>
          <w:sz w:val="22"/>
          <w:szCs w:val="22"/>
          <w:lang w:val="es-ES"/>
          <w14:ligatures w14:val="none"/>
        </w:rPr>
        <w:t xml:space="preserve"> impacto, docencia innovadora y extensión con incidencia </w:t>
      </w:r>
      <w:r w:rsidR="00EC4E05" w:rsidRPr="002A49EB">
        <w:rPr>
          <w:rFonts w:ascii="Arial Narrow" w:eastAsia="Times New Roman" w:hAnsi="Arial Narrow" w:cs="Times New Roman"/>
          <w:color w:val="000000"/>
          <w:kern w:val="0"/>
          <w:sz w:val="22"/>
          <w:szCs w:val="22"/>
          <w:lang w:val="es-ES"/>
          <w14:ligatures w14:val="none"/>
        </w:rPr>
        <w:t>nacional e internacional</w:t>
      </w:r>
      <w:r w:rsidR="001E749A" w:rsidRPr="002A49EB">
        <w:rPr>
          <w:rFonts w:ascii="Arial Narrow" w:eastAsia="Times New Roman" w:hAnsi="Arial Narrow" w:cs="Times New Roman"/>
          <w:color w:val="000000"/>
          <w:kern w:val="0"/>
          <w:sz w:val="22"/>
          <w:szCs w:val="22"/>
          <w:lang w:val="es-ES"/>
          <w14:ligatures w14:val="none"/>
        </w:rPr>
        <w:t xml:space="preserve">. </w:t>
      </w:r>
      <w:r w:rsidR="00886014" w:rsidRPr="002A49EB">
        <w:rPr>
          <w:rFonts w:ascii="Arial Narrow" w:eastAsia="Times New Roman" w:hAnsi="Arial Narrow" w:cs="Times New Roman"/>
          <w:color w:val="000000"/>
          <w:kern w:val="0"/>
          <w:sz w:val="22"/>
          <w:szCs w:val="22"/>
          <w:lang w:val="es-ES"/>
          <w14:ligatures w14:val="none"/>
        </w:rPr>
        <w:t>Los objetivos específicos incluyen:</w:t>
      </w:r>
    </w:p>
    <w:p w14:paraId="0A519768" w14:textId="77777777" w:rsidR="001F4EBB" w:rsidRPr="002A49EB" w:rsidRDefault="001F4EBB" w:rsidP="002A49EB">
      <w:pPr>
        <w:spacing w:before="100" w:beforeAutospacing="1" w:after="100" w:afterAutospacing="1" w:line="276" w:lineRule="auto"/>
        <w:outlineLvl w:val="2"/>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Objetivos específicos</w:t>
      </w:r>
    </w:p>
    <w:p w14:paraId="772A3526" w14:textId="7F987867" w:rsidR="001F4EBB" w:rsidRPr="002A49EB" w:rsidRDefault="001F4EBB" w:rsidP="002A49EB">
      <w:pPr>
        <w:numPr>
          <w:ilvl w:val="0"/>
          <w:numId w:val="51"/>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Crear y consolidar una línea de investigación en transiciones sociotécnicas del transporte urbano en contextos emergentes.</w:t>
      </w:r>
    </w:p>
    <w:p w14:paraId="2945FC7D" w14:textId="5294872A" w:rsidR="001F4EBB" w:rsidRPr="002A49EB" w:rsidRDefault="001F4EBB" w:rsidP="002A49EB">
      <w:pPr>
        <w:numPr>
          <w:ilvl w:val="0"/>
          <w:numId w:val="51"/>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 xml:space="preserve">Integrar metodologías cuantitativas avanzadas y </w:t>
      </w:r>
      <w:r w:rsidR="005874C1" w:rsidRPr="002A49EB">
        <w:rPr>
          <w:rFonts w:ascii="Arial Narrow" w:eastAsia="Times New Roman" w:hAnsi="Arial Narrow" w:cs="Times New Roman"/>
          <w:color w:val="000000"/>
          <w:kern w:val="0"/>
          <w:sz w:val="22"/>
          <w:szCs w:val="22"/>
          <w:lang w:val="es-ES"/>
          <w14:ligatures w14:val="none"/>
        </w:rPr>
        <w:t>cualitativas</w:t>
      </w:r>
      <w:r w:rsidRPr="002A49EB">
        <w:rPr>
          <w:rFonts w:ascii="Arial Narrow" w:eastAsia="Times New Roman" w:hAnsi="Arial Narrow" w:cs="Times New Roman"/>
          <w:color w:val="000000"/>
          <w:kern w:val="0"/>
          <w:sz w:val="22"/>
          <w:szCs w:val="22"/>
          <w:lang w:val="es-ES"/>
          <w14:ligatures w14:val="none"/>
        </w:rPr>
        <w:t xml:space="preserve"> en la formación de pregrado, </w:t>
      </w:r>
      <w:r w:rsidR="0081055B" w:rsidRPr="002A49EB">
        <w:rPr>
          <w:rFonts w:ascii="Arial Narrow" w:eastAsia="Times New Roman" w:hAnsi="Arial Narrow" w:cs="Times New Roman"/>
          <w:color w:val="000000"/>
          <w:kern w:val="0"/>
          <w:sz w:val="22"/>
          <w:szCs w:val="22"/>
          <w:lang w:val="es-ES"/>
          <w14:ligatures w14:val="none"/>
        </w:rPr>
        <w:t>posgrados</w:t>
      </w:r>
      <w:r w:rsidRPr="002A49EB">
        <w:rPr>
          <w:rFonts w:ascii="Arial Narrow" w:eastAsia="Times New Roman" w:hAnsi="Arial Narrow" w:cs="Times New Roman"/>
          <w:color w:val="000000"/>
          <w:kern w:val="0"/>
          <w:sz w:val="22"/>
          <w:szCs w:val="22"/>
          <w:lang w:val="es-ES"/>
          <w14:ligatures w14:val="none"/>
        </w:rPr>
        <w:t>.</w:t>
      </w:r>
    </w:p>
    <w:p w14:paraId="7CF40513" w14:textId="4DB3389F" w:rsidR="001F4EBB" w:rsidRPr="002A49EB" w:rsidRDefault="00EC4E05" w:rsidP="002A49EB">
      <w:pPr>
        <w:numPr>
          <w:ilvl w:val="0"/>
          <w:numId w:val="51"/>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Apoyar o l</w:t>
      </w:r>
      <w:r w:rsidR="001F4EBB" w:rsidRPr="002A49EB">
        <w:rPr>
          <w:rFonts w:ascii="Arial Narrow" w:eastAsia="Times New Roman" w:hAnsi="Arial Narrow" w:cs="Times New Roman"/>
          <w:color w:val="000000"/>
          <w:kern w:val="0"/>
          <w:sz w:val="22"/>
          <w:szCs w:val="22"/>
          <w:lang w:val="es-ES"/>
          <w14:ligatures w14:val="none"/>
        </w:rPr>
        <w:t>iderar la formulación y ejecución de proyectos financiados por convocatorias nacionales e internacionales.</w:t>
      </w:r>
    </w:p>
    <w:p w14:paraId="3873968D" w14:textId="77777777" w:rsidR="001F4EBB" w:rsidRPr="002A49EB" w:rsidRDefault="001F4EBB" w:rsidP="002A49EB">
      <w:pPr>
        <w:numPr>
          <w:ilvl w:val="0"/>
          <w:numId w:val="51"/>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Articular investigación aplicada con entidades públicas mediante proyectos de extensión.</w:t>
      </w:r>
    </w:p>
    <w:p w14:paraId="4888AB45" w14:textId="42874C2B" w:rsidR="00886014" w:rsidRPr="002A49EB" w:rsidRDefault="001F4EBB" w:rsidP="002A49EB">
      <w:pPr>
        <w:numPr>
          <w:ilvl w:val="0"/>
          <w:numId w:val="51"/>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Fortalecer la internacionalización del Departamento a través de redes académicas consolidadas</w:t>
      </w:r>
      <w:r w:rsidR="00EC4E05" w:rsidRPr="002A49EB">
        <w:rPr>
          <w:rFonts w:ascii="Arial Narrow" w:eastAsia="Times New Roman" w:hAnsi="Arial Narrow" w:cs="Times New Roman"/>
          <w:color w:val="000000"/>
          <w:kern w:val="0"/>
          <w:sz w:val="22"/>
          <w:szCs w:val="22"/>
          <w:lang w:val="es-ES"/>
          <w14:ligatures w14:val="none"/>
        </w:rPr>
        <w:t xml:space="preserve"> e</w:t>
      </w:r>
      <w:r w:rsidR="005874C1" w:rsidRPr="002A49EB">
        <w:rPr>
          <w:rFonts w:ascii="Arial Narrow" w:eastAsia="Times New Roman" w:hAnsi="Arial Narrow" w:cs="Times New Roman"/>
          <w:color w:val="000000"/>
          <w:kern w:val="0"/>
          <w:sz w:val="22"/>
          <w:szCs w:val="22"/>
          <w:lang w:val="es-ES"/>
          <w14:ligatures w14:val="none"/>
        </w:rPr>
        <w:t>n</w:t>
      </w:r>
      <w:r w:rsidR="00EC4E05" w:rsidRPr="002A49EB">
        <w:rPr>
          <w:rFonts w:ascii="Arial Narrow" w:eastAsia="Times New Roman" w:hAnsi="Arial Narrow" w:cs="Times New Roman"/>
          <w:color w:val="000000"/>
          <w:kern w:val="0"/>
          <w:sz w:val="22"/>
          <w:szCs w:val="22"/>
          <w:lang w:val="es-ES"/>
          <w14:ligatures w14:val="none"/>
        </w:rPr>
        <w:t xml:space="preserve"> Europa y Latinoamérica.</w:t>
      </w:r>
    </w:p>
    <w:p w14:paraId="3E1F5E5E" w14:textId="0DFFBD38" w:rsidR="00886014" w:rsidRPr="002A49EB" w:rsidRDefault="00886014" w:rsidP="002A49EB">
      <w:pPr>
        <w:spacing w:before="100" w:beforeAutospacing="1" w:after="100" w:afterAutospacing="1" w:line="276" w:lineRule="auto"/>
        <w:rPr>
          <w:rFonts w:ascii="Arial Narrow" w:eastAsia="Times New Roman" w:hAnsi="Arial Narrow" w:cs="Times New Roman"/>
          <w:b/>
          <w:bCs/>
          <w:color w:val="000000"/>
          <w:kern w:val="0"/>
          <w:sz w:val="22"/>
          <w:szCs w:val="22"/>
          <w:lang w:val="es-ES"/>
          <w14:ligatures w14:val="none"/>
        </w:rPr>
      </w:pPr>
      <w:r w:rsidRPr="002A49EB">
        <w:rPr>
          <w:rFonts w:ascii="Arial Narrow" w:eastAsia="Times New Roman" w:hAnsi="Arial Narrow" w:cs="Times New Roman"/>
          <w:b/>
          <w:bCs/>
          <w:color w:val="000000"/>
          <w:kern w:val="0"/>
          <w:sz w:val="22"/>
          <w:szCs w:val="22"/>
          <w:lang w:val="es-ES"/>
          <w14:ligatures w14:val="none"/>
        </w:rPr>
        <w:t>Propuesta de Investigación </w:t>
      </w:r>
    </w:p>
    <w:p w14:paraId="5933F1F2" w14:textId="48515B4D" w:rsidR="00A557F0" w:rsidRPr="002A49EB" w:rsidRDefault="00A557F0"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 xml:space="preserve">Las innovaciones en materia de movilidad seguirán surgiendo, probablemente </w:t>
      </w:r>
      <w:r w:rsidR="00F877E7" w:rsidRPr="002A49EB">
        <w:rPr>
          <w:rFonts w:ascii="Arial Narrow" w:eastAsia="Times New Roman" w:hAnsi="Arial Narrow" w:cs="Times New Roman"/>
          <w:color w:val="000000"/>
          <w:kern w:val="0"/>
          <w:sz w:val="22"/>
          <w:szCs w:val="22"/>
          <w:lang w:val="es-ES"/>
          <w14:ligatures w14:val="none"/>
        </w:rPr>
        <w:t xml:space="preserve">cada vez </w:t>
      </w:r>
      <w:r w:rsidRPr="002A49EB">
        <w:rPr>
          <w:rFonts w:ascii="Arial Narrow" w:eastAsia="Times New Roman" w:hAnsi="Arial Narrow" w:cs="Times New Roman"/>
          <w:color w:val="000000"/>
          <w:kern w:val="0"/>
          <w:sz w:val="22"/>
          <w:szCs w:val="22"/>
          <w:lang w:val="es-ES"/>
          <w14:ligatures w14:val="none"/>
        </w:rPr>
        <w:t xml:space="preserve">con mayor frecuencia, como </w:t>
      </w:r>
      <w:r w:rsidR="00531D0E" w:rsidRPr="002A49EB">
        <w:rPr>
          <w:rFonts w:ascii="Arial Narrow" w:eastAsia="Times New Roman" w:hAnsi="Arial Narrow" w:cs="Times New Roman"/>
          <w:color w:val="000000"/>
          <w:kern w:val="0"/>
          <w:sz w:val="22"/>
          <w:szCs w:val="22"/>
          <w:lang w:val="es-ES"/>
          <w14:ligatures w14:val="none"/>
        </w:rPr>
        <w:t>ocurrió</w:t>
      </w:r>
      <w:r w:rsidRPr="002A49EB">
        <w:rPr>
          <w:rFonts w:ascii="Arial Narrow" w:eastAsia="Times New Roman" w:hAnsi="Arial Narrow" w:cs="Times New Roman"/>
          <w:color w:val="000000"/>
          <w:kern w:val="0"/>
          <w:sz w:val="22"/>
          <w:szCs w:val="22"/>
          <w:lang w:val="es-ES"/>
          <w14:ligatures w14:val="none"/>
        </w:rPr>
        <w:t xml:space="preserve"> en la última década</w:t>
      </w:r>
      <w:r w:rsidR="00F877E7" w:rsidRPr="002A49EB">
        <w:rPr>
          <w:rFonts w:ascii="Arial Narrow" w:eastAsia="Times New Roman" w:hAnsi="Arial Narrow" w:cs="Times New Roman"/>
          <w:color w:val="000000"/>
          <w:kern w:val="0"/>
          <w:sz w:val="22"/>
          <w:szCs w:val="22"/>
          <w:lang w:val="es-ES"/>
          <w14:ligatures w14:val="none"/>
        </w:rPr>
        <w:t xml:space="preserve">, esto indiscutiblemente impactará </w:t>
      </w:r>
      <w:r w:rsidRPr="002A49EB">
        <w:rPr>
          <w:rFonts w:ascii="Arial Narrow" w:eastAsia="Times New Roman" w:hAnsi="Arial Narrow" w:cs="Times New Roman"/>
          <w:color w:val="000000"/>
          <w:kern w:val="0"/>
          <w:sz w:val="22"/>
          <w:szCs w:val="22"/>
          <w:lang w:val="es-ES"/>
          <w14:ligatures w14:val="none"/>
        </w:rPr>
        <w:t xml:space="preserve">la movilidad urbana y, por extensión, </w:t>
      </w:r>
      <w:r w:rsidR="00F877E7" w:rsidRPr="002A49EB">
        <w:rPr>
          <w:rFonts w:ascii="Arial Narrow" w:eastAsia="Times New Roman" w:hAnsi="Arial Narrow" w:cs="Times New Roman"/>
          <w:color w:val="000000"/>
          <w:kern w:val="0"/>
          <w:sz w:val="22"/>
          <w:szCs w:val="22"/>
          <w:lang w:val="es-ES"/>
          <w14:ligatures w14:val="none"/>
        </w:rPr>
        <w:t>la planificación y regulación de los sistemas de transporte. Las autoridades de transporte</w:t>
      </w:r>
      <w:r w:rsidRPr="002A49EB">
        <w:rPr>
          <w:rFonts w:ascii="Arial Narrow" w:eastAsia="Times New Roman" w:hAnsi="Arial Narrow" w:cs="Times New Roman"/>
          <w:color w:val="000000"/>
          <w:kern w:val="0"/>
          <w:sz w:val="22"/>
          <w:szCs w:val="22"/>
          <w:lang w:val="es-ES"/>
          <w14:ligatures w14:val="none"/>
        </w:rPr>
        <w:t xml:space="preserve"> a menudo tienen dificultades para seguir el ritmo </w:t>
      </w:r>
      <w:r w:rsidR="0072398E" w:rsidRPr="002A49EB">
        <w:rPr>
          <w:rFonts w:ascii="Arial Narrow" w:eastAsia="Times New Roman" w:hAnsi="Arial Narrow" w:cs="Times New Roman"/>
          <w:color w:val="000000"/>
          <w:kern w:val="0"/>
          <w:sz w:val="22"/>
          <w:szCs w:val="22"/>
          <w:lang w:val="es-ES"/>
          <w14:ligatures w14:val="none"/>
        </w:rPr>
        <w:t>de</w:t>
      </w:r>
      <w:r w:rsidR="00F877E7" w:rsidRPr="002A49EB">
        <w:rPr>
          <w:rFonts w:ascii="Arial Narrow" w:eastAsia="Times New Roman" w:hAnsi="Arial Narrow" w:cs="Times New Roman"/>
          <w:color w:val="000000"/>
          <w:kern w:val="0"/>
          <w:sz w:val="22"/>
          <w:szCs w:val="22"/>
          <w:lang w:val="es-ES"/>
          <w14:ligatures w14:val="none"/>
        </w:rPr>
        <w:t xml:space="preserve"> estas innovaciones, generando problemáticas de gobernanza y de integración </w:t>
      </w:r>
      <w:r w:rsidR="00F877E7" w:rsidRPr="002A49EB">
        <w:rPr>
          <w:rFonts w:ascii="Arial Narrow" w:eastAsia="Times New Roman" w:hAnsi="Arial Narrow" w:cs="Times New Roman"/>
          <w:color w:val="000000"/>
          <w:kern w:val="0"/>
          <w:sz w:val="22"/>
          <w:szCs w:val="22"/>
          <w:lang w:val="es-ES"/>
          <w14:ligatures w14:val="none"/>
        </w:rPr>
        <w:fldChar w:fldCharType="begin"/>
      </w:r>
      <w:r w:rsidR="00611E3B" w:rsidRPr="002A49EB">
        <w:rPr>
          <w:rFonts w:ascii="Arial Narrow" w:eastAsia="Times New Roman" w:hAnsi="Arial Narrow" w:cs="Times New Roman"/>
          <w:color w:val="000000"/>
          <w:kern w:val="0"/>
          <w:sz w:val="22"/>
          <w:szCs w:val="22"/>
          <w:lang w:val="es-ES"/>
          <w14:ligatures w14:val="none"/>
        </w:rPr>
        <w:instrText xml:space="preserve"> ADDIN ZOTERO_ITEM CSL_CITATION {"citationID":"vnnFBrEj","properties":{"formattedCitation":"(Butler et al., 2020; Hensher, 2022)","plainCitation":"(Butler et al., 2020; Hensher, 2022)","noteIndex":0},"citationItems":[{"id":206,"uris":["http://zotero.org/users/9183279/items/5ZUDIJGW"],"itemData":{"id":206,"type":"article-journal","container-title":"IEEE Access","DOI":"10.1109/ACCESS.2020.3034596","ISSN":"2169-3536","journalAbbreviation":"IEEE Access","page":"196034-196049","source":"DOI.org (Crossref)","title":"Smart Urban Mobility Innovations: A Comprehensive Review and Evaluation","title-short":"Smart Urban Mobility Innovations","volume":"8","author":[{"family":"Butler","given":"Luke"},{"family":"Yigitcanlar","given":"Tan"},{"family":"Paz","given":"Alexander"}],"issued":{"date-parts":[["2020"]]}}},{"id":402,"uris":["http://zotero.org/users/9183279/items/RWK4J3ME"],"itemData":{"id":402,"type":"article-journal","container-title":"Transport Policy","DOI":"10.1016/j.tranpol.2022.10.008","ISSN":"0967070X","journalAbbreviation":"Transport Policy","language":"en","page":"137-139","source":"DOI.org (Crossref)","title":"The reason MaaS is such a challenge: A note","title-short":"The reason MaaS is such a challenge","volume":"129","author":[{"family":"Hensher","given":"David A."}],"issued":{"date-parts":[["2022",12]]}}}],"schema":"https://github.com/citation-style-language/schema/raw/master/csl-citation.json"} </w:instrText>
      </w:r>
      <w:r w:rsidR="00F877E7" w:rsidRPr="002A49EB">
        <w:rPr>
          <w:rFonts w:ascii="Arial Narrow" w:eastAsia="Times New Roman" w:hAnsi="Arial Narrow" w:cs="Times New Roman"/>
          <w:color w:val="000000"/>
          <w:kern w:val="0"/>
          <w:sz w:val="22"/>
          <w:szCs w:val="22"/>
          <w:lang w:val="es-ES"/>
          <w14:ligatures w14:val="none"/>
        </w:rPr>
        <w:fldChar w:fldCharType="separate"/>
      </w:r>
      <w:r w:rsidR="00611E3B" w:rsidRPr="002A49EB">
        <w:rPr>
          <w:rFonts w:ascii="Arial Narrow" w:hAnsi="Arial Narrow" w:cs="Times New Roman"/>
          <w:color w:val="000000"/>
          <w:kern w:val="0"/>
          <w:sz w:val="22"/>
          <w:szCs w:val="22"/>
          <w:lang w:val="pt-PT"/>
        </w:rPr>
        <w:t>(</w:t>
      </w:r>
      <w:proofErr w:type="spellStart"/>
      <w:r w:rsidR="00611E3B" w:rsidRPr="002A49EB">
        <w:rPr>
          <w:rFonts w:ascii="Arial Narrow" w:hAnsi="Arial Narrow" w:cs="Times New Roman"/>
          <w:color w:val="000000"/>
          <w:kern w:val="0"/>
          <w:sz w:val="22"/>
          <w:szCs w:val="22"/>
          <w:lang w:val="pt-PT"/>
        </w:rPr>
        <w:t>Butler</w:t>
      </w:r>
      <w:proofErr w:type="spellEnd"/>
      <w:r w:rsidR="00611E3B" w:rsidRPr="002A49EB">
        <w:rPr>
          <w:rFonts w:ascii="Arial Narrow" w:hAnsi="Arial Narrow" w:cs="Times New Roman"/>
          <w:color w:val="000000"/>
          <w:kern w:val="0"/>
          <w:sz w:val="22"/>
          <w:szCs w:val="22"/>
          <w:lang w:val="pt-PT"/>
        </w:rPr>
        <w:t xml:space="preserve"> </w:t>
      </w:r>
      <w:proofErr w:type="spellStart"/>
      <w:r w:rsidR="00611E3B" w:rsidRPr="002A49EB">
        <w:rPr>
          <w:rFonts w:ascii="Arial Narrow" w:hAnsi="Arial Narrow" w:cs="Times New Roman"/>
          <w:color w:val="000000"/>
          <w:kern w:val="0"/>
          <w:sz w:val="22"/>
          <w:szCs w:val="22"/>
          <w:lang w:val="pt-PT"/>
        </w:rPr>
        <w:t>et</w:t>
      </w:r>
      <w:proofErr w:type="spellEnd"/>
      <w:r w:rsidR="00611E3B" w:rsidRPr="002A49EB">
        <w:rPr>
          <w:rFonts w:ascii="Arial Narrow" w:hAnsi="Arial Narrow" w:cs="Times New Roman"/>
          <w:color w:val="000000"/>
          <w:kern w:val="0"/>
          <w:sz w:val="22"/>
          <w:szCs w:val="22"/>
          <w:lang w:val="pt-PT"/>
        </w:rPr>
        <w:t xml:space="preserve"> al., 2020; Hensher, 2022)</w:t>
      </w:r>
      <w:r w:rsidR="00F877E7" w:rsidRPr="002A49EB">
        <w:rPr>
          <w:rFonts w:ascii="Arial Narrow" w:eastAsia="Times New Roman" w:hAnsi="Arial Narrow" w:cs="Times New Roman"/>
          <w:color w:val="000000"/>
          <w:kern w:val="0"/>
          <w:sz w:val="22"/>
          <w:szCs w:val="22"/>
          <w:lang w:val="es-ES"/>
          <w14:ligatures w14:val="none"/>
        </w:rPr>
        <w:fldChar w:fldCharType="end"/>
      </w:r>
      <w:r w:rsidRPr="002A49EB">
        <w:rPr>
          <w:rFonts w:ascii="Arial Narrow" w:eastAsia="Times New Roman" w:hAnsi="Arial Narrow" w:cs="Times New Roman"/>
          <w:color w:val="000000"/>
          <w:kern w:val="0"/>
          <w:sz w:val="22"/>
          <w:szCs w:val="22"/>
          <w:lang w:val="es-ES"/>
          <w14:ligatures w14:val="none"/>
        </w:rPr>
        <w:t xml:space="preserve">. Partiendo de esta base y aprovechando el potencial del MaaS (Movilidad como Servicio) o el MaaF (Movilidad como </w:t>
      </w:r>
      <w:r w:rsidR="00F877E7" w:rsidRPr="002A49EB">
        <w:rPr>
          <w:rFonts w:ascii="Arial Narrow" w:eastAsia="Times New Roman" w:hAnsi="Arial Narrow" w:cs="Times New Roman"/>
          <w:color w:val="000000"/>
          <w:kern w:val="0"/>
          <w:sz w:val="22"/>
          <w:szCs w:val="22"/>
          <w:lang w:val="es-ES"/>
          <w14:ligatures w14:val="none"/>
        </w:rPr>
        <w:t>Funcionalidad</w:t>
      </w:r>
      <w:r w:rsidRPr="002A49EB">
        <w:rPr>
          <w:rFonts w:ascii="Arial Narrow" w:eastAsia="Times New Roman" w:hAnsi="Arial Narrow" w:cs="Times New Roman"/>
          <w:color w:val="000000"/>
          <w:kern w:val="0"/>
          <w:sz w:val="22"/>
          <w:szCs w:val="22"/>
          <w:lang w:val="es-ES"/>
          <w14:ligatures w14:val="none"/>
        </w:rPr>
        <w:t xml:space="preserve">) como herramienta de gestión pública para dirigir la movilidad urbana </w:t>
      </w:r>
      <w:r w:rsidR="00F877E7" w:rsidRPr="002A49EB">
        <w:rPr>
          <w:rFonts w:ascii="Arial Narrow" w:eastAsia="Times New Roman" w:hAnsi="Arial Narrow" w:cs="Times New Roman"/>
          <w:color w:val="000000"/>
          <w:kern w:val="0"/>
          <w:sz w:val="22"/>
          <w:szCs w:val="22"/>
          <w:lang w:val="es-ES"/>
          <w14:ligatures w14:val="none"/>
        </w:rPr>
        <w:fldChar w:fldCharType="begin"/>
      </w:r>
      <w:r w:rsidR="00611E3B" w:rsidRPr="002A49EB">
        <w:rPr>
          <w:rFonts w:ascii="Arial Narrow" w:eastAsia="Times New Roman" w:hAnsi="Arial Narrow" w:cs="Times New Roman"/>
          <w:color w:val="000000"/>
          <w:kern w:val="0"/>
          <w:sz w:val="22"/>
          <w:szCs w:val="22"/>
          <w:lang w:val="es-ES"/>
          <w14:ligatures w14:val="none"/>
        </w:rPr>
        <w:instrText xml:space="preserve"> ADDIN ZOTERO_ITEM CSL_CITATION {"citationID":"fbeLmAKl","properties":{"formattedCitation":"(Orozco-Fontalvo and Moura, 2023)","plainCitation":"(Orozco-Fontalvo and Moura, 2023)","noteIndex":0},"citationItems":[{"id":118,"uris":["http://zotero.org/users/9183279/items/BQGY3Q4K"],"itemData":{"id":118,"type":"article-journal","container-title":"Transport Policy","DOI":"10.1016/j.tranpol.2023.08.002","ISSN":"0967070X","journalAbbreviation":"Transport Policy","language":"en","license":"All rights reserved","page":"340-342","source":"DOI.org (Crossref)","title":"Refocusing MaaS approach: A brief","title-short":"Refocusing MaaS approach","volume":"141","author":[{"family":"Orozco-Fontalvo","given":"Mauricio"},{"family":"Moura","given":"Filipe"}],"issued":{"date-parts":[["2023",9]]}}}],"schema":"https://github.com/citation-style-language/schema/raw/master/csl-citation.json"} </w:instrText>
      </w:r>
      <w:r w:rsidR="00F877E7" w:rsidRPr="002A49EB">
        <w:rPr>
          <w:rFonts w:ascii="Arial Narrow" w:eastAsia="Times New Roman" w:hAnsi="Arial Narrow" w:cs="Times New Roman"/>
          <w:color w:val="000000"/>
          <w:kern w:val="0"/>
          <w:sz w:val="22"/>
          <w:szCs w:val="22"/>
          <w:lang w:val="es-ES"/>
          <w14:ligatures w14:val="none"/>
        </w:rPr>
        <w:fldChar w:fldCharType="separate"/>
      </w:r>
      <w:r w:rsidR="00611E3B" w:rsidRPr="002A49EB">
        <w:rPr>
          <w:rFonts w:ascii="Arial Narrow" w:hAnsi="Arial Narrow" w:cs="Times New Roman"/>
          <w:color w:val="000000"/>
          <w:kern w:val="0"/>
          <w:sz w:val="22"/>
          <w:szCs w:val="22"/>
          <w:lang w:val="pt-PT"/>
        </w:rPr>
        <w:t xml:space="preserve">(Orozco-Fontalvo </w:t>
      </w:r>
      <w:proofErr w:type="spellStart"/>
      <w:r w:rsidR="00611E3B" w:rsidRPr="002A49EB">
        <w:rPr>
          <w:rFonts w:ascii="Arial Narrow" w:hAnsi="Arial Narrow" w:cs="Times New Roman"/>
          <w:color w:val="000000"/>
          <w:kern w:val="0"/>
          <w:sz w:val="22"/>
          <w:szCs w:val="22"/>
          <w:lang w:val="pt-PT"/>
        </w:rPr>
        <w:t>and</w:t>
      </w:r>
      <w:proofErr w:type="spellEnd"/>
      <w:r w:rsidR="00611E3B" w:rsidRPr="002A49EB">
        <w:rPr>
          <w:rFonts w:ascii="Arial Narrow" w:hAnsi="Arial Narrow" w:cs="Times New Roman"/>
          <w:color w:val="000000"/>
          <w:kern w:val="0"/>
          <w:sz w:val="22"/>
          <w:szCs w:val="22"/>
          <w:lang w:val="pt-PT"/>
        </w:rPr>
        <w:t xml:space="preserve"> Moura, 2023)</w:t>
      </w:r>
      <w:r w:rsidR="00F877E7" w:rsidRPr="002A49EB">
        <w:rPr>
          <w:rFonts w:ascii="Arial Narrow" w:eastAsia="Times New Roman" w:hAnsi="Arial Narrow" w:cs="Times New Roman"/>
          <w:color w:val="000000"/>
          <w:kern w:val="0"/>
          <w:sz w:val="22"/>
          <w:szCs w:val="22"/>
          <w:lang w:val="es-ES"/>
          <w14:ligatures w14:val="none"/>
        </w:rPr>
        <w:fldChar w:fldCharType="end"/>
      </w:r>
      <w:r w:rsidR="00F877E7" w:rsidRPr="002A49EB">
        <w:rPr>
          <w:rFonts w:ascii="Arial Narrow" w:eastAsia="Times New Roman" w:hAnsi="Arial Narrow" w:cs="Times New Roman"/>
          <w:color w:val="000000"/>
          <w:kern w:val="0"/>
          <w:sz w:val="22"/>
          <w:szCs w:val="22"/>
          <w:lang w:val="es-ES"/>
          <w14:ligatures w14:val="none"/>
        </w:rPr>
        <w:t xml:space="preserve"> </w:t>
      </w:r>
      <w:r w:rsidRPr="002A49EB">
        <w:rPr>
          <w:rFonts w:ascii="Arial Narrow" w:eastAsia="Times New Roman" w:hAnsi="Arial Narrow" w:cs="Times New Roman"/>
          <w:color w:val="000000"/>
          <w:kern w:val="0"/>
          <w:sz w:val="22"/>
          <w:szCs w:val="22"/>
          <w:lang w:val="es-ES"/>
          <w14:ligatures w14:val="none"/>
        </w:rPr>
        <w:t xml:space="preserve">mi </w:t>
      </w:r>
      <w:r w:rsidR="00F877E7" w:rsidRPr="002A49EB">
        <w:rPr>
          <w:rFonts w:ascii="Arial Narrow" w:eastAsia="Times New Roman" w:hAnsi="Arial Narrow" w:cs="Times New Roman"/>
          <w:color w:val="000000"/>
          <w:kern w:val="0"/>
          <w:sz w:val="22"/>
          <w:szCs w:val="22"/>
          <w:lang w:val="es-ES"/>
          <w14:ligatures w14:val="none"/>
        </w:rPr>
        <w:t xml:space="preserve">propuesta es continuar </w:t>
      </w:r>
      <w:r w:rsidR="0072398E" w:rsidRPr="002A49EB">
        <w:rPr>
          <w:rFonts w:ascii="Arial Narrow" w:eastAsia="Times New Roman" w:hAnsi="Arial Narrow" w:cs="Times New Roman"/>
          <w:color w:val="000000"/>
          <w:kern w:val="0"/>
          <w:sz w:val="22"/>
          <w:szCs w:val="22"/>
          <w:lang w:val="es-ES"/>
          <w14:ligatures w14:val="none"/>
        </w:rPr>
        <w:t>la línea de investigación que he venido desarrollando en la última década, enfocada en</w:t>
      </w:r>
      <w:r w:rsidRPr="002A49EB">
        <w:rPr>
          <w:rFonts w:ascii="Arial Narrow" w:eastAsia="Times New Roman" w:hAnsi="Arial Narrow" w:cs="Times New Roman"/>
          <w:color w:val="000000"/>
          <w:kern w:val="0"/>
          <w:sz w:val="22"/>
          <w:szCs w:val="22"/>
          <w:lang w:val="es-ES"/>
          <w14:ligatures w14:val="none"/>
        </w:rPr>
        <w:t xml:space="preserve"> mejorar la integración de los nuevos servicios de movilidad compartida y no personal (por ejemplo, la entrega a domicilio </w:t>
      </w:r>
      <w:r w:rsidR="0072398E" w:rsidRPr="002A49EB">
        <w:rPr>
          <w:rFonts w:ascii="Arial Narrow" w:eastAsia="Times New Roman" w:hAnsi="Arial Narrow" w:cs="Times New Roman"/>
          <w:color w:val="000000"/>
          <w:kern w:val="0"/>
          <w:sz w:val="22"/>
          <w:szCs w:val="22"/>
          <w:lang w:val="es-ES"/>
          <w14:ligatures w14:val="none"/>
        </w:rPr>
        <w:fldChar w:fldCharType="begin"/>
      </w:r>
      <w:r w:rsidR="00611E3B" w:rsidRPr="002A49EB">
        <w:rPr>
          <w:rFonts w:ascii="Arial Narrow" w:eastAsia="Times New Roman" w:hAnsi="Arial Narrow" w:cs="Times New Roman"/>
          <w:color w:val="000000"/>
          <w:kern w:val="0"/>
          <w:sz w:val="22"/>
          <w:szCs w:val="22"/>
          <w:lang w:val="es-ES"/>
          <w14:ligatures w14:val="none"/>
        </w:rPr>
        <w:instrText xml:space="preserve"> ADDIN ZOTERO_ITEM CSL_CITATION {"citationID":"j4QXgd3Q","properties":{"formattedCitation":"(Orozco-Fontalvo and Moura, 2025)","plainCitation":"(Orozco-Fontalvo and Moura, 2025)","noteIndex":0},"citationItems":[{"id":969,"uris":["http://zotero.org/users/9183279/items/JGJ9TPKY"],"itemData":{"id":969,"type":"article-journal","container-title":"Transportation Research Procedia","DOI":"10.1016/j.trpro.2025.04.018","ISSN":"23521465","journalAbbreviation":"Transportation Research Procedia","language":"en","page":"136-143","source":"DOI.org (Crossref)","title":"Should MaaS bundles include home delivery services?","volume":"86","author":[{"family":"Orozco-Fontalvo","given":"Mauricio"},{"family":"Moura","given":"Filipe"}],"issued":{"date-parts":[["2025"]]}}}],"schema":"https://github.com/citation-style-language/schema/raw/master/csl-citation.json"} </w:instrText>
      </w:r>
      <w:r w:rsidR="0072398E" w:rsidRPr="002A49EB">
        <w:rPr>
          <w:rFonts w:ascii="Arial Narrow" w:eastAsia="Times New Roman" w:hAnsi="Arial Narrow" w:cs="Times New Roman"/>
          <w:color w:val="000000"/>
          <w:kern w:val="0"/>
          <w:sz w:val="22"/>
          <w:szCs w:val="22"/>
          <w:lang w:val="es-ES"/>
          <w14:ligatures w14:val="none"/>
        </w:rPr>
        <w:fldChar w:fldCharType="separate"/>
      </w:r>
      <w:r w:rsidR="00611E3B" w:rsidRPr="002A49EB">
        <w:rPr>
          <w:rFonts w:ascii="Arial Narrow" w:hAnsi="Arial Narrow" w:cs="Times New Roman"/>
          <w:color w:val="000000"/>
          <w:kern w:val="0"/>
          <w:sz w:val="22"/>
          <w:szCs w:val="22"/>
          <w:lang w:val="pt-PT"/>
        </w:rPr>
        <w:t xml:space="preserve">(Orozco-Fontalvo </w:t>
      </w:r>
      <w:proofErr w:type="spellStart"/>
      <w:r w:rsidR="00611E3B" w:rsidRPr="002A49EB">
        <w:rPr>
          <w:rFonts w:ascii="Arial Narrow" w:hAnsi="Arial Narrow" w:cs="Times New Roman"/>
          <w:color w:val="000000"/>
          <w:kern w:val="0"/>
          <w:sz w:val="22"/>
          <w:szCs w:val="22"/>
          <w:lang w:val="pt-PT"/>
        </w:rPr>
        <w:t>and</w:t>
      </w:r>
      <w:proofErr w:type="spellEnd"/>
      <w:r w:rsidR="00611E3B" w:rsidRPr="002A49EB">
        <w:rPr>
          <w:rFonts w:ascii="Arial Narrow" w:hAnsi="Arial Narrow" w:cs="Times New Roman"/>
          <w:color w:val="000000"/>
          <w:kern w:val="0"/>
          <w:sz w:val="22"/>
          <w:szCs w:val="22"/>
          <w:lang w:val="pt-PT"/>
        </w:rPr>
        <w:t xml:space="preserve"> Moura, 2025)</w:t>
      </w:r>
      <w:r w:rsidR="0072398E" w:rsidRPr="002A49EB">
        <w:rPr>
          <w:rFonts w:ascii="Arial Narrow" w:eastAsia="Times New Roman" w:hAnsi="Arial Narrow" w:cs="Times New Roman"/>
          <w:color w:val="000000"/>
          <w:kern w:val="0"/>
          <w:sz w:val="22"/>
          <w:szCs w:val="22"/>
          <w:lang w:val="es-ES"/>
          <w14:ligatures w14:val="none"/>
        </w:rPr>
        <w:fldChar w:fldCharType="end"/>
      </w:r>
      <w:r w:rsidR="0072398E" w:rsidRPr="002A49EB">
        <w:rPr>
          <w:rFonts w:ascii="Arial Narrow" w:eastAsia="Times New Roman" w:hAnsi="Arial Narrow" w:cs="Times New Roman"/>
          <w:color w:val="000000"/>
          <w:kern w:val="0"/>
          <w:sz w:val="22"/>
          <w:szCs w:val="22"/>
          <w:lang w:val="es-ES"/>
          <w14:ligatures w14:val="none"/>
        </w:rPr>
        <w:t>)</w:t>
      </w:r>
      <w:r w:rsidRPr="002A49EB">
        <w:rPr>
          <w:rFonts w:ascii="Arial Narrow" w:eastAsia="Times New Roman" w:hAnsi="Arial Narrow" w:cs="Times New Roman"/>
          <w:color w:val="000000"/>
          <w:kern w:val="0"/>
          <w:sz w:val="22"/>
          <w:szCs w:val="22"/>
          <w:lang w:val="es-ES"/>
          <w14:ligatures w14:val="none"/>
        </w:rPr>
        <w:t xml:space="preserve"> en las redes de transporte existentes y ampliar el diseño de la gobernanza para incluir el papel de los datos y la I</w:t>
      </w:r>
      <w:r w:rsidR="0072398E" w:rsidRPr="002A49EB">
        <w:rPr>
          <w:rFonts w:ascii="Arial Narrow" w:eastAsia="Times New Roman" w:hAnsi="Arial Narrow" w:cs="Times New Roman"/>
          <w:color w:val="000000"/>
          <w:kern w:val="0"/>
          <w:sz w:val="22"/>
          <w:szCs w:val="22"/>
          <w:lang w:val="es-ES"/>
          <w14:ligatures w14:val="none"/>
        </w:rPr>
        <w:t xml:space="preserve">nteligencia </w:t>
      </w:r>
      <w:r w:rsidRPr="002A49EB">
        <w:rPr>
          <w:rFonts w:ascii="Arial Narrow" w:eastAsia="Times New Roman" w:hAnsi="Arial Narrow" w:cs="Times New Roman"/>
          <w:color w:val="000000"/>
          <w:kern w:val="0"/>
          <w:sz w:val="22"/>
          <w:szCs w:val="22"/>
          <w:lang w:val="es-ES"/>
          <w14:ligatures w14:val="none"/>
        </w:rPr>
        <w:t>A</w:t>
      </w:r>
      <w:r w:rsidR="0072398E" w:rsidRPr="002A49EB">
        <w:rPr>
          <w:rFonts w:ascii="Arial Narrow" w:eastAsia="Times New Roman" w:hAnsi="Arial Narrow" w:cs="Times New Roman"/>
          <w:color w:val="000000"/>
          <w:kern w:val="0"/>
          <w:sz w:val="22"/>
          <w:szCs w:val="22"/>
          <w:lang w:val="es-ES"/>
          <w14:ligatures w14:val="none"/>
        </w:rPr>
        <w:t>rtificial</w:t>
      </w:r>
      <w:r w:rsidRPr="002A49EB">
        <w:rPr>
          <w:rFonts w:ascii="Arial Narrow" w:eastAsia="Times New Roman" w:hAnsi="Arial Narrow" w:cs="Times New Roman"/>
          <w:color w:val="000000"/>
          <w:kern w:val="0"/>
          <w:sz w:val="22"/>
          <w:szCs w:val="22"/>
          <w:lang w:val="es-ES"/>
          <w14:ligatures w14:val="none"/>
        </w:rPr>
        <w:t xml:space="preserve"> en las transiciones sociotécnicas. </w:t>
      </w:r>
    </w:p>
    <w:p w14:paraId="38D5A86E" w14:textId="1B9638FB" w:rsidR="00A557F0" w:rsidRPr="002A49EB" w:rsidRDefault="0072398E"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 xml:space="preserve">Los usuarios son el actor más relevante en la adopción de estos servicios, sin embargo, son frecuentemente excluidos al momento de definir modelos de gobernanza en transporte, siendo su perspectiva un factor fundamental para éxito o fracaso de los mismos </w:t>
      </w:r>
      <w:r w:rsidRPr="002A49EB">
        <w:rPr>
          <w:rFonts w:ascii="Arial Narrow" w:eastAsia="Times New Roman" w:hAnsi="Arial Narrow" w:cs="Times New Roman"/>
          <w:color w:val="000000"/>
          <w:kern w:val="0"/>
          <w:sz w:val="22"/>
          <w:szCs w:val="22"/>
          <w:lang w:val="es-ES"/>
          <w14:ligatures w14:val="none"/>
        </w:rPr>
        <w:fldChar w:fldCharType="begin"/>
      </w:r>
      <w:r w:rsidR="00611E3B" w:rsidRPr="002A49EB">
        <w:rPr>
          <w:rFonts w:ascii="Arial Narrow" w:eastAsia="Times New Roman" w:hAnsi="Arial Narrow" w:cs="Times New Roman"/>
          <w:color w:val="000000"/>
          <w:kern w:val="0"/>
          <w:sz w:val="22"/>
          <w:szCs w:val="22"/>
          <w:lang w:val="es-ES"/>
          <w14:ligatures w14:val="none"/>
        </w:rPr>
        <w:instrText xml:space="preserve"> ADDIN ZOTERO_ITEM CSL_CITATION {"citationID":"3UJNSUTp","properties":{"formattedCitation":"(Rogers, 2003)","plainCitation":"(Rogers, 2003)","noteIndex":0},"citationItems":[{"id":16,"uris":["http://zotero.org/users/9183279/items/QXENQ4JJ"],"itemData":{"id":16,"type":"book","abstract":"Intro -- Dedication -- Preface -- Chapter 1: Elements of Diffusion -- Water Boiling in a Peruvian Village: Diffusion That Failed -- What is Diffusion? -- Controlling Scurvy in the British Navy -- Nondiffusion of the Dvorak Keyboard -- Four Main Elements in the Diffusion of Innovations -- 1. The Innovation -- 2. Communication Channels -- 3. Time -- 4. A Social System -- Diffusion of Hybrid Corn in Iowa -- Summary -- Chapter 2: A History of Diffusion Research -- The Beginnings of Diffusion Research in Europe -- Gabriel Tarde and Imitation -- Georg Simmel's Stranger -- The British and German-Austrian Diffusionists -- The Rise of Diffusion Research Traditions -- Paradigms and Invisible Colleges -- The Anthropology Research Tradition -- Miracle Rice in Bali: the Goddess and the Computer -- Early Sociology -- Rural Sociology -- The Diffusion of Modern Math in Pittsburgh -- Worldwide Diffusion of the Kindergarten -- Public Health and Medical Sociology -- The Columbia University Drug Diffusion Study -- The Taichung Field Experiment -- STOP AIDS in San Francisco -- Communication -- Diffusion of News of the September 11 Terrorist Attacks -- Marketing -- Opinion Leaders and Mavens in the Diffusion of Electric Cars -- Geography -- General Sociology -- Networks in Recruitment to Freedom Summer -- Trends by Diffusion Research Traditions -- A Typology of Diffusion Research -- Summary -- Chapter 3: Contributions and Criticisms of Diffusion Research -- The Status of Diffusion Research Today -- Criticisms of Diffusion Research -- The Pro-Innovation Bias of Diffusion Research -- Pure Drinking Water in Egyptian Villages -- Preference for Sons in India and China -- The Individual-Blame Bias in Diffusion Research -- The Recall Problem in Diffusion Research -- The Issue of Equality in the Diffusion of Innovations -- Summary -- Chapter 4: The Generation of Innovations","edition":"Fifth edition","ISBN":"978-0-7432-2209-9","language":"eng","number-of-pages":"1","publisher":"Free Press","publisher-place":"New York London Toronto Sydney","source":"K10plus ISBN","title":"Diffusion of innovations","author":[{"family":"Rogers","given":"Everett M."}],"issued":{"date-parts":[["2003"]]}}}],"schema":"https://github.com/citation-style-language/schema/raw/master/csl-citation.json"} </w:instrText>
      </w:r>
      <w:r w:rsidRPr="002A49EB">
        <w:rPr>
          <w:rFonts w:ascii="Arial Narrow" w:eastAsia="Times New Roman" w:hAnsi="Arial Narrow" w:cs="Times New Roman"/>
          <w:color w:val="000000"/>
          <w:kern w:val="0"/>
          <w:sz w:val="22"/>
          <w:szCs w:val="22"/>
          <w:lang w:val="es-ES"/>
          <w14:ligatures w14:val="none"/>
        </w:rPr>
        <w:fldChar w:fldCharType="separate"/>
      </w:r>
      <w:r w:rsidR="00611E3B" w:rsidRPr="002A49EB">
        <w:rPr>
          <w:rFonts w:ascii="Arial Narrow" w:hAnsi="Arial Narrow" w:cs="Times New Roman"/>
          <w:color w:val="000000"/>
          <w:kern w:val="0"/>
          <w:sz w:val="22"/>
          <w:szCs w:val="22"/>
          <w:lang w:val="pt-PT"/>
        </w:rPr>
        <w:t>(</w:t>
      </w:r>
      <w:proofErr w:type="spellStart"/>
      <w:r w:rsidR="00611E3B" w:rsidRPr="002A49EB">
        <w:rPr>
          <w:rFonts w:ascii="Arial Narrow" w:hAnsi="Arial Narrow" w:cs="Times New Roman"/>
          <w:color w:val="000000"/>
          <w:kern w:val="0"/>
          <w:sz w:val="22"/>
          <w:szCs w:val="22"/>
          <w:lang w:val="pt-PT"/>
        </w:rPr>
        <w:t>Rogers</w:t>
      </w:r>
      <w:proofErr w:type="spellEnd"/>
      <w:r w:rsidR="00611E3B" w:rsidRPr="002A49EB">
        <w:rPr>
          <w:rFonts w:ascii="Arial Narrow" w:hAnsi="Arial Narrow" w:cs="Times New Roman"/>
          <w:color w:val="000000"/>
          <w:kern w:val="0"/>
          <w:sz w:val="22"/>
          <w:szCs w:val="22"/>
          <w:lang w:val="pt-PT"/>
        </w:rPr>
        <w:t>, 2003)</w:t>
      </w:r>
      <w:r w:rsidRPr="002A49EB">
        <w:rPr>
          <w:rFonts w:ascii="Arial Narrow" w:eastAsia="Times New Roman" w:hAnsi="Arial Narrow" w:cs="Times New Roman"/>
          <w:color w:val="000000"/>
          <w:kern w:val="0"/>
          <w:sz w:val="22"/>
          <w:szCs w:val="22"/>
          <w:lang w:val="es-ES"/>
          <w14:ligatures w14:val="none"/>
        </w:rPr>
        <w:fldChar w:fldCharType="end"/>
      </w:r>
      <w:r w:rsidRPr="002A49EB">
        <w:rPr>
          <w:rFonts w:ascii="Arial Narrow" w:eastAsia="Times New Roman" w:hAnsi="Arial Narrow" w:cs="Times New Roman"/>
          <w:color w:val="000000"/>
          <w:kern w:val="0"/>
          <w:sz w:val="22"/>
          <w:szCs w:val="22"/>
          <w:lang w:val="es-ES"/>
          <w14:ligatures w14:val="none"/>
        </w:rPr>
        <w:t>. A</w:t>
      </w:r>
      <w:r w:rsidR="00A557F0" w:rsidRPr="002A49EB">
        <w:rPr>
          <w:rFonts w:ascii="Arial Narrow" w:eastAsia="Times New Roman" w:hAnsi="Arial Narrow" w:cs="Times New Roman"/>
          <w:color w:val="000000"/>
          <w:kern w:val="0"/>
          <w:sz w:val="22"/>
          <w:szCs w:val="22"/>
          <w:lang w:val="es-ES"/>
          <w14:ligatures w14:val="none"/>
        </w:rPr>
        <w:t xml:space="preserve">unque la mayoría de los estudios sobre los servicios de movilidad emergentes aplican las preferencias declaradas para evaluar la demanda potencial y las actitudes de los usuarios </w:t>
      </w:r>
      <w:r w:rsidRPr="002A49EB">
        <w:rPr>
          <w:rFonts w:ascii="Arial Narrow" w:hAnsi="Arial Narrow" w:cs="Times New Roman"/>
          <w:sz w:val="22"/>
          <w:szCs w:val="22"/>
          <w:lang w:val="es-ES"/>
        </w:rPr>
        <w:fldChar w:fldCharType="begin"/>
      </w:r>
      <w:r w:rsidR="00611E3B" w:rsidRPr="002A49EB">
        <w:rPr>
          <w:rFonts w:ascii="Arial Narrow" w:hAnsi="Arial Narrow" w:cs="Times New Roman"/>
          <w:sz w:val="22"/>
          <w:szCs w:val="22"/>
          <w:lang w:val="es-ES"/>
        </w:rPr>
        <w:instrText xml:space="preserve"> ADDIN ZOTERO_ITEM CSL_CITATION {"citationID":"V6VXwQfK","properties":{"formattedCitation":"(Kopplin et al., 2021)","plainCitation":"(Kopplin et al., 2021)","noteIndex":0},"citationItems":[{"id":441,"uris":["http://zotero.org/users/9183279/items/CNNMR7XQ"],"itemData":{"id":441,"type":"article-journal","container-title":"Transportation Research Part D: Transport and Environment","DOI":"10.1016/j.trd.2020.102680","ISSN":"13619209","journalAbbreviation":"Transportation Research Part D: Transport and Environment","language":"en","page":"102680","source":"DOI.org (Crossref)","title":"Consumer acceptance of shared e-scooters for urban and short-distance mobility","volume":"91","author":[{"family":"Kopplin","given":"Cristopher Siegfried"},{"family":"Brand","given":"Benedikt Martin"},{"family":"Reichenberger","given":"Yannick"}],"issued":{"date-parts":[["2021",2]]}}}],"schema":"https://github.com/citation-style-language/schema/raw/master/csl-citation.json"} </w:instrText>
      </w:r>
      <w:r w:rsidRPr="002A49EB">
        <w:rPr>
          <w:rFonts w:ascii="Arial Narrow" w:hAnsi="Arial Narrow" w:cs="Times New Roman"/>
          <w:sz w:val="22"/>
          <w:szCs w:val="22"/>
          <w:lang w:val="es-ES"/>
        </w:rPr>
        <w:fldChar w:fldCharType="separate"/>
      </w:r>
      <w:r w:rsidR="00611E3B" w:rsidRPr="002A49EB">
        <w:rPr>
          <w:rFonts w:ascii="Arial Narrow" w:hAnsi="Arial Narrow" w:cs="Times New Roman"/>
          <w:kern w:val="0"/>
          <w:sz w:val="22"/>
          <w:szCs w:val="22"/>
          <w:lang w:val="pt-PT"/>
        </w:rPr>
        <w:t>(</w:t>
      </w:r>
      <w:proofErr w:type="spellStart"/>
      <w:r w:rsidR="00611E3B" w:rsidRPr="002A49EB">
        <w:rPr>
          <w:rFonts w:ascii="Arial Narrow" w:hAnsi="Arial Narrow" w:cs="Times New Roman"/>
          <w:kern w:val="0"/>
          <w:sz w:val="22"/>
          <w:szCs w:val="22"/>
          <w:lang w:val="pt-PT"/>
        </w:rPr>
        <w:t>Kopplin</w:t>
      </w:r>
      <w:proofErr w:type="spellEnd"/>
      <w:r w:rsidR="00611E3B" w:rsidRPr="002A49EB">
        <w:rPr>
          <w:rFonts w:ascii="Arial Narrow" w:hAnsi="Arial Narrow" w:cs="Times New Roman"/>
          <w:kern w:val="0"/>
          <w:sz w:val="22"/>
          <w:szCs w:val="22"/>
          <w:lang w:val="pt-PT"/>
        </w:rPr>
        <w:t xml:space="preserve"> </w:t>
      </w:r>
      <w:proofErr w:type="spellStart"/>
      <w:r w:rsidR="00611E3B" w:rsidRPr="002A49EB">
        <w:rPr>
          <w:rFonts w:ascii="Arial Narrow" w:hAnsi="Arial Narrow" w:cs="Times New Roman"/>
          <w:kern w:val="0"/>
          <w:sz w:val="22"/>
          <w:szCs w:val="22"/>
          <w:lang w:val="pt-PT"/>
        </w:rPr>
        <w:t>et</w:t>
      </w:r>
      <w:proofErr w:type="spellEnd"/>
      <w:r w:rsidR="00611E3B" w:rsidRPr="002A49EB">
        <w:rPr>
          <w:rFonts w:ascii="Arial Narrow" w:hAnsi="Arial Narrow" w:cs="Times New Roman"/>
          <w:kern w:val="0"/>
          <w:sz w:val="22"/>
          <w:szCs w:val="22"/>
          <w:lang w:val="pt-PT"/>
        </w:rPr>
        <w:t xml:space="preserve"> al., 2021)</w:t>
      </w:r>
      <w:r w:rsidRPr="002A49EB">
        <w:rPr>
          <w:rFonts w:ascii="Arial Narrow" w:hAnsi="Arial Narrow" w:cs="Times New Roman"/>
          <w:sz w:val="22"/>
          <w:szCs w:val="22"/>
          <w:lang w:val="es-ES"/>
        </w:rPr>
        <w:fldChar w:fldCharType="end"/>
      </w:r>
      <w:r w:rsidRPr="002A49EB">
        <w:rPr>
          <w:rFonts w:ascii="Arial Narrow" w:hAnsi="Arial Narrow" w:cs="Times New Roman"/>
          <w:sz w:val="22"/>
          <w:szCs w:val="22"/>
          <w:lang w:val="es-ES"/>
        </w:rPr>
        <w:t xml:space="preserve">, </w:t>
      </w:r>
      <w:r w:rsidR="00A557F0" w:rsidRPr="002A49EB">
        <w:rPr>
          <w:rFonts w:ascii="Arial Narrow" w:eastAsia="Times New Roman" w:hAnsi="Arial Narrow" w:cs="Times New Roman"/>
          <w:color w:val="000000"/>
          <w:kern w:val="0"/>
          <w:sz w:val="22"/>
          <w:szCs w:val="22"/>
          <w:lang w:val="es-ES"/>
          <w14:ligatures w14:val="none"/>
        </w:rPr>
        <w:t xml:space="preserve">este enfoque dificulta la replicabilidad de los métodos y, por lo tanto, no es viable incluirlo como parámetro en el desarrollo de un modelo de gobernanza, dada la complejidad, los costos y el procesamiento de los </w:t>
      </w:r>
      <w:r w:rsidR="00A557F0" w:rsidRPr="002A49EB">
        <w:rPr>
          <w:rFonts w:ascii="Arial Narrow" w:eastAsia="Times New Roman" w:hAnsi="Arial Narrow" w:cs="Times New Roman"/>
          <w:color w:val="000000"/>
          <w:kern w:val="0"/>
          <w:sz w:val="22"/>
          <w:szCs w:val="22"/>
          <w:lang w:val="es-ES"/>
          <w14:ligatures w14:val="none"/>
        </w:rPr>
        <w:lastRenderedPageBreak/>
        <w:t xml:space="preserve">datos. </w:t>
      </w:r>
      <w:r w:rsidRPr="002A49EB">
        <w:rPr>
          <w:rFonts w:ascii="Arial Narrow" w:eastAsia="Times New Roman" w:hAnsi="Arial Narrow" w:cs="Times New Roman"/>
          <w:color w:val="000000"/>
          <w:kern w:val="0"/>
          <w:sz w:val="22"/>
          <w:szCs w:val="22"/>
          <w:lang w:val="es-ES"/>
          <w14:ligatures w14:val="none"/>
        </w:rPr>
        <w:t>Con el fin de desarrollar un</w:t>
      </w:r>
      <w:r w:rsidR="00A557F0" w:rsidRPr="002A49EB">
        <w:rPr>
          <w:rFonts w:ascii="Arial Narrow" w:eastAsia="Times New Roman" w:hAnsi="Arial Narrow" w:cs="Times New Roman"/>
          <w:color w:val="000000"/>
          <w:kern w:val="0"/>
          <w:sz w:val="22"/>
          <w:szCs w:val="22"/>
          <w:lang w:val="es-ES"/>
          <w14:ligatures w14:val="none"/>
        </w:rPr>
        <w:t xml:space="preserve"> modelo </w:t>
      </w:r>
      <w:r w:rsidRPr="002A49EB">
        <w:rPr>
          <w:rFonts w:ascii="Arial Narrow" w:eastAsia="Times New Roman" w:hAnsi="Arial Narrow" w:cs="Times New Roman"/>
          <w:color w:val="000000"/>
          <w:kern w:val="0"/>
          <w:sz w:val="22"/>
          <w:szCs w:val="22"/>
          <w:lang w:val="es-ES"/>
          <w14:ligatures w14:val="none"/>
        </w:rPr>
        <w:t xml:space="preserve">de gobernanza </w:t>
      </w:r>
      <w:r w:rsidR="00A557F0" w:rsidRPr="002A49EB">
        <w:rPr>
          <w:rFonts w:ascii="Arial Narrow" w:eastAsia="Times New Roman" w:hAnsi="Arial Narrow" w:cs="Times New Roman"/>
          <w:color w:val="000000"/>
          <w:kern w:val="0"/>
          <w:sz w:val="22"/>
          <w:szCs w:val="22"/>
          <w:lang w:val="es-ES"/>
          <w14:ligatures w14:val="none"/>
        </w:rPr>
        <w:t>replicable, obtendré las perspectivas de los usuarios a partir de las preferencias reveladas</w:t>
      </w:r>
      <w:r w:rsidRPr="002A49EB">
        <w:rPr>
          <w:rFonts w:ascii="Arial Narrow" w:eastAsia="Times New Roman" w:hAnsi="Arial Narrow" w:cs="Times New Roman"/>
          <w:color w:val="000000"/>
          <w:kern w:val="0"/>
          <w:sz w:val="22"/>
          <w:szCs w:val="22"/>
          <w:lang w:val="es-ES"/>
          <w14:ligatures w14:val="none"/>
        </w:rPr>
        <w:t xml:space="preserve"> de usuarios con experiencia en plataformas digitales de transporte</w:t>
      </w:r>
      <w:r w:rsidR="00A557F0" w:rsidRPr="002A49EB">
        <w:rPr>
          <w:rFonts w:ascii="Arial Narrow" w:eastAsia="Times New Roman" w:hAnsi="Arial Narrow" w:cs="Times New Roman"/>
          <w:color w:val="000000"/>
          <w:kern w:val="0"/>
          <w:sz w:val="22"/>
          <w:szCs w:val="22"/>
          <w:lang w:val="es-ES"/>
          <w14:ligatures w14:val="none"/>
        </w:rPr>
        <w:t xml:space="preserve"> </w:t>
      </w:r>
      <w:r w:rsidRPr="002A49EB">
        <w:rPr>
          <w:rFonts w:ascii="Arial Narrow" w:hAnsi="Arial Narrow" w:cs="Times New Roman"/>
          <w:sz w:val="22"/>
          <w:szCs w:val="22"/>
          <w:lang w:val="es-ES"/>
        </w:rPr>
        <w:fldChar w:fldCharType="begin"/>
      </w:r>
      <w:r w:rsidR="00611E3B" w:rsidRPr="002A49EB">
        <w:rPr>
          <w:rFonts w:ascii="Arial Narrow" w:hAnsi="Arial Narrow" w:cs="Times New Roman"/>
          <w:sz w:val="22"/>
          <w:szCs w:val="22"/>
          <w:lang w:val="es-ES"/>
        </w:rPr>
        <w:instrText xml:space="preserve"> ADDIN ZOTERO_ITEM CSL_CITATION {"citationID":"mFfSIV0F","properties":{"formattedCitation":"(Henriquez-Jara et al., 2025)","plainCitation":"(Henriquez-Jara et al., 2025)","noteIndex":0},"citationItems":[{"id":91,"uris":["http://zotero.org/users/9183279/items/PRQG7GFS"],"itemData":{"id":91,"type":"article-journal","container-title":"Travel Behaviour and Society","DOI":"10.1016/j.tbs.2025.101024","ISSN":"2214367X","journalAbbreviation":"Travel Behaviour and Society","language":"en","page":"101024","source":"DOI.org (Crossref)","title":"The effects of a real-time public transport information app on travel behaviour, traffic levels and the environment","volume":"40","author":[{"family":"Henriquez-Jara","given":"Bastian"},{"family":"Arriagada","given":"Jacqueline"},{"family":"Montenegro","given":"Kimberly"},{"family":"Tirachini","given":"Alejandro"},{"family":"Munizaga","given":"Marcela"}],"issued":{"date-parts":[["2025",7]]}}}],"schema":"https://github.com/citation-style-language/schema/raw/master/csl-citation.json"} </w:instrText>
      </w:r>
      <w:r w:rsidRPr="002A49EB">
        <w:rPr>
          <w:rFonts w:ascii="Arial Narrow" w:hAnsi="Arial Narrow" w:cs="Times New Roman"/>
          <w:sz w:val="22"/>
          <w:szCs w:val="22"/>
          <w:lang w:val="es-ES"/>
        </w:rPr>
        <w:fldChar w:fldCharType="separate"/>
      </w:r>
      <w:r w:rsidR="00611E3B" w:rsidRPr="002A49EB">
        <w:rPr>
          <w:rFonts w:ascii="Arial Narrow" w:hAnsi="Arial Narrow" w:cs="Times New Roman"/>
          <w:kern w:val="0"/>
          <w:sz w:val="22"/>
          <w:szCs w:val="22"/>
          <w:lang w:val="pt-PT"/>
        </w:rPr>
        <w:t>(</w:t>
      </w:r>
      <w:proofErr w:type="spellStart"/>
      <w:r w:rsidR="00611E3B" w:rsidRPr="002A49EB">
        <w:rPr>
          <w:rFonts w:ascii="Arial Narrow" w:hAnsi="Arial Narrow" w:cs="Times New Roman"/>
          <w:kern w:val="0"/>
          <w:sz w:val="22"/>
          <w:szCs w:val="22"/>
          <w:lang w:val="pt-PT"/>
        </w:rPr>
        <w:t>Henriquez</w:t>
      </w:r>
      <w:proofErr w:type="spellEnd"/>
      <w:r w:rsidR="00611E3B" w:rsidRPr="002A49EB">
        <w:rPr>
          <w:rFonts w:ascii="Arial Narrow" w:hAnsi="Arial Narrow" w:cs="Times New Roman"/>
          <w:kern w:val="0"/>
          <w:sz w:val="22"/>
          <w:szCs w:val="22"/>
          <w:lang w:val="pt-PT"/>
        </w:rPr>
        <w:t xml:space="preserve">-Jara </w:t>
      </w:r>
      <w:proofErr w:type="spellStart"/>
      <w:r w:rsidR="00611E3B" w:rsidRPr="002A49EB">
        <w:rPr>
          <w:rFonts w:ascii="Arial Narrow" w:hAnsi="Arial Narrow" w:cs="Times New Roman"/>
          <w:kern w:val="0"/>
          <w:sz w:val="22"/>
          <w:szCs w:val="22"/>
          <w:lang w:val="pt-PT"/>
        </w:rPr>
        <w:t>et</w:t>
      </w:r>
      <w:proofErr w:type="spellEnd"/>
      <w:r w:rsidR="00611E3B" w:rsidRPr="002A49EB">
        <w:rPr>
          <w:rFonts w:ascii="Arial Narrow" w:hAnsi="Arial Narrow" w:cs="Times New Roman"/>
          <w:kern w:val="0"/>
          <w:sz w:val="22"/>
          <w:szCs w:val="22"/>
          <w:lang w:val="pt-PT"/>
        </w:rPr>
        <w:t xml:space="preserve"> al., 2025)</w:t>
      </w:r>
      <w:r w:rsidRPr="002A49EB">
        <w:rPr>
          <w:rFonts w:ascii="Arial Narrow" w:hAnsi="Arial Narrow" w:cs="Times New Roman"/>
          <w:sz w:val="22"/>
          <w:szCs w:val="22"/>
          <w:lang w:val="es-ES"/>
        </w:rPr>
        <w:fldChar w:fldCharType="end"/>
      </w:r>
      <w:r w:rsidR="00A557F0" w:rsidRPr="002A49EB">
        <w:rPr>
          <w:rFonts w:ascii="Arial Narrow" w:eastAsia="Times New Roman" w:hAnsi="Arial Narrow" w:cs="Times New Roman"/>
          <w:color w:val="000000"/>
          <w:kern w:val="0"/>
          <w:sz w:val="22"/>
          <w:szCs w:val="22"/>
          <w:lang w:val="es-ES"/>
          <w14:ligatures w14:val="none"/>
        </w:rPr>
        <w:t>.</w:t>
      </w:r>
    </w:p>
    <w:p w14:paraId="1F33F722" w14:textId="27E18AE5" w:rsidR="0072398E" w:rsidRPr="002A49EB" w:rsidRDefault="0072398E"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En el contexto colombiano, la movilidad enfrenta retos estructurales específicos: “car-</w:t>
      </w:r>
      <w:proofErr w:type="spellStart"/>
      <w:r w:rsidRPr="002A49EB">
        <w:rPr>
          <w:rFonts w:ascii="Arial Narrow" w:eastAsia="Times New Roman" w:hAnsi="Arial Narrow" w:cs="Times New Roman"/>
          <w:color w:val="000000"/>
          <w:kern w:val="0"/>
          <w:sz w:val="22"/>
          <w:szCs w:val="22"/>
          <w:lang w:val="es-ES"/>
          <w14:ligatures w14:val="none"/>
        </w:rPr>
        <w:t>dependency</w:t>
      </w:r>
      <w:proofErr w:type="spellEnd"/>
      <w:r w:rsidRPr="002A49EB">
        <w:rPr>
          <w:rFonts w:ascii="Arial Narrow" w:eastAsia="Times New Roman" w:hAnsi="Arial Narrow" w:cs="Times New Roman"/>
          <w:color w:val="000000"/>
          <w:kern w:val="0"/>
          <w:sz w:val="22"/>
          <w:szCs w:val="22"/>
          <w:lang w:val="es-ES"/>
          <w14:ligatures w14:val="none"/>
        </w:rPr>
        <w:t xml:space="preserve">”, congestión, transporte </w:t>
      </w:r>
      <w:r w:rsidR="00611E3B" w:rsidRPr="002A49EB">
        <w:rPr>
          <w:rFonts w:ascii="Arial Narrow" w:eastAsia="Times New Roman" w:hAnsi="Arial Narrow" w:cs="Times New Roman"/>
          <w:color w:val="000000"/>
          <w:kern w:val="0"/>
          <w:sz w:val="22"/>
          <w:szCs w:val="22"/>
          <w:lang w:val="es-ES"/>
          <w14:ligatures w14:val="none"/>
        </w:rPr>
        <w:t>popular,</w:t>
      </w:r>
      <w:r w:rsidRPr="002A49EB">
        <w:rPr>
          <w:rFonts w:ascii="Arial Narrow" w:eastAsia="Times New Roman" w:hAnsi="Arial Narrow" w:cs="Times New Roman"/>
          <w:color w:val="000000"/>
          <w:kern w:val="0"/>
          <w:sz w:val="22"/>
          <w:szCs w:val="22"/>
          <w:lang w:val="es-ES"/>
          <w14:ligatures w14:val="none"/>
        </w:rPr>
        <w:t xml:space="preserve"> altos índices de </w:t>
      </w:r>
      <w:r w:rsidR="005874C1" w:rsidRPr="002A49EB">
        <w:rPr>
          <w:rFonts w:ascii="Arial Narrow" w:eastAsia="Times New Roman" w:hAnsi="Arial Narrow" w:cs="Times New Roman"/>
          <w:color w:val="000000"/>
          <w:kern w:val="0"/>
          <w:sz w:val="22"/>
          <w:szCs w:val="22"/>
          <w:lang w:val="es-ES"/>
          <w14:ligatures w14:val="none"/>
        </w:rPr>
        <w:t xml:space="preserve">siniestralidad </w:t>
      </w:r>
      <w:r w:rsidRPr="002A49EB">
        <w:rPr>
          <w:rFonts w:ascii="Arial Narrow" w:eastAsia="Times New Roman" w:hAnsi="Arial Narrow" w:cs="Times New Roman"/>
          <w:color w:val="000000"/>
          <w:kern w:val="0"/>
          <w:sz w:val="22"/>
          <w:szCs w:val="22"/>
          <w:lang w:val="es-ES"/>
          <w14:ligatures w14:val="none"/>
        </w:rPr>
        <w:t xml:space="preserve">y problemas de integración y sostenibilidad financiera en la mayoría de los sistemas de transporte público. Además de esto, existe una desigualdad territorial en la cobertura de transporte público, </w:t>
      </w:r>
      <w:r w:rsidR="005874C1" w:rsidRPr="002A49EB">
        <w:rPr>
          <w:rFonts w:ascii="Arial Narrow" w:eastAsia="Times New Roman" w:hAnsi="Arial Narrow" w:cs="Times New Roman"/>
          <w:color w:val="000000"/>
          <w:kern w:val="0"/>
          <w:sz w:val="22"/>
          <w:szCs w:val="22"/>
          <w:lang w:val="es-ES"/>
          <w14:ligatures w14:val="none"/>
        </w:rPr>
        <w:t xml:space="preserve">mientras que </w:t>
      </w:r>
      <w:r w:rsidRPr="002A49EB">
        <w:rPr>
          <w:rFonts w:ascii="Arial Narrow" w:eastAsia="Times New Roman" w:hAnsi="Arial Narrow" w:cs="Times New Roman"/>
          <w:color w:val="000000"/>
          <w:kern w:val="0"/>
          <w:sz w:val="22"/>
          <w:szCs w:val="22"/>
          <w:lang w:val="es-ES"/>
          <w14:ligatures w14:val="none"/>
        </w:rPr>
        <w:t xml:space="preserve">la expansión de la infraestructura férrea y masiva todavía no logra cubrir de manera inclusiva las necesidades de la población urbana y periurbana </w:t>
      </w:r>
      <w:r w:rsidR="00540F69" w:rsidRPr="002A49EB">
        <w:rPr>
          <w:rFonts w:ascii="Arial Narrow" w:eastAsia="Times New Roman" w:hAnsi="Arial Narrow" w:cs="Times New Roman"/>
          <w:color w:val="000000"/>
          <w:kern w:val="0"/>
          <w:sz w:val="22"/>
          <w:szCs w:val="22"/>
          <w:lang w:val="es-ES"/>
          <w14:ligatures w14:val="none"/>
        </w:rPr>
        <w:fldChar w:fldCharType="begin"/>
      </w:r>
      <w:r w:rsidR="00540F69" w:rsidRPr="002A49EB">
        <w:rPr>
          <w:rFonts w:ascii="Arial Narrow" w:eastAsia="Times New Roman" w:hAnsi="Arial Narrow" w:cs="Times New Roman"/>
          <w:color w:val="000000"/>
          <w:kern w:val="0"/>
          <w:sz w:val="22"/>
          <w:szCs w:val="22"/>
          <w:lang w:val="es-ES"/>
          <w14:ligatures w14:val="none"/>
        </w:rPr>
        <w:instrText xml:space="preserve"> ADDIN ZOTERO_ITEM CSL_CITATION {"citationID":"s314Lh6s","properties":{"formattedCitation":"(Oviedo Hernandez and Titheridge, 2016)","plainCitation":"(Oviedo Hernandez and Titheridge, 2016)","noteIndex":0},"citationItems":[{"id":1015,"uris":["http://zotero.org/users/9183279/items/X4PUHH2V"],"itemData":{"id":1015,"type":"article-journal","container-title":"Journal of Transport Geography","DOI":"10.1016/j.jtrangeo.2015.12.004","ISSN":"09666923","journalAbbreviation":"Journal of Transport Geography","language":"en","page":"152-164","source":"DOI.org (Crossref)","title":"Mobilities of the periphery: Informality, access and social exclusion in the urban fringe in Colombia","title-short":"Mobilities of the periphery","volume":"55","author":[{"family":"Oviedo Hernandez","given":"Daniel"},{"family":"Titheridge","given":"Helena"}],"issued":{"date-parts":[["2016",7]]}}}],"schema":"https://github.com/citation-style-language/schema/raw/master/csl-citation.json"} </w:instrText>
      </w:r>
      <w:r w:rsidR="00540F69" w:rsidRPr="002A49EB">
        <w:rPr>
          <w:rFonts w:ascii="Arial Narrow" w:eastAsia="Times New Roman" w:hAnsi="Arial Narrow" w:cs="Times New Roman"/>
          <w:color w:val="000000"/>
          <w:kern w:val="0"/>
          <w:sz w:val="22"/>
          <w:szCs w:val="22"/>
          <w:lang w:val="es-ES"/>
          <w14:ligatures w14:val="none"/>
        </w:rPr>
        <w:fldChar w:fldCharType="separate"/>
      </w:r>
      <w:r w:rsidR="00540F69" w:rsidRPr="002A49EB">
        <w:rPr>
          <w:rFonts w:ascii="Arial Narrow" w:eastAsia="Times New Roman" w:hAnsi="Arial Narrow" w:cs="Times New Roman"/>
          <w:noProof/>
          <w:color w:val="000000"/>
          <w:kern w:val="0"/>
          <w:sz w:val="22"/>
          <w:szCs w:val="22"/>
          <w:lang w:val="es-ES"/>
          <w14:ligatures w14:val="none"/>
        </w:rPr>
        <w:t>(Oviedo &amp; Titheridge, 2016)</w:t>
      </w:r>
      <w:r w:rsidR="00540F69" w:rsidRPr="002A49EB">
        <w:rPr>
          <w:rFonts w:ascii="Arial Narrow" w:eastAsia="Times New Roman" w:hAnsi="Arial Narrow" w:cs="Times New Roman"/>
          <w:color w:val="000000"/>
          <w:kern w:val="0"/>
          <w:sz w:val="22"/>
          <w:szCs w:val="22"/>
          <w:lang w:val="es-ES"/>
          <w14:ligatures w14:val="none"/>
        </w:rPr>
        <w:fldChar w:fldCharType="end"/>
      </w:r>
      <w:r w:rsidRPr="002A49EB">
        <w:rPr>
          <w:rFonts w:ascii="Arial Narrow" w:eastAsia="Times New Roman" w:hAnsi="Arial Narrow" w:cs="Times New Roman"/>
          <w:color w:val="000000"/>
          <w:kern w:val="0"/>
          <w:sz w:val="22"/>
          <w:szCs w:val="22"/>
          <w:lang w:val="es-ES"/>
          <w14:ligatures w14:val="none"/>
        </w:rPr>
        <w:t xml:space="preserve">. Todo esto, sumado a la digitalización del transporte y la aparición de modos compartidos: los servicios de </w:t>
      </w:r>
      <w:proofErr w:type="spellStart"/>
      <w:r w:rsidRPr="002A49EB">
        <w:rPr>
          <w:rFonts w:ascii="Arial Narrow" w:eastAsia="Times New Roman" w:hAnsi="Arial Narrow" w:cs="Times New Roman"/>
          <w:color w:val="000000"/>
          <w:kern w:val="0"/>
          <w:sz w:val="22"/>
          <w:szCs w:val="22"/>
          <w:lang w:val="es-ES"/>
          <w14:ligatures w14:val="none"/>
        </w:rPr>
        <w:t>delivery</w:t>
      </w:r>
      <w:proofErr w:type="spellEnd"/>
      <w:r w:rsidRPr="002A49EB">
        <w:rPr>
          <w:rFonts w:ascii="Arial Narrow" w:eastAsia="Times New Roman" w:hAnsi="Arial Narrow" w:cs="Times New Roman"/>
          <w:color w:val="000000"/>
          <w:kern w:val="0"/>
          <w:sz w:val="22"/>
          <w:szCs w:val="22"/>
          <w:lang w:val="es-ES"/>
          <w14:ligatures w14:val="none"/>
        </w:rPr>
        <w:t>, e-</w:t>
      </w:r>
      <w:proofErr w:type="spellStart"/>
      <w:r w:rsidRPr="002A49EB">
        <w:rPr>
          <w:rFonts w:ascii="Arial Narrow" w:eastAsia="Times New Roman" w:hAnsi="Arial Narrow" w:cs="Times New Roman"/>
          <w:color w:val="000000"/>
          <w:kern w:val="0"/>
          <w:sz w:val="22"/>
          <w:szCs w:val="22"/>
          <w:lang w:val="es-ES"/>
          <w14:ligatures w14:val="none"/>
        </w:rPr>
        <w:t>scooters</w:t>
      </w:r>
      <w:proofErr w:type="spellEnd"/>
      <w:r w:rsidRPr="002A49EB">
        <w:rPr>
          <w:rFonts w:ascii="Arial Narrow" w:eastAsia="Times New Roman" w:hAnsi="Arial Narrow" w:cs="Times New Roman"/>
          <w:color w:val="000000"/>
          <w:kern w:val="0"/>
          <w:sz w:val="22"/>
          <w:szCs w:val="22"/>
          <w:lang w:val="es-ES"/>
          <w14:ligatures w14:val="none"/>
        </w:rPr>
        <w:t>, bicicletas compartidas, car-</w:t>
      </w:r>
      <w:proofErr w:type="spellStart"/>
      <w:r w:rsidRPr="002A49EB">
        <w:rPr>
          <w:rFonts w:ascii="Arial Narrow" w:eastAsia="Times New Roman" w:hAnsi="Arial Narrow" w:cs="Times New Roman"/>
          <w:color w:val="000000"/>
          <w:kern w:val="0"/>
          <w:sz w:val="22"/>
          <w:szCs w:val="22"/>
          <w:lang w:val="es-ES"/>
          <w14:ligatures w14:val="none"/>
        </w:rPr>
        <w:t>pooling</w:t>
      </w:r>
      <w:proofErr w:type="spellEnd"/>
      <w:r w:rsidRPr="002A49EB">
        <w:rPr>
          <w:rFonts w:ascii="Arial Narrow" w:eastAsia="Times New Roman" w:hAnsi="Arial Narrow" w:cs="Times New Roman"/>
          <w:color w:val="000000"/>
          <w:kern w:val="0"/>
          <w:sz w:val="22"/>
          <w:szCs w:val="22"/>
          <w:lang w:val="es-ES"/>
          <w14:ligatures w14:val="none"/>
        </w:rPr>
        <w:t xml:space="preserve">, etc.,  genera un escenario complejo que requiere la interacción de los diferentes grupos de interés de manera articulada, con el fin de generar estrategias y políticas que permitan resolver estos problemas y evitar los riesgos sociales y ambientales asociados a la exclusión, la inequidad, la seguridad y la privacidad </w:t>
      </w:r>
      <w:r w:rsidR="00540F69" w:rsidRPr="002A49EB">
        <w:rPr>
          <w:rFonts w:ascii="Arial Narrow" w:eastAsia="Times New Roman" w:hAnsi="Arial Narrow" w:cs="Times New Roman"/>
          <w:color w:val="000000"/>
          <w:kern w:val="0"/>
          <w:sz w:val="22"/>
          <w:szCs w:val="22"/>
          <w:lang w:val="es-ES"/>
          <w14:ligatures w14:val="none"/>
        </w:rPr>
        <w:fldChar w:fldCharType="begin"/>
      </w:r>
      <w:r w:rsidR="00540F69" w:rsidRPr="002A49EB">
        <w:rPr>
          <w:rFonts w:ascii="Arial Narrow" w:eastAsia="Times New Roman" w:hAnsi="Arial Narrow" w:cs="Times New Roman"/>
          <w:color w:val="000000"/>
          <w:kern w:val="0"/>
          <w:sz w:val="22"/>
          <w:szCs w:val="22"/>
          <w:lang w:val="es-ES"/>
          <w14:ligatures w14:val="none"/>
        </w:rPr>
        <w:instrText xml:space="preserve"> ADDIN ZOTERO_ITEM CSL_CITATION {"citationID":"osSc4mvx","properties":{"formattedCitation":"(Lopes et al., 2023; Lucas et al., 2016)","plainCitation":"(Lopes et al., 2023; Lucas et al., 2016)","noteIndex":0},"citationItems":[{"id":120,"uris":["http://zotero.org/users/9183279/items/2IDBESY8"],"itemData":{"id":120,"type":"article-journal","abstract":"Mobility as a service is a potential solution to mobility problems; however, it raises concerns about its relationship with socio-territorial inequalities (STIs). This paper contains a systematic literature review of real-world MaaS applications and their effects on STIs. From the principle of distributive justice, we adopted the Resources, Opportunities, Outcomes, and Wellbeing (ROOW) approach to assess cases. From 2009 papers on MaaS, we identified 20 that stood as real-world applications that considered equity impacts. Most studies were undertaken in Europe and Asia, neglecting countries in South America, Africa, and other low-income countries. They did not quantify the societal advantages of MaaS, while only a handful investigated the influence of MaaS over STIs. Results indicate that MaaS schemes contain at least three factors that may drive inequality: the lack of basic resources to enter the system, the systems’ limited geographic coverage, or MaaS users may simply not gain from the system’s intended accessibility benefits. In conclusion, MaaS could improve trip planning and access to new modes and low-density areas, but it is still perceived as expensive and only accessible to digitally literate people. This should be considered when defining MaaS governance, which remains (to date) underdeveloped, hindering private-public collaboration.","container-title":"Journal of Transport and Land Use","DOI":"10.5198/jtlu.2023.2273","ISSN":"1938-7849","issue":"1","journalAbbreviation":"JTLU","license":"Creative Commons Attribution-NonCommercial-NoDerivatives 4.0 International Licence (CC-BY-NC-ND)","page":"215-240","source":"DOI.org (Crossref)","title":"Mobility as a service and socio-territorial inequalities: A systematic literature review","title-short":"Mobility as a service and socio-territorial inequalities","volume":"16","author":[{"family":"Lopes","given":"André Soares"},{"family":"Orozco-Fontalvo","given":"Maurício"},{"family":"Moura","given":"Filipe"},{"family":"Vale","given":"David"}],"issued":{"date-parts":[["2023",6,29]]}}},{"id":77,"uris":["http://zotero.org/users/9183279/items/8BAZB25F"],"itemData":{"id":77,"type":"article-journal","abstract":"Transport poverty is an issue that has never fully captured the interests of the transport engineering profession in either the ‘global north’ or ‘global south’ and yet it is a problem that adversely affects the daily lives of millions of people across the globe. What precisely constitutes transport poverty is not adequately articulated within academic, policy or infrastructure design literature. This paper aims to demonstrate how the different ways that academic studies and policy programmes have defined and recorded the problem of transport poverty is directly related to the ways in which it has been subsequently addressed in practice. The overall impression is one of inadequacy, fragmentation, inconsistency and tokenistic treatment of an issue that potentially affects anywhere between 10 to 90% of all households, depending on which definition is used and which country is being considered. This suggests that it is a far greater problem than the transport profession has previously been prepared to recognise and one that requires its urgent attention given the continuing trends for mass migration, urbanisation and wealth concentration within and between the ‘global north’ and ‘global south’.","container-title":"Proceedings of the Institution of Civil Engineers - Transport","DOI":"10.1680/jtran.15.00073","ISSN":"0965-092X, 1751-7710","issue":"6","journalAbbreviation":"Proceedings of the Institution of Civil Engineers - Transport","language":"en","page":"353-365","source":"DOI.org (Crossref)","title":"Transport poverty and its adverse social consequences","volume":"169","author":[{"family":"Lucas","given":"Karen"},{"family":"Mattioli","given":"Giulio"},{"family":"Verlinghieri","given":"Ersilia"},{"family":"Guzman","given":"Alvaro"}],"issued":{"date-parts":[["2016",12]]}}}],"schema":"https://github.com/citation-style-language/schema/raw/master/csl-citation.json"} </w:instrText>
      </w:r>
      <w:r w:rsidR="00540F69" w:rsidRPr="002A49EB">
        <w:rPr>
          <w:rFonts w:ascii="Arial Narrow" w:eastAsia="Times New Roman" w:hAnsi="Arial Narrow" w:cs="Times New Roman"/>
          <w:color w:val="000000"/>
          <w:kern w:val="0"/>
          <w:sz w:val="22"/>
          <w:szCs w:val="22"/>
          <w:lang w:val="es-ES"/>
          <w14:ligatures w14:val="none"/>
        </w:rPr>
        <w:fldChar w:fldCharType="separate"/>
      </w:r>
      <w:r w:rsidR="00540F69" w:rsidRPr="002A49EB">
        <w:rPr>
          <w:rFonts w:ascii="Arial Narrow" w:eastAsia="Times New Roman" w:hAnsi="Arial Narrow" w:cs="Times New Roman"/>
          <w:noProof/>
          <w:color w:val="000000"/>
          <w:kern w:val="0"/>
          <w:sz w:val="22"/>
          <w:szCs w:val="22"/>
          <w:lang w:val="es-ES"/>
          <w14:ligatures w14:val="none"/>
        </w:rPr>
        <w:t>(Lopes et al., 2023; Lucas et al., 2016)</w:t>
      </w:r>
      <w:r w:rsidR="00540F69" w:rsidRPr="002A49EB">
        <w:rPr>
          <w:rFonts w:ascii="Arial Narrow" w:eastAsia="Times New Roman" w:hAnsi="Arial Narrow" w:cs="Times New Roman"/>
          <w:color w:val="000000"/>
          <w:kern w:val="0"/>
          <w:sz w:val="22"/>
          <w:szCs w:val="22"/>
          <w:lang w:val="es-ES"/>
          <w14:ligatures w14:val="none"/>
        </w:rPr>
        <w:fldChar w:fldCharType="end"/>
      </w:r>
      <w:r w:rsidR="00540F69" w:rsidRPr="002A49EB">
        <w:rPr>
          <w:rFonts w:ascii="Arial Narrow" w:eastAsia="Times New Roman" w:hAnsi="Arial Narrow" w:cs="Times New Roman"/>
          <w:color w:val="000000"/>
          <w:kern w:val="0"/>
          <w:sz w:val="22"/>
          <w:szCs w:val="22"/>
          <w:lang w:val="es-ES"/>
          <w14:ligatures w14:val="none"/>
        </w:rPr>
        <w:t>.</w:t>
      </w:r>
    </w:p>
    <w:p w14:paraId="77AB63CB" w14:textId="40585DE2" w:rsidR="00A557F0" w:rsidRPr="002A49EB" w:rsidRDefault="00A557F0"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 xml:space="preserve">Para ello, propongo combinar la perspectiva multinivel </w:t>
      </w:r>
      <w:r w:rsidR="0072398E" w:rsidRPr="002A49EB">
        <w:rPr>
          <w:rFonts w:ascii="Arial Narrow" w:hAnsi="Arial Narrow" w:cs="Times New Roman"/>
          <w:kern w:val="0"/>
          <w:sz w:val="22"/>
          <w:szCs w:val="22"/>
          <w:lang w:val="es-ES"/>
          <w14:ligatures w14:val="none"/>
        </w:rPr>
        <w:fldChar w:fldCharType="begin"/>
      </w:r>
      <w:r w:rsidR="00611E3B" w:rsidRPr="002A49EB">
        <w:rPr>
          <w:rFonts w:ascii="Arial Narrow" w:hAnsi="Arial Narrow" w:cs="Times New Roman"/>
          <w:kern w:val="0"/>
          <w:sz w:val="22"/>
          <w:szCs w:val="22"/>
          <w:lang w:val="es-ES"/>
          <w14:ligatures w14:val="none"/>
        </w:rPr>
        <w:instrText xml:space="preserve"> ADDIN ZOTERO_ITEM CSL_CITATION {"citationID":"dQhbKP1x","properties":{"formattedCitation":"(Geels, 2019)","plainCitation":"(Geels, 2019)","noteIndex":0},"citationItems":[{"id":413,"uris":["http://zotero.org/users/9183279/items/P3G2BAKP"],"itemData":{"id":413,"type":"article-journal","container-title":"Current Opinion in Environmental Sustainability","DOI":"10.1016/j.cosust.2019.06.009","ISSN":"18773435","journalAbbreviation":"Current Opinion in Environmental Sustainability","language":"en","page":"187-201","source":"DOI.org (Crossref)","title":"Socio-technical transitions to sustainability: a review of criticisms and elaborations of the Multi-Level Perspective","title-short":"Socio-technical transitions to sustainability","volume":"39","author":[{"family":"Geels","given":"Frank W"}],"issued":{"date-parts":[["2019",8]]}}}],"schema":"https://github.com/citation-style-language/schema/raw/master/csl-citation.json"} </w:instrText>
      </w:r>
      <w:r w:rsidR="0072398E" w:rsidRPr="002A49EB">
        <w:rPr>
          <w:rFonts w:ascii="Arial Narrow" w:hAnsi="Arial Narrow" w:cs="Times New Roman"/>
          <w:kern w:val="0"/>
          <w:sz w:val="22"/>
          <w:szCs w:val="22"/>
          <w:lang w:val="es-ES"/>
          <w14:ligatures w14:val="none"/>
        </w:rPr>
        <w:fldChar w:fldCharType="separate"/>
      </w:r>
      <w:r w:rsidR="00611E3B" w:rsidRPr="002A49EB">
        <w:rPr>
          <w:rFonts w:ascii="Arial Narrow" w:hAnsi="Arial Narrow" w:cs="Times New Roman"/>
          <w:kern w:val="0"/>
          <w:sz w:val="22"/>
          <w:szCs w:val="22"/>
          <w:lang w:val="pt-PT"/>
        </w:rPr>
        <w:t>(</w:t>
      </w:r>
      <w:proofErr w:type="spellStart"/>
      <w:r w:rsidR="00611E3B" w:rsidRPr="002A49EB">
        <w:rPr>
          <w:rFonts w:ascii="Arial Narrow" w:hAnsi="Arial Narrow" w:cs="Times New Roman"/>
          <w:kern w:val="0"/>
          <w:sz w:val="22"/>
          <w:szCs w:val="22"/>
          <w:lang w:val="pt-PT"/>
        </w:rPr>
        <w:t>Geels</w:t>
      </w:r>
      <w:proofErr w:type="spellEnd"/>
      <w:r w:rsidR="00611E3B" w:rsidRPr="002A49EB">
        <w:rPr>
          <w:rFonts w:ascii="Arial Narrow" w:hAnsi="Arial Narrow" w:cs="Times New Roman"/>
          <w:kern w:val="0"/>
          <w:sz w:val="22"/>
          <w:szCs w:val="22"/>
          <w:lang w:val="pt-PT"/>
        </w:rPr>
        <w:t>, 2019)</w:t>
      </w:r>
      <w:r w:rsidR="0072398E" w:rsidRPr="002A49EB">
        <w:rPr>
          <w:rFonts w:ascii="Arial Narrow" w:hAnsi="Arial Narrow" w:cs="Times New Roman"/>
          <w:kern w:val="0"/>
          <w:sz w:val="22"/>
          <w:szCs w:val="22"/>
          <w:lang w:val="es-ES"/>
          <w14:ligatures w14:val="none"/>
        </w:rPr>
        <w:fldChar w:fldCharType="end"/>
      </w:r>
      <w:r w:rsidR="0072398E" w:rsidRPr="002A49EB">
        <w:rPr>
          <w:rFonts w:ascii="Arial Narrow" w:hAnsi="Arial Narrow" w:cs="Times New Roman"/>
          <w:kern w:val="0"/>
          <w:sz w:val="22"/>
          <w:szCs w:val="22"/>
          <w:lang w:val="es-ES"/>
          <w14:ligatures w14:val="none"/>
        </w:rPr>
        <w:t xml:space="preserve"> </w:t>
      </w:r>
      <w:r w:rsidRPr="002A49EB">
        <w:rPr>
          <w:rFonts w:ascii="Arial Narrow" w:eastAsia="Times New Roman" w:hAnsi="Arial Narrow" w:cs="Times New Roman"/>
          <w:color w:val="000000"/>
          <w:kern w:val="0"/>
          <w:sz w:val="22"/>
          <w:szCs w:val="22"/>
          <w:lang w:val="es-ES"/>
          <w14:ligatures w14:val="none"/>
        </w:rPr>
        <w:t xml:space="preserve">y las teorías de </w:t>
      </w:r>
      <w:proofErr w:type="spellStart"/>
      <w:r w:rsidRPr="002A49EB">
        <w:rPr>
          <w:rFonts w:ascii="Arial Narrow" w:eastAsia="Times New Roman" w:hAnsi="Arial Narrow" w:cs="Times New Roman"/>
          <w:color w:val="000000"/>
          <w:kern w:val="0"/>
          <w:sz w:val="22"/>
          <w:szCs w:val="22"/>
          <w:lang w:val="es-ES"/>
          <w14:ligatures w14:val="none"/>
        </w:rPr>
        <w:t>metagobernanza</w:t>
      </w:r>
      <w:proofErr w:type="spellEnd"/>
      <w:r w:rsidRPr="002A49EB">
        <w:rPr>
          <w:rFonts w:ascii="Arial Narrow" w:eastAsia="Times New Roman" w:hAnsi="Arial Narrow" w:cs="Times New Roman"/>
          <w:color w:val="000000"/>
          <w:kern w:val="0"/>
          <w:sz w:val="22"/>
          <w:szCs w:val="22"/>
          <w:lang w:val="es-ES"/>
          <w14:ligatures w14:val="none"/>
        </w:rPr>
        <w:t xml:space="preserve"> </w:t>
      </w:r>
      <w:r w:rsidR="0072398E" w:rsidRPr="002A49EB">
        <w:rPr>
          <w:rFonts w:ascii="Arial Narrow" w:hAnsi="Arial Narrow" w:cs="Times New Roman"/>
          <w:kern w:val="0"/>
          <w:sz w:val="22"/>
          <w:szCs w:val="22"/>
          <w:lang w:val="es-ES"/>
          <w14:ligatures w14:val="none"/>
        </w:rPr>
        <w:fldChar w:fldCharType="begin"/>
      </w:r>
      <w:r w:rsidR="00611E3B" w:rsidRPr="002A49EB">
        <w:rPr>
          <w:rFonts w:ascii="Arial Narrow" w:hAnsi="Arial Narrow" w:cs="Times New Roman"/>
          <w:kern w:val="0"/>
          <w:sz w:val="22"/>
          <w:szCs w:val="22"/>
          <w:lang w:val="es-ES"/>
          <w14:ligatures w14:val="none"/>
        </w:rPr>
        <w:instrText xml:space="preserve"> ADDIN ZOTERO_ITEM CSL_CITATION {"citationID":"z8oeTxtv","properties":{"formattedCitation":"(S\\uc0\\u248{}rensen and Torfing, 2005)","plainCitation":"(Sørensen and Torfing, 2005)","noteIndex":0},"citationItems":[{"id":203,"uris":["http://zotero.org/users/9183279/items/VGASR4VF"],"itemData":{"id":203,"type":"article-journal","container-title":"Scandinavian Political Studies","DOI":"10.1111/j.1467-9477.2005.00129.x","ISSN":"0080-6757, 1467-9477","issue":"3","journalAbbreviation":"Scand Pol Studs","language":"en","page":"195-218","source":"DOI.org (Crossref)","title":"The Democratic Anchorage of Governance Networks","volume":"28","author":[{"family":"Sørensen","given":"Eva"},{"family":"Torfing","given":"Jacob"}],"issued":{"date-parts":[["2005",9]]}}}],"schema":"https://github.com/citation-style-language/schema/raw/master/csl-citation.json"} </w:instrText>
      </w:r>
      <w:r w:rsidR="0072398E" w:rsidRPr="002A49EB">
        <w:rPr>
          <w:rFonts w:ascii="Arial Narrow" w:hAnsi="Arial Narrow" w:cs="Times New Roman"/>
          <w:kern w:val="0"/>
          <w:sz w:val="22"/>
          <w:szCs w:val="22"/>
          <w:lang w:val="es-ES"/>
          <w14:ligatures w14:val="none"/>
        </w:rPr>
        <w:fldChar w:fldCharType="separate"/>
      </w:r>
      <w:r w:rsidR="00611E3B" w:rsidRPr="002A49EB">
        <w:rPr>
          <w:rFonts w:ascii="Arial Narrow" w:hAnsi="Arial Narrow" w:cs="Times New Roman"/>
          <w:kern w:val="0"/>
          <w:sz w:val="22"/>
          <w:szCs w:val="22"/>
          <w:lang w:val="pt-PT"/>
        </w:rPr>
        <w:t>(</w:t>
      </w:r>
      <w:proofErr w:type="spellStart"/>
      <w:r w:rsidR="00611E3B" w:rsidRPr="002A49EB">
        <w:rPr>
          <w:rFonts w:ascii="Arial Narrow" w:hAnsi="Arial Narrow" w:cs="Times New Roman"/>
          <w:kern w:val="0"/>
          <w:sz w:val="22"/>
          <w:szCs w:val="22"/>
          <w:lang w:val="pt-PT"/>
        </w:rPr>
        <w:t>Sørensen</w:t>
      </w:r>
      <w:proofErr w:type="spellEnd"/>
      <w:r w:rsidR="00611E3B" w:rsidRPr="002A49EB">
        <w:rPr>
          <w:rFonts w:ascii="Arial Narrow" w:hAnsi="Arial Narrow" w:cs="Times New Roman"/>
          <w:kern w:val="0"/>
          <w:sz w:val="22"/>
          <w:szCs w:val="22"/>
          <w:lang w:val="pt-PT"/>
        </w:rPr>
        <w:t xml:space="preserve"> </w:t>
      </w:r>
      <w:proofErr w:type="spellStart"/>
      <w:r w:rsidR="00611E3B" w:rsidRPr="002A49EB">
        <w:rPr>
          <w:rFonts w:ascii="Arial Narrow" w:hAnsi="Arial Narrow" w:cs="Times New Roman"/>
          <w:kern w:val="0"/>
          <w:sz w:val="22"/>
          <w:szCs w:val="22"/>
          <w:lang w:val="pt-PT"/>
        </w:rPr>
        <w:t>and</w:t>
      </w:r>
      <w:proofErr w:type="spellEnd"/>
      <w:r w:rsidR="00611E3B" w:rsidRPr="002A49EB">
        <w:rPr>
          <w:rFonts w:ascii="Arial Narrow" w:hAnsi="Arial Narrow" w:cs="Times New Roman"/>
          <w:kern w:val="0"/>
          <w:sz w:val="22"/>
          <w:szCs w:val="22"/>
          <w:lang w:val="pt-PT"/>
        </w:rPr>
        <w:t xml:space="preserve"> </w:t>
      </w:r>
      <w:proofErr w:type="spellStart"/>
      <w:r w:rsidR="00611E3B" w:rsidRPr="002A49EB">
        <w:rPr>
          <w:rFonts w:ascii="Arial Narrow" w:hAnsi="Arial Narrow" w:cs="Times New Roman"/>
          <w:kern w:val="0"/>
          <w:sz w:val="22"/>
          <w:szCs w:val="22"/>
          <w:lang w:val="pt-PT"/>
        </w:rPr>
        <w:t>Torfing</w:t>
      </w:r>
      <w:proofErr w:type="spellEnd"/>
      <w:r w:rsidR="00611E3B" w:rsidRPr="002A49EB">
        <w:rPr>
          <w:rFonts w:ascii="Arial Narrow" w:hAnsi="Arial Narrow" w:cs="Times New Roman"/>
          <w:kern w:val="0"/>
          <w:sz w:val="22"/>
          <w:szCs w:val="22"/>
          <w:lang w:val="pt-PT"/>
        </w:rPr>
        <w:t>, 2005)</w:t>
      </w:r>
      <w:r w:rsidR="0072398E" w:rsidRPr="002A49EB">
        <w:rPr>
          <w:rFonts w:ascii="Arial Narrow" w:hAnsi="Arial Narrow" w:cs="Times New Roman"/>
          <w:kern w:val="0"/>
          <w:sz w:val="22"/>
          <w:szCs w:val="22"/>
          <w:lang w:val="es-ES"/>
          <w14:ligatures w14:val="none"/>
        </w:rPr>
        <w:fldChar w:fldCharType="end"/>
      </w:r>
      <w:r w:rsidR="0072398E" w:rsidRPr="002A49EB">
        <w:rPr>
          <w:rFonts w:ascii="Arial Narrow" w:hAnsi="Arial Narrow" w:cs="Times New Roman"/>
          <w:kern w:val="0"/>
          <w:sz w:val="22"/>
          <w:szCs w:val="22"/>
          <w:lang w:val="es-ES"/>
          <w14:ligatures w14:val="none"/>
        </w:rPr>
        <w:t xml:space="preserve"> </w:t>
      </w:r>
      <w:r w:rsidRPr="002A49EB">
        <w:rPr>
          <w:rFonts w:ascii="Arial Narrow" w:eastAsia="Times New Roman" w:hAnsi="Arial Narrow" w:cs="Times New Roman"/>
          <w:color w:val="000000"/>
          <w:kern w:val="0"/>
          <w:sz w:val="22"/>
          <w:szCs w:val="22"/>
          <w:lang w:val="es-ES"/>
          <w14:ligatures w14:val="none"/>
        </w:rPr>
        <w:t>para desarrollar un modelo conceptual</w:t>
      </w:r>
      <w:r w:rsidR="00C06CFB" w:rsidRPr="002A49EB">
        <w:rPr>
          <w:rFonts w:ascii="Arial Narrow" w:eastAsia="Times New Roman" w:hAnsi="Arial Narrow" w:cs="Times New Roman"/>
          <w:color w:val="000000"/>
          <w:kern w:val="0"/>
          <w:sz w:val="22"/>
          <w:szCs w:val="22"/>
          <w:lang w:val="es-ES"/>
          <w14:ligatures w14:val="none"/>
        </w:rPr>
        <w:t xml:space="preserve"> de gobernanza adaptable a cada servicio de movilidad emergente.</w:t>
      </w:r>
      <w:r w:rsidRPr="002A49EB">
        <w:rPr>
          <w:rFonts w:ascii="Arial Narrow" w:eastAsia="Times New Roman" w:hAnsi="Arial Narrow" w:cs="Times New Roman"/>
          <w:color w:val="000000"/>
          <w:kern w:val="0"/>
          <w:sz w:val="22"/>
          <w:szCs w:val="22"/>
          <w:lang w:val="es-ES"/>
          <w14:ligatures w14:val="none"/>
        </w:rPr>
        <w:t xml:space="preserve"> </w:t>
      </w:r>
      <w:r w:rsidR="00C06CFB" w:rsidRPr="002A49EB">
        <w:rPr>
          <w:rFonts w:ascii="Arial Narrow" w:eastAsia="Times New Roman" w:hAnsi="Arial Narrow" w:cs="Times New Roman"/>
          <w:color w:val="000000"/>
          <w:kern w:val="0"/>
          <w:sz w:val="22"/>
          <w:szCs w:val="22"/>
          <w:lang w:val="es-ES"/>
          <w14:ligatures w14:val="none"/>
        </w:rPr>
        <w:t>Este modelo se</w:t>
      </w:r>
      <w:r w:rsidRPr="002A49EB">
        <w:rPr>
          <w:rFonts w:ascii="Arial Narrow" w:eastAsia="Times New Roman" w:hAnsi="Arial Narrow" w:cs="Times New Roman"/>
          <w:color w:val="000000"/>
          <w:kern w:val="0"/>
          <w:sz w:val="22"/>
          <w:szCs w:val="22"/>
          <w:lang w:val="es-ES"/>
          <w14:ligatures w14:val="none"/>
        </w:rPr>
        <w:t xml:space="preserve"> validará mediante entrevistas a expertos y aborda una limitación de los enfoques anteriores</w:t>
      </w:r>
      <w:r w:rsidR="00540F69" w:rsidRPr="002A49EB">
        <w:rPr>
          <w:rFonts w:ascii="Arial Narrow" w:eastAsia="Times New Roman" w:hAnsi="Arial Narrow" w:cs="Times New Roman"/>
          <w:color w:val="000000"/>
          <w:kern w:val="0"/>
          <w:sz w:val="22"/>
          <w:szCs w:val="22"/>
          <w:lang w:val="es-ES"/>
          <w14:ligatures w14:val="none"/>
        </w:rPr>
        <w:t>:</w:t>
      </w:r>
      <w:r w:rsidRPr="002A49EB">
        <w:rPr>
          <w:rFonts w:ascii="Arial Narrow" w:eastAsia="Times New Roman" w:hAnsi="Arial Narrow" w:cs="Times New Roman"/>
          <w:color w:val="000000"/>
          <w:kern w:val="0"/>
          <w:sz w:val="22"/>
          <w:szCs w:val="22"/>
          <w:lang w:val="es-ES"/>
          <w14:ligatures w14:val="none"/>
        </w:rPr>
        <w:t xml:space="preserve"> la inclusión de la experiencia del usuario como </w:t>
      </w:r>
      <w:r w:rsidR="00C06CFB" w:rsidRPr="002A49EB">
        <w:rPr>
          <w:rFonts w:ascii="Arial Narrow" w:eastAsia="Times New Roman" w:hAnsi="Arial Narrow" w:cs="Times New Roman"/>
          <w:color w:val="000000"/>
          <w:kern w:val="0"/>
          <w:sz w:val="22"/>
          <w:szCs w:val="22"/>
          <w:lang w:val="es-ES"/>
          <w14:ligatures w14:val="none"/>
        </w:rPr>
        <w:t>eje central</w:t>
      </w:r>
      <w:r w:rsidRPr="002A49EB">
        <w:rPr>
          <w:rFonts w:ascii="Arial Narrow" w:eastAsia="Times New Roman" w:hAnsi="Arial Narrow" w:cs="Times New Roman"/>
          <w:color w:val="000000"/>
          <w:kern w:val="0"/>
          <w:sz w:val="22"/>
          <w:szCs w:val="22"/>
          <w:lang w:val="es-ES"/>
          <w14:ligatures w14:val="none"/>
        </w:rPr>
        <w:t xml:space="preserve">. </w:t>
      </w:r>
      <w:r w:rsidR="00C06CFB" w:rsidRPr="002A49EB">
        <w:rPr>
          <w:rFonts w:ascii="Arial Narrow" w:eastAsia="Times New Roman" w:hAnsi="Arial Narrow" w:cs="Times New Roman"/>
          <w:color w:val="000000"/>
          <w:kern w:val="0"/>
          <w:sz w:val="22"/>
          <w:szCs w:val="22"/>
          <w:lang w:val="es-ES"/>
          <w14:ligatures w14:val="none"/>
        </w:rPr>
        <w:t>Esta propuesta de investigación</w:t>
      </w:r>
      <w:r w:rsidRPr="002A49EB">
        <w:rPr>
          <w:rFonts w:ascii="Arial Narrow" w:eastAsia="Times New Roman" w:hAnsi="Arial Narrow" w:cs="Times New Roman"/>
          <w:color w:val="000000"/>
          <w:kern w:val="0"/>
          <w:sz w:val="22"/>
          <w:szCs w:val="22"/>
          <w:lang w:val="es-ES"/>
          <w14:ligatures w14:val="none"/>
        </w:rPr>
        <w:t xml:space="preserve"> abordará las siguientes preguntas:</w:t>
      </w:r>
    </w:p>
    <w:p w14:paraId="052048CD" w14:textId="04C3EE1B" w:rsidR="00A557F0" w:rsidRPr="002A49EB" w:rsidRDefault="005874C1"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P</w:t>
      </w:r>
      <w:r w:rsidR="00F33460" w:rsidRPr="002A49EB">
        <w:rPr>
          <w:rFonts w:ascii="Arial Narrow" w:eastAsia="Times New Roman" w:hAnsi="Arial Narrow" w:cs="Times New Roman"/>
          <w:color w:val="000000"/>
          <w:kern w:val="0"/>
          <w:sz w:val="22"/>
          <w:szCs w:val="22"/>
          <w:lang w:val="es-ES"/>
          <w14:ligatures w14:val="none"/>
        </w:rPr>
        <w:t>I</w:t>
      </w:r>
      <w:r w:rsidRPr="002A49EB">
        <w:rPr>
          <w:rFonts w:ascii="Arial Narrow" w:eastAsia="Times New Roman" w:hAnsi="Arial Narrow" w:cs="Times New Roman"/>
          <w:color w:val="000000"/>
          <w:kern w:val="0"/>
          <w:sz w:val="22"/>
          <w:szCs w:val="22"/>
          <w:lang w:val="es-ES"/>
          <w14:ligatures w14:val="none"/>
        </w:rPr>
        <w:t xml:space="preserve">1. </w:t>
      </w:r>
      <w:r w:rsidR="00A557F0" w:rsidRPr="002A49EB">
        <w:rPr>
          <w:rFonts w:ascii="Arial Narrow" w:eastAsia="Times New Roman" w:hAnsi="Arial Narrow" w:cs="Times New Roman"/>
          <w:color w:val="000000"/>
          <w:kern w:val="0"/>
          <w:sz w:val="22"/>
          <w:szCs w:val="22"/>
          <w:lang w:val="es-ES"/>
          <w14:ligatures w14:val="none"/>
        </w:rPr>
        <w:t xml:space="preserve">¿Cómo los diferentes modelos de </w:t>
      </w:r>
      <w:proofErr w:type="spellStart"/>
      <w:r w:rsidR="00A557F0" w:rsidRPr="002A49EB">
        <w:rPr>
          <w:rFonts w:ascii="Arial Narrow" w:eastAsia="Times New Roman" w:hAnsi="Arial Narrow" w:cs="Times New Roman"/>
          <w:color w:val="000000"/>
          <w:kern w:val="0"/>
          <w:sz w:val="22"/>
          <w:szCs w:val="22"/>
          <w:lang w:val="es-ES"/>
          <w14:ligatures w14:val="none"/>
        </w:rPr>
        <w:t>metagobernanza</w:t>
      </w:r>
      <w:proofErr w:type="spellEnd"/>
      <w:r w:rsidR="00A557F0" w:rsidRPr="002A49EB">
        <w:rPr>
          <w:rFonts w:ascii="Arial Narrow" w:eastAsia="Times New Roman" w:hAnsi="Arial Narrow" w:cs="Times New Roman"/>
          <w:color w:val="000000"/>
          <w:kern w:val="0"/>
          <w:sz w:val="22"/>
          <w:szCs w:val="22"/>
          <w:lang w:val="es-ES"/>
          <w14:ligatures w14:val="none"/>
        </w:rPr>
        <w:t xml:space="preserve"> permiten o limitan la integración de los servicios de movilidad emergentes </w:t>
      </w:r>
      <w:r w:rsidR="00C925E9" w:rsidRPr="002A49EB">
        <w:rPr>
          <w:rFonts w:ascii="Arial Narrow" w:eastAsia="Times New Roman" w:hAnsi="Arial Narrow" w:cs="Times New Roman"/>
          <w:color w:val="000000"/>
          <w:kern w:val="0"/>
          <w:sz w:val="22"/>
          <w:szCs w:val="22"/>
          <w:lang w:val="es-ES"/>
          <w14:ligatures w14:val="none"/>
        </w:rPr>
        <w:t>y populares</w:t>
      </w:r>
      <w:r w:rsidR="00C06CFB" w:rsidRPr="002A49EB">
        <w:rPr>
          <w:rFonts w:ascii="Arial Narrow" w:eastAsia="Times New Roman" w:hAnsi="Arial Narrow" w:cs="Times New Roman"/>
          <w:color w:val="000000"/>
          <w:kern w:val="0"/>
          <w:sz w:val="22"/>
          <w:szCs w:val="22"/>
          <w:lang w:val="es-ES"/>
          <w14:ligatures w14:val="none"/>
        </w:rPr>
        <w:t xml:space="preserve"> </w:t>
      </w:r>
      <w:r w:rsidR="00A557F0" w:rsidRPr="002A49EB">
        <w:rPr>
          <w:rFonts w:ascii="Arial Narrow" w:eastAsia="Times New Roman" w:hAnsi="Arial Narrow" w:cs="Times New Roman"/>
          <w:color w:val="000000"/>
          <w:kern w:val="0"/>
          <w:sz w:val="22"/>
          <w:szCs w:val="22"/>
          <w:lang w:val="es-ES"/>
          <w14:ligatures w14:val="none"/>
        </w:rPr>
        <w:t>en las redes de transporte y la sociedad existentes?</w:t>
      </w:r>
    </w:p>
    <w:p w14:paraId="4295A316" w14:textId="65B218FA" w:rsidR="00A557F0" w:rsidRPr="002A49EB" w:rsidRDefault="005874C1"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P</w:t>
      </w:r>
      <w:r w:rsidR="00F33460" w:rsidRPr="002A49EB">
        <w:rPr>
          <w:rFonts w:ascii="Arial Narrow" w:eastAsia="Times New Roman" w:hAnsi="Arial Narrow" w:cs="Times New Roman"/>
          <w:color w:val="000000"/>
          <w:kern w:val="0"/>
          <w:sz w:val="22"/>
          <w:szCs w:val="22"/>
          <w:lang w:val="es-ES"/>
          <w14:ligatures w14:val="none"/>
        </w:rPr>
        <w:t>I</w:t>
      </w:r>
      <w:r w:rsidRPr="002A49EB">
        <w:rPr>
          <w:rFonts w:ascii="Arial Narrow" w:eastAsia="Times New Roman" w:hAnsi="Arial Narrow" w:cs="Times New Roman"/>
          <w:color w:val="000000"/>
          <w:kern w:val="0"/>
          <w:sz w:val="22"/>
          <w:szCs w:val="22"/>
          <w:lang w:val="es-ES"/>
          <w14:ligatures w14:val="none"/>
        </w:rPr>
        <w:t xml:space="preserve">2 </w:t>
      </w:r>
      <w:r w:rsidR="00A557F0" w:rsidRPr="002A49EB">
        <w:rPr>
          <w:rFonts w:ascii="Arial Narrow" w:eastAsia="Times New Roman" w:hAnsi="Arial Narrow" w:cs="Times New Roman"/>
          <w:color w:val="000000"/>
          <w:kern w:val="0"/>
          <w:sz w:val="22"/>
          <w:szCs w:val="22"/>
          <w:lang w:val="es-ES"/>
          <w14:ligatures w14:val="none"/>
        </w:rPr>
        <w:t xml:space="preserve">¿Cómo perciben y valoran los usuarios </w:t>
      </w:r>
      <w:r w:rsidRPr="002A49EB">
        <w:rPr>
          <w:rFonts w:ascii="Arial Narrow" w:eastAsia="Times New Roman" w:hAnsi="Arial Narrow" w:cs="Times New Roman"/>
          <w:color w:val="000000"/>
          <w:kern w:val="0"/>
          <w:sz w:val="22"/>
          <w:szCs w:val="22"/>
          <w:lang w:val="es-ES"/>
          <w14:ligatures w14:val="none"/>
        </w:rPr>
        <w:t>actuales y</w:t>
      </w:r>
      <w:r w:rsidR="00A557F0" w:rsidRPr="002A49EB">
        <w:rPr>
          <w:rFonts w:ascii="Arial Narrow" w:eastAsia="Times New Roman" w:hAnsi="Arial Narrow" w:cs="Times New Roman"/>
          <w:color w:val="000000"/>
          <w:kern w:val="0"/>
          <w:sz w:val="22"/>
          <w:szCs w:val="22"/>
          <w:lang w:val="es-ES"/>
          <w14:ligatures w14:val="none"/>
        </w:rPr>
        <w:t xml:space="preserve"> potenciales</w:t>
      </w:r>
      <w:r w:rsidRPr="002A49EB">
        <w:rPr>
          <w:rFonts w:ascii="Arial Narrow" w:eastAsia="Times New Roman" w:hAnsi="Arial Narrow" w:cs="Times New Roman"/>
          <w:color w:val="000000"/>
          <w:kern w:val="0"/>
          <w:sz w:val="22"/>
          <w:szCs w:val="22"/>
          <w:lang w:val="es-ES"/>
          <w14:ligatures w14:val="none"/>
        </w:rPr>
        <w:t>,</w:t>
      </w:r>
      <w:r w:rsidR="00A557F0" w:rsidRPr="002A49EB">
        <w:rPr>
          <w:rFonts w:ascii="Arial Narrow" w:eastAsia="Times New Roman" w:hAnsi="Arial Narrow" w:cs="Times New Roman"/>
          <w:color w:val="000000"/>
          <w:kern w:val="0"/>
          <w:sz w:val="22"/>
          <w:szCs w:val="22"/>
          <w:lang w:val="es-ES"/>
          <w14:ligatures w14:val="none"/>
        </w:rPr>
        <w:t xml:space="preserve"> con experiencia previa en aplicaciones de movilidad</w:t>
      </w:r>
      <w:r w:rsidRPr="002A49EB">
        <w:rPr>
          <w:rFonts w:ascii="Arial Narrow" w:eastAsia="Times New Roman" w:hAnsi="Arial Narrow" w:cs="Times New Roman"/>
          <w:color w:val="000000"/>
          <w:kern w:val="0"/>
          <w:sz w:val="22"/>
          <w:szCs w:val="22"/>
          <w:lang w:val="es-ES"/>
          <w14:ligatures w14:val="none"/>
        </w:rPr>
        <w:t>,</w:t>
      </w:r>
      <w:r w:rsidR="00A557F0" w:rsidRPr="002A49EB">
        <w:rPr>
          <w:rFonts w:ascii="Arial Narrow" w:eastAsia="Times New Roman" w:hAnsi="Arial Narrow" w:cs="Times New Roman"/>
          <w:color w:val="000000"/>
          <w:kern w:val="0"/>
          <w:sz w:val="22"/>
          <w:szCs w:val="22"/>
          <w:lang w:val="es-ES"/>
          <w14:ligatures w14:val="none"/>
        </w:rPr>
        <w:t xml:space="preserve"> los servicios de movilidad emergentes?</w:t>
      </w:r>
    </w:p>
    <w:p w14:paraId="019E48D4" w14:textId="7C752B59" w:rsidR="00A557F0" w:rsidRPr="002A49EB" w:rsidRDefault="005874C1"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P</w:t>
      </w:r>
      <w:r w:rsidR="00F33460" w:rsidRPr="002A49EB">
        <w:rPr>
          <w:rFonts w:ascii="Arial Narrow" w:eastAsia="Times New Roman" w:hAnsi="Arial Narrow" w:cs="Times New Roman"/>
          <w:color w:val="000000"/>
          <w:kern w:val="0"/>
          <w:sz w:val="22"/>
          <w:szCs w:val="22"/>
          <w:lang w:val="es-ES"/>
          <w14:ligatures w14:val="none"/>
        </w:rPr>
        <w:t>I</w:t>
      </w:r>
      <w:r w:rsidRPr="002A49EB">
        <w:rPr>
          <w:rFonts w:ascii="Arial Narrow" w:eastAsia="Times New Roman" w:hAnsi="Arial Narrow" w:cs="Times New Roman"/>
          <w:color w:val="000000"/>
          <w:kern w:val="0"/>
          <w:sz w:val="22"/>
          <w:szCs w:val="22"/>
          <w:lang w:val="es-ES"/>
          <w14:ligatures w14:val="none"/>
        </w:rPr>
        <w:t xml:space="preserve">3. </w:t>
      </w:r>
      <w:r w:rsidR="00A557F0" w:rsidRPr="002A49EB">
        <w:rPr>
          <w:rFonts w:ascii="Arial Narrow" w:eastAsia="Times New Roman" w:hAnsi="Arial Narrow" w:cs="Times New Roman"/>
          <w:color w:val="000000"/>
          <w:kern w:val="0"/>
          <w:sz w:val="22"/>
          <w:szCs w:val="22"/>
          <w:lang w:val="es-ES"/>
          <w14:ligatures w14:val="none"/>
        </w:rPr>
        <w:t>¿Cómo se pueden poner en práctica la experiencia del usuario y las herramientas basadas en datos (incluida la IA) dentro de los modelos de gobernanza para apoyar transiciones de transporte justas y resilientes?</w:t>
      </w:r>
    </w:p>
    <w:p w14:paraId="305CAB95" w14:textId="5089600D" w:rsidR="00A557F0" w:rsidRPr="002A49EB" w:rsidRDefault="00C06CFB"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Adicionalmente</w:t>
      </w:r>
      <w:r w:rsidR="00A557F0" w:rsidRPr="002A49EB">
        <w:rPr>
          <w:rFonts w:ascii="Arial Narrow" w:eastAsia="Times New Roman" w:hAnsi="Arial Narrow" w:cs="Times New Roman"/>
          <w:color w:val="000000"/>
          <w:kern w:val="0"/>
          <w:sz w:val="22"/>
          <w:szCs w:val="22"/>
          <w:lang w:val="es-ES"/>
          <w14:ligatures w14:val="none"/>
        </w:rPr>
        <w:t xml:space="preserve">, desarrollaré simultáneamente IMPReSS 2.0, una versión actualizada de la metodología que </w:t>
      </w:r>
      <w:proofErr w:type="spellStart"/>
      <w:r w:rsidR="00A557F0" w:rsidRPr="002A49EB">
        <w:rPr>
          <w:rFonts w:ascii="Arial Narrow" w:eastAsia="Times New Roman" w:hAnsi="Arial Narrow" w:cs="Times New Roman"/>
          <w:color w:val="000000"/>
          <w:kern w:val="0"/>
          <w:sz w:val="22"/>
          <w:szCs w:val="22"/>
          <w:lang w:val="es-ES"/>
          <w14:ligatures w14:val="none"/>
        </w:rPr>
        <w:t>co</w:t>
      </w:r>
      <w:proofErr w:type="spellEnd"/>
      <w:r w:rsidR="00A557F0" w:rsidRPr="002A49EB">
        <w:rPr>
          <w:rFonts w:ascii="Arial Narrow" w:eastAsia="Times New Roman" w:hAnsi="Arial Narrow" w:cs="Times New Roman"/>
          <w:color w:val="000000"/>
          <w:kern w:val="0"/>
          <w:sz w:val="22"/>
          <w:szCs w:val="22"/>
          <w:lang w:val="es-ES"/>
          <w14:ligatures w14:val="none"/>
        </w:rPr>
        <w:t xml:space="preserve">-desarrollé para clasificar los sistemas MaaS </w:t>
      </w:r>
      <w:r w:rsidR="0072398E" w:rsidRPr="002A49EB">
        <w:rPr>
          <w:rFonts w:ascii="Arial Narrow" w:eastAsia="Times New Roman" w:hAnsi="Arial Narrow" w:cs="Times New Roman"/>
          <w:color w:val="000000"/>
          <w:kern w:val="0"/>
          <w:sz w:val="22"/>
          <w:szCs w:val="22"/>
          <w:lang w:val="es-ES"/>
          <w14:ligatures w14:val="none"/>
        </w:rPr>
        <w:fldChar w:fldCharType="begin"/>
      </w:r>
      <w:r w:rsidR="00611E3B" w:rsidRPr="002A49EB">
        <w:rPr>
          <w:rFonts w:ascii="Arial Narrow" w:eastAsia="Times New Roman" w:hAnsi="Arial Narrow" w:cs="Times New Roman"/>
          <w:color w:val="000000"/>
          <w:kern w:val="0"/>
          <w:sz w:val="22"/>
          <w:szCs w:val="22"/>
          <w:lang w:val="es-ES"/>
          <w14:ligatures w14:val="none"/>
        </w:rPr>
        <w:instrText xml:space="preserve"> ADDIN ZOTERO_ITEM CSL_CITATION {"citationID":"liIoPBdx","properties":{"formattedCitation":"(Orozco-Fontalvo et al., 2024)","plainCitation":"(Orozco-Fontalvo et al., 2024)","noteIndex":0},"citationItems":[{"id":499,"uris":["http://zotero.org/users/9183279/items/X4T3VE64"],"itemData":{"id":499,"type":"article-journal","container-title":"Transport Policy","DOI":"10.1016/j.tranpol.2024.07.005","ISSN":"0967070X","journalAbbreviation":"Transport Policy","language":"en","license":"All rights reserved","page":"234-241","source":"DOI.org (Crossref)","title":"IMPReSS: A comprehensive method to classify MaaS systems","title-short":"IMPReSS","volume":"155","author":[{"family":"Orozco-Fontalvo","given":"Mauricio"},{"family":"Soares Lopes","given":"André"},{"family":"Vale","given":"David"},{"family":"Moura","given":"Filipe"}],"issued":{"date-parts":[["2024",9]]}}}],"schema":"https://github.com/citation-style-language/schema/raw/master/csl-citation.json"} </w:instrText>
      </w:r>
      <w:r w:rsidR="0072398E" w:rsidRPr="002A49EB">
        <w:rPr>
          <w:rFonts w:ascii="Arial Narrow" w:eastAsia="Times New Roman" w:hAnsi="Arial Narrow" w:cs="Times New Roman"/>
          <w:color w:val="000000"/>
          <w:kern w:val="0"/>
          <w:sz w:val="22"/>
          <w:szCs w:val="22"/>
          <w:lang w:val="es-ES"/>
          <w14:ligatures w14:val="none"/>
        </w:rPr>
        <w:fldChar w:fldCharType="separate"/>
      </w:r>
      <w:r w:rsidR="00611E3B" w:rsidRPr="002A49EB">
        <w:rPr>
          <w:rFonts w:ascii="Arial Narrow" w:hAnsi="Arial Narrow" w:cs="Times New Roman"/>
          <w:color w:val="000000"/>
          <w:kern w:val="0"/>
          <w:sz w:val="22"/>
          <w:szCs w:val="22"/>
          <w:lang w:val="pt-PT"/>
        </w:rPr>
        <w:t xml:space="preserve">(Orozco-Fontalvo </w:t>
      </w:r>
      <w:proofErr w:type="spellStart"/>
      <w:r w:rsidR="00611E3B" w:rsidRPr="002A49EB">
        <w:rPr>
          <w:rFonts w:ascii="Arial Narrow" w:hAnsi="Arial Narrow" w:cs="Times New Roman"/>
          <w:color w:val="000000"/>
          <w:kern w:val="0"/>
          <w:sz w:val="22"/>
          <w:szCs w:val="22"/>
          <w:lang w:val="pt-PT"/>
        </w:rPr>
        <w:t>et</w:t>
      </w:r>
      <w:proofErr w:type="spellEnd"/>
      <w:r w:rsidR="00611E3B" w:rsidRPr="002A49EB">
        <w:rPr>
          <w:rFonts w:ascii="Arial Narrow" w:hAnsi="Arial Narrow" w:cs="Times New Roman"/>
          <w:color w:val="000000"/>
          <w:kern w:val="0"/>
          <w:sz w:val="22"/>
          <w:szCs w:val="22"/>
          <w:lang w:val="pt-PT"/>
        </w:rPr>
        <w:t xml:space="preserve"> al., 2024)</w:t>
      </w:r>
      <w:r w:rsidR="0072398E" w:rsidRPr="002A49EB">
        <w:rPr>
          <w:rFonts w:ascii="Arial Narrow" w:eastAsia="Times New Roman" w:hAnsi="Arial Narrow" w:cs="Times New Roman"/>
          <w:color w:val="000000"/>
          <w:kern w:val="0"/>
          <w:sz w:val="22"/>
          <w:szCs w:val="22"/>
          <w:lang w:val="es-ES"/>
          <w14:ligatures w14:val="none"/>
        </w:rPr>
        <w:fldChar w:fldCharType="end"/>
      </w:r>
      <w:r w:rsidR="0072398E" w:rsidRPr="002A49EB">
        <w:rPr>
          <w:rFonts w:ascii="Arial Narrow" w:eastAsia="Times New Roman" w:hAnsi="Arial Narrow" w:cs="Times New Roman"/>
          <w:color w:val="000000"/>
          <w:kern w:val="0"/>
          <w:sz w:val="22"/>
          <w:szCs w:val="22"/>
          <w:lang w:val="es-ES"/>
          <w14:ligatures w14:val="none"/>
        </w:rPr>
        <w:t xml:space="preserve"> </w:t>
      </w:r>
      <w:r w:rsidR="00A557F0" w:rsidRPr="002A49EB">
        <w:rPr>
          <w:rFonts w:ascii="Arial Narrow" w:eastAsia="Times New Roman" w:hAnsi="Arial Narrow" w:cs="Times New Roman"/>
          <w:color w:val="000000"/>
          <w:kern w:val="0"/>
          <w:sz w:val="22"/>
          <w:szCs w:val="22"/>
          <w:lang w:val="es-ES"/>
          <w14:ligatures w14:val="none"/>
        </w:rPr>
        <w:t xml:space="preserve">ampliando su alcance para incluir las perspectivas de los usuarios y calibrando las ponderaciones de cada dimensión. </w:t>
      </w:r>
      <w:r w:rsidR="0072398E" w:rsidRPr="002A49EB">
        <w:rPr>
          <w:rFonts w:ascii="Arial Narrow" w:eastAsia="Times New Roman" w:hAnsi="Arial Narrow" w:cs="Times New Roman"/>
          <w:color w:val="000000"/>
          <w:kern w:val="0"/>
          <w:sz w:val="22"/>
          <w:szCs w:val="22"/>
          <w:lang w:val="es-ES"/>
          <w14:ligatures w14:val="none"/>
        </w:rPr>
        <w:t>Esta nueva metodología complementaría</w:t>
      </w:r>
      <w:r w:rsidR="00A557F0" w:rsidRPr="002A49EB">
        <w:rPr>
          <w:rFonts w:ascii="Arial Narrow" w:eastAsia="Times New Roman" w:hAnsi="Arial Narrow" w:cs="Times New Roman"/>
          <w:color w:val="000000"/>
          <w:kern w:val="0"/>
          <w:sz w:val="22"/>
          <w:szCs w:val="22"/>
          <w:lang w:val="es-ES"/>
          <w14:ligatures w14:val="none"/>
        </w:rPr>
        <w:t xml:space="preserve"> el modelo de gobernanza que pretendo desarrollar.</w:t>
      </w:r>
    </w:p>
    <w:p w14:paraId="25C2D920" w14:textId="77F5E043" w:rsidR="00A557F0" w:rsidRPr="002A49EB" w:rsidRDefault="00A557F0"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 xml:space="preserve">Esta nueva versión supondría un avance metodológico significativo, ya que abordaría las principales limitaciones del método: 1) No tener en cuenta la experiencia del usuario; 2) Definir ponderaciones específicas para cada dimensión con respecto a la puntuación IMPReSS, y 3) Ajustarla para que pueda emplearse para clasificar y comparar cualquier sistema de transporte integrado, y no solo MaaS. Además, </w:t>
      </w:r>
      <w:r w:rsidR="00C06CFB" w:rsidRPr="002A49EB">
        <w:rPr>
          <w:rFonts w:ascii="Arial Narrow" w:eastAsia="Times New Roman" w:hAnsi="Arial Narrow" w:cs="Times New Roman"/>
          <w:color w:val="000000"/>
          <w:kern w:val="0"/>
          <w:sz w:val="22"/>
          <w:szCs w:val="22"/>
          <w:lang w:val="es-ES"/>
          <w14:ligatures w14:val="none"/>
        </w:rPr>
        <w:t>Considerando</w:t>
      </w:r>
      <w:r w:rsidRPr="002A49EB">
        <w:rPr>
          <w:rFonts w:ascii="Arial Narrow" w:eastAsia="Times New Roman" w:hAnsi="Arial Narrow" w:cs="Times New Roman"/>
          <w:color w:val="000000"/>
          <w:kern w:val="0"/>
          <w:sz w:val="22"/>
          <w:szCs w:val="22"/>
          <w:lang w:val="es-ES"/>
          <w14:ligatures w14:val="none"/>
        </w:rPr>
        <w:t xml:space="preserve"> que las innovaciones en movilidad pueden gestionarse enmarcándolas en el ecosistema de la </w:t>
      </w:r>
      <w:r w:rsidR="0072398E" w:rsidRPr="002A49EB">
        <w:rPr>
          <w:rFonts w:ascii="Arial Narrow" w:eastAsia="Times New Roman" w:hAnsi="Arial Narrow" w:cs="Times New Roman"/>
          <w:color w:val="000000"/>
          <w:kern w:val="0"/>
          <w:sz w:val="22"/>
          <w:szCs w:val="22"/>
          <w:lang w:val="es-ES"/>
          <w14:ligatures w14:val="none"/>
        </w:rPr>
        <w:t>M</w:t>
      </w:r>
      <w:r w:rsidRPr="002A49EB">
        <w:rPr>
          <w:rFonts w:ascii="Arial Narrow" w:eastAsia="Times New Roman" w:hAnsi="Arial Narrow" w:cs="Times New Roman"/>
          <w:color w:val="000000"/>
          <w:kern w:val="0"/>
          <w:sz w:val="22"/>
          <w:szCs w:val="22"/>
          <w:lang w:val="es-ES"/>
          <w14:ligatures w14:val="none"/>
        </w:rPr>
        <w:t xml:space="preserve">ovilidad como </w:t>
      </w:r>
      <w:r w:rsidR="0072398E" w:rsidRPr="002A49EB">
        <w:rPr>
          <w:rFonts w:ascii="Arial Narrow" w:eastAsia="Times New Roman" w:hAnsi="Arial Narrow" w:cs="Times New Roman"/>
          <w:color w:val="000000"/>
          <w:kern w:val="0"/>
          <w:sz w:val="22"/>
          <w:szCs w:val="22"/>
          <w:lang w:val="es-ES"/>
          <w14:ligatures w14:val="none"/>
        </w:rPr>
        <w:t>Funcionalidad (MaaF) y</w:t>
      </w:r>
      <w:r w:rsidRPr="002A49EB">
        <w:rPr>
          <w:rFonts w:ascii="Arial Narrow" w:eastAsia="Times New Roman" w:hAnsi="Arial Narrow" w:cs="Times New Roman"/>
          <w:color w:val="000000"/>
          <w:kern w:val="0"/>
          <w:sz w:val="22"/>
          <w:szCs w:val="22"/>
          <w:lang w:val="es-ES"/>
          <w14:ligatures w14:val="none"/>
        </w:rPr>
        <w:t xml:space="preserve"> que incluir la experiencia del usuario permite vías de transición justas y resilientes. Por lo tanto, presento las siguientes hipótesis:</w:t>
      </w:r>
    </w:p>
    <w:p w14:paraId="3F10682F" w14:textId="34CAC8AD" w:rsidR="00A557F0" w:rsidRPr="002A49EB" w:rsidRDefault="00A557F0"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 xml:space="preserve">H1: Los sistemas de transporte gestionados mediante </w:t>
      </w:r>
      <w:proofErr w:type="spellStart"/>
      <w:r w:rsidR="00F33460" w:rsidRPr="002A49EB">
        <w:rPr>
          <w:rFonts w:ascii="Arial Narrow" w:eastAsia="Times New Roman" w:hAnsi="Arial Narrow" w:cs="Times New Roman"/>
          <w:color w:val="000000"/>
          <w:kern w:val="0"/>
          <w:sz w:val="22"/>
          <w:szCs w:val="22"/>
          <w:lang w:val="es-ES"/>
          <w14:ligatures w14:val="none"/>
        </w:rPr>
        <w:t>metagobernanza</w:t>
      </w:r>
      <w:proofErr w:type="spellEnd"/>
      <w:r w:rsidR="00F33460" w:rsidRPr="002A49EB">
        <w:rPr>
          <w:rFonts w:ascii="Arial Narrow" w:eastAsia="Times New Roman" w:hAnsi="Arial Narrow" w:cs="Times New Roman"/>
          <w:color w:val="000000"/>
          <w:kern w:val="0"/>
          <w:sz w:val="22"/>
          <w:szCs w:val="22"/>
          <w:lang w:val="es-ES"/>
          <w14:ligatures w14:val="none"/>
        </w:rPr>
        <w:t xml:space="preserve"> muestran</w:t>
      </w:r>
      <w:r w:rsidRPr="002A49EB">
        <w:rPr>
          <w:rFonts w:ascii="Arial Narrow" w:eastAsia="Times New Roman" w:hAnsi="Arial Narrow" w:cs="Times New Roman"/>
          <w:color w:val="000000"/>
          <w:kern w:val="0"/>
          <w:sz w:val="22"/>
          <w:szCs w:val="22"/>
          <w:lang w:val="es-ES"/>
          <w14:ligatures w14:val="none"/>
        </w:rPr>
        <w:t xml:space="preserve"> una integración mayor y más equitativa de los servicios de movilidad emergentes </w:t>
      </w:r>
      <w:r w:rsidR="00C06CFB" w:rsidRPr="002A49EB">
        <w:rPr>
          <w:rFonts w:ascii="Arial Narrow" w:eastAsia="Times New Roman" w:hAnsi="Arial Narrow" w:cs="Times New Roman"/>
          <w:color w:val="000000"/>
          <w:kern w:val="0"/>
          <w:sz w:val="22"/>
          <w:szCs w:val="22"/>
          <w:lang w:val="es-ES"/>
          <w14:ligatures w14:val="none"/>
        </w:rPr>
        <w:t xml:space="preserve">e informales </w:t>
      </w:r>
      <w:r w:rsidRPr="002A49EB">
        <w:rPr>
          <w:rFonts w:ascii="Arial Narrow" w:eastAsia="Times New Roman" w:hAnsi="Arial Narrow" w:cs="Times New Roman"/>
          <w:color w:val="000000"/>
          <w:kern w:val="0"/>
          <w:sz w:val="22"/>
          <w:szCs w:val="22"/>
          <w:lang w:val="es-ES"/>
          <w14:ligatures w14:val="none"/>
        </w:rPr>
        <w:t xml:space="preserve">que los gestionados predominantemente por mecanismos basados en el mercado. </w:t>
      </w:r>
    </w:p>
    <w:p w14:paraId="73799874" w14:textId="77777777" w:rsidR="00A557F0" w:rsidRPr="002A49EB" w:rsidRDefault="00A557F0"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lastRenderedPageBreak/>
        <w:t>H2: El valor percibido, la fiabilidad y la comodidad influyen significativamente en la adopción y el uso sostenido de los servicios de movilidad emergentes.</w:t>
      </w:r>
    </w:p>
    <w:p w14:paraId="50852686" w14:textId="27FB20D4" w:rsidR="00A557F0" w:rsidRPr="002A49EB" w:rsidRDefault="00A557F0"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H3: Los modelos de gobernanza que incorporan la experiencia del usuario permiten una transición sociotécnica más inclusiva en el transporte al mejorar la justicia en la movilidad.</w:t>
      </w:r>
    </w:p>
    <w:p w14:paraId="1F23C4B0" w14:textId="62817282" w:rsidR="00A557F0" w:rsidRPr="002A49EB" w:rsidRDefault="00A557F0"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Para poner a prueba esta</w:t>
      </w:r>
      <w:r w:rsidR="00F33460" w:rsidRPr="002A49EB">
        <w:rPr>
          <w:rFonts w:ascii="Arial Narrow" w:eastAsia="Times New Roman" w:hAnsi="Arial Narrow" w:cs="Times New Roman"/>
          <w:color w:val="000000"/>
          <w:kern w:val="0"/>
          <w:sz w:val="22"/>
          <w:szCs w:val="22"/>
          <w:lang w:val="es-ES"/>
          <w14:ligatures w14:val="none"/>
        </w:rPr>
        <w:t>s</w:t>
      </w:r>
      <w:r w:rsidRPr="002A49EB">
        <w:rPr>
          <w:rFonts w:ascii="Arial Narrow" w:eastAsia="Times New Roman" w:hAnsi="Arial Narrow" w:cs="Times New Roman"/>
          <w:color w:val="000000"/>
          <w:kern w:val="0"/>
          <w:sz w:val="22"/>
          <w:szCs w:val="22"/>
          <w:lang w:val="es-ES"/>
          <w14:ligatures w14:val="none"/>
        </w:rPr>
        <w:t xml:space="preserve"> hipótesis, se llevará a cabo un enfoque de métodos mixtos, que incluye:</w:t>
      </w:r>
    </w:p>
    <w:p w14:paraId="3A3D5DE4" w14:textId="69CED44B" w:rsidR="00A557F0" w:rsidRPr="002A49EB" w:rsidRDefault="00A557F0" w:rsidP="002A49EB">
      <w:pPr>
        <w:pStyle w:val="ListParagraph"/>
        <w:numPr>
          <w:ilvl w:val="0"/>
          <w:numId w:val="52"/>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Enfoque cualitativo:</w:t>
      </w:r>
    </w:p>
    <w:p w14:paraId="5F47D861" w14:textId="4D7A6750" w:rsidR="00A557F0" w:rsidRPr="002A49EB" w:rsidRDefault="00A557F0" w:rsidP="002A49EB">
      <w:pPr>
        <w:pStyle w:val="ListParagraph"/>
        <w:numPr>
          <w:ilvl w:val="1"/>
          <w:numId w:val="52"/>
        </w:num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Entrevistas con diferentes partes interesadas de los distintos países incluidos en el proyecto. (</w:t>
      </w:r>
      <w:r w:rsidR="00F33460" w:rsidRPr="002A49EB">
        <w:rPr>
          <w:rFonts w:ascii="Arial Narrow" w:eastAsia="Times New Roman" w:hAnsi="Arial Narrow" w:cs="Times New Roman"/>
          <w:color w:val="000000"/>
          <w:kern w:val="0"/>
          <w:sz w:val="22"/>
          <w:szCs w:val="22"/>
          <w:lang w:val="es-ES"/>
          <w14:ligatures w14:val="none"/>
        </w:rPr>
        <w:t>PI</w:t>
      </w:r>
      <w:proofErr w:type="gramStart"/>
      <w:r w:rsidR="00F33460" w:rsidRPr="002A49EB">
        <w:rPr>
          <w:rFonts w:ascii="Arial Narrow" w:eastAsia="Times New Roman" w:hAnsi="Arial Narrow" w:cs="Times New Roman"/>
          <w:color w:val="000000"/>
          <w:kern w:val="0"/>
          <w:sz w:val="22"/>
          <w:szCs w:val="22"/>
          <w:lang w:val="es-ES"/>
          <w14:ligatures w14:val="none"/>
        </w:rPr>
        <w:t>1</w:t>
      </w:r>
      <w:r w:rsidRPr="002A49EB">
        <w:rPr>
          <w:rFonts w:ascii="Arial Narrow" w:eastAsia="Times New Roman" w:hAnsi="Arial Narrow" w:cs="Times New Roman"/>
          <w:color w:val="000000"/>
          <w:kern w:val="0"/>
          <w:sz w:val="22"/>
          <w:szCs w:val="22"/>
          <w:lang w:val="es-ES"/>
          <w14:ligatures w14:val="none"/>
        </w:rPr>
        <w:t>)(</w:t>
      </w:r>
      <w:proofErr w:type="gramEnd"/>
      <w:r w:rsidR="00F33460" w:rsidRPr="002A49EB">
        <w:rPr>
          <w:rFonts w:ascii="Arial Narrow" w:eastAsia="Times New Roman" w:hAnsi="Arial Narrow" w:cs="Times New Roman"/>
          <w:color w:val="000000"/>
          <w:kern w:val="0"/>
          <w:sz w:val="22"/>
          <w:szCs w:val="22"/>
          <w:lang w:val="es-ES"/>
          <w14:ligatures w14:val="none"/>
        </w:rPr>
        <w:t>PI3</w:t>
      </w:r>
      <w:r w:rsidRPr="002A49EB">
        <w:rPr>
          <w:rFonts w:ascii="Arial Narrow" w:eastAsia="Times New Roman" w:hAnsi="Arial Narrow" w:cs="Times New Roman"/>
          <w:color w:val="000000"/>
          <w:kern w:val="0"/>
          <w:sz w:val="22"/>
          <w:szCs w:val="22"/>
          <w:lang w:val="es-ES"/>
          <w14:ligatures w14:val="none"/>
        </w:rPr>
        <w:t>)</w:t>
      </w:r>
    </w:p>
    <w:p w14:paraId="6244F84C" w14:textId="6BDA58C1" w:rsidR="00A557F0" w:rsidRPr="002A49EB" w:rsidRDefault="00A557F0" w:rsidP="002A49EB">
      <w:pPr>
        <w:pStyle w:val="ListParagraph"/>
        <w:numPr>
          <w:ilvl w:val="1"/>
          <w:numId w:val="52"/>
        </w:num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Talleres de expertos para evaluar el modelo de gobernanza. (</w:t>
      </w:r>
      <w:r w:rsidR="00F33460" w:rsidRPr="002A49EB">
        <w:rPr>
          <w:rFonts w:ascii="Arial Narrow" w:eastAsia="Times New Roman" w:hAnsi="Arial Narrow" w:cs="Times New Roman"/>
          <w:color w:val="000000"/>
          <w:kern w:val="0"/>
          <w:sz w:val="22"/>
          <w:szCs w:val="22"/>
          <w:lang w:val="es-ES"/>
          <w14:ligatures w14:val="none"/>
        </w:rPr>
        <w:t>PI1</w:t>
      </w:r>
      <w:r w:rsidRPr="002A49EB">
        <w:rPr>
          <w:rFonts w:ascii="Arial Narrow" w:eastAsia="Times New Roman" w:hAnsi="Arial Narrow" w:cs="Times New Roman"/>
          <w:color w:val="000000"/>
          <w:kern w:val="0"/>
          <w:sz w:val="22"/>
          <w:szCs w:val="22"/>
          <w:lang w:val="es-ES"/>
          <w14:ligatures w14:val="none"/>
        </w:rPr>
        <w:t>)</w:t>
      </w:r>
    </w:p>
    <w:p w14:paraId="132350C2" w14:textId="08406AD4" w:rsidR="001022C8" w:rsidRPr="002A49EB" w:rsidRDefault="00A557F0" w:rsidP="002A49EB">
      <w:pPr>
        <w:pStyle w:val="ListParagraph"/>
        <w:numPr>
          <w:ilvl w:val="1"/>
          <w:numId w:val="52"/>
        </w:num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Análisis de la teoría fundamentada. (</w:t>
      </w:r>
      <w:r w:rsidR="00F33460" w:rsidRPr="002A49EB">
        <w:rPr>
          <w:rFonts w:ascii="Arial Narrow" w:eastAsia="Times New Roman" w:hAnsi="Arial Narrow" w:cs="Times New Roman"/>
          <w:color w:val="000000"/>
          <w:kern w:val="0"/>
          <w:sz w:val="22"/>
          <w:szCs w:val="22"/>
          <w:lang w:val="es-ES"/>
          <w14:ligatures w14:val="none"/>
        </w:rPr>
        <w:t>PI</w:t>
      </w:r>
      <w:proofErr w:type="gramStart"/>
      <w:r w:rsidR="00F33460" w:rsidRPr="002A49EB">
        <w:rPr>
          <w:rFonts w:ascii="Arial Narrow" w:eastAsia="Times New Roman" w:hAnsi="Arial Narrow" w:cs="Times New Roman"/>
          <w:color w:val="000000"/>
          <w:kern w:val="0"/>
          <w:sz w:val="22"/>
          <w:szCs w:val="22"/>
          <w:lang w:val="es-ES"/>
          <w14:ligatures w14:val="none"/>
        </w:rPr>
        <w:t>1</w:t>
      </w:r>
      <w:r w:rsidRPr="002A49EB">
        <w:rPr>
          <w:rFonts w:ascii="Arial Narrow" w:eastAsia="Times New Roman" w:hAnsi="Arial Narrow" w:cs="Times New Roman"/>
          <w:color w:val="000000"/>
          <w:kern w:val="0"/>
          <w:sz w:val="22"/>
          <w:szCs w:val="22"/>
          <w:lang w:val="es-ES"/>
          <w14:ligatures w14:val="none"/>
        </w:rPr>
        <w:t>)(</w:t>
      </w:r>
      <w:proofErr w:type="gramEnd"/>
      <w:r w:rsidR="00F33460" w:rsidRPr="002A49EB">
        <w:rPr>
          <w:rFonts w:ascii="Arial Narrow" w:eastAsia="Times New Roman" w:hAnsi="Arial Narrow" w:cs="Times New Roman"/>
          <w:color w:val="000000"/>
          <w:kern w:val="0"/>
          <w:sz w:val="22"/>
          <w:szCs w:val="22"/>
          <w:lang w:val="es-ES"/>
          <w14:ligatures w14:val="none"/>
        </w:rPr>
        <w:t>PI3</w:t>
      </w:r>
      <w:r w:rsidRPr="002A49EB">
        <w:rPr>
          <w:rFonts w:ascii="Arial Narrow" w:eastAsia="Times New Roman" w:hAnsi="Arial Narrow" w:cs="Times New Roman"/>
          <w:color w:val="000000"/>
          <w:kern w:val="0"/>
          <w:sz w:val="22"/>
          <w:szCs w:val="22"/>
          <w:lang w:val="es-ES"/>
          <w14:ligatures w14:val="none"/>
        </w:rPr>
        <w:t>)</w:t>
      </w:r>
    </w:p>
    <w:p w14:paraId="2AD3A4F0" w14:textId="1E4D3628" w:rsidR="00A557F0" w:rsidRPr="002A49EB" w:rsidRDefault="00A557F0" w:rsidP="002A49EB">
      <w:pPr>
        <w:pStyle w:val="ListParagraph"/>
        <w:numPr>
          <w:ilvl w:val="0"/>
          <w:numId w:val="52"/>
        </w:num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Enfoque cuantitativo:</w:t>
      </w:r>
    </w:p>
    <w:p w14:paraId="146B5213" w14:textId="58547EF4" w:rsidR="00A557F0" w:rsidRPr="002A49EB" w:rsidRDefault="00A557F0" w:rsidP="002A49EB">
      <w:pPr>
        <w:pStyle w:val="ListParagraph"/>
        <w:numPr>
          <w:ilvl w:val="1"/>
          <w:numId w:val="52"/>
        </w:num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Encuesta de preferencias reveladas o valoraciones de</w:t>
      </w:r>
      <w:r w:rsidR="002F121A" w:rsidRPr="002A49EB">
        <w:rPr>
          <w:rFonts w:ascii="Arial Narrow" w:eastAsia="Times New Roman" w:hAnsi="Arial Narrow" w:cs="Times New Roman"/>
          <w:color w:val="000000"/>
          <w:kern w:val="0"/>
          <w:sz w:val="22"/>
          <w:szCs w:val="22"/>
          <w:lang w:val="es-ES"/>
          <w14:ligatures w14:val="none"/>
        </w:rPr>
        <w:t xml:space="preserve"> las</w:t>
      </w:r>
      <w:r w:rsidRPr="002A49EB">
        <w:rPr>
          <w:rFonts w:ascii="Arial Narrow" w:eastAsia="Times New Roman" w:hAnsi="Arial Narrow" w:cs="Times New Roman"/>
          <w:color w:val="000000"/>
          <w:kern w:val="0"/>
          <w:sz w:val="22"/>
          <w:szCs w:val="22"/>
          <w:lang w:val="es-ES"/>
          <w14:ligatures w14:val="none"/>
        </w:rPr>
        <w:t xml:space="preserve"> </w:t>
      </w:r>
      <w:proofErr w:type="gramStart"/>
      <w:r w:rsidR="002F121A" w:rsidRPr="002A49EB">
        <w:rPr>
          <w:rFonts w:ascii="Arial Narrow" w:eastAsia="Times New Roman" w:hAnsi="Arial Narrow" w:cs="Times New Roman"/>
          <w:color w:val="000000"/>
          <w:kern w:val="0"/>
          <w:sz w:val="22"/>
          <w:szCs w:val="22"/>
          <w:lang w:val="es-ES"/>
          <w14:ligatures w14:val="none"/>
        </w:rPr>
        <w:t>ap</w:t>
      </w:r>
      <w:r w:rsidR="002F121A" w:rsidRPr="002A49EB">
        <w:rPr>
          <w:rFonts w:ascii="Arial Narrow" w:eastAsia="Times New Roman" w:hAnsi="Arial Narrow" w:cs="Times New Roman"/>
          <w:color w:val="000000"/>
          <w:kern w:val="0"/>
          <w:sz w:val="22"/>
          <w:szCs w:val="22"/>
          <w:lang w:val="es-ES"/>
          <w14:ligatures w14:val="none"/>
        </w:rPr>
        <w:t>ps</w:t>
      </w:r>
      <w:proofErr w:type="gramEnd"/>
      <w:r w:rsidR="002F121A" w:rsidRPr="002A49EB">
        <w:rPr>
          <w:rFonts w:ascii="Arial Narrow" w:eastAsia="Times New Roman" w:hAnsi="Arial Narrow" w:cs="Times New Roman"/>
          <w:color w:val="000000"/>
          <w:kern w:val="0"/>
          <w:sz w:val="22"/>
          <w:szCs w:val="22"/>
          <w:lang w:val="es-ES"/>
          <w14:ligatures w14:val="none"/>
        </w:rPr>
        <w:t xml:space="preserve"> de transporte</w:t>
      </w:r>
      <w:r w:rsidR="002F121A" w:rsidRPr="002A49EB">
        <w:rPr>
          <w:rFonts w:ascii="Arial Narrow" w:eastAsia="Times New Roman" w:hAnsi="Arial Narrow" w:cs="Times New Roman"/>
          <w:color w:val="000000"/>
          <w:kern w:val="0"/>
          <w:sz w:val="22"/>
          <w:szCs w:val="22"/>
          <w:lang w:val="es-ES"/>
          <w14:ligatures w14:val="none"/>
        </w:rPr>
        <w:t xml:space="preserve"> </w:t>
      </w:r>
      <w:r w:rsidRPr="002A49EB">
        <w:rPr>
          <w:rFonts w:ascii="Arial Narrow" w:eastAsia="Times New Roman" w:hAnsi="Arial Narrow" w:cs="Times New Roman"/>
          <w:color w:val="000000"/>
          <w:kern w:val="0"/>
          <w:sz w:val="22"/>
          <w:szCs w:val="22"/>
          <w:lang w:val="es-ES"/>
          <w14:ligatures w14:val="none"/>
        </w:rPr>
        <w:t>más datos de los viajes. (</w:t>
      </w:r>
      <w:r w:rsidR="00F33460" w:rsidRPr="002A49EB">
        <w:rPr>
          <w:rFonts w:ascii="Arial Narrow" w:eastAsia="Times New Roman" w:hAnsi="Arial Narrow" w:cs="Times New Roman"/>
          <w:color w:val="000000"/>
          <w:kern w:val="0"/>
          <w:sz w:val="22"/>
          <w:szCs w:val="22"/>
          <w:lang w:val="es-ES"/>
          <w14:ligatures w14:val="none"/>
        </w:rPr>
        <w:t>PI2</w:t>
      </w:r>
      <w:r w:rsidRPr="002A49EB">
        <w:rPr>
          <w:rFonts w:ascii="Arial Narrow" w:eastAsia="Times New Roman" w:hAnsi="Arial Narrow" w:cs="Times New Roman"/>
          <w:color w:val="000000"/>
          <w:kern w:val="0"/>
          <w:sz w:val="22"/>
          <w:szCs w:val="22"/>
          <w:lang w:val="es-ES"/>
          <w14:ligatures w14:val="none"/>
        </w:rPr>
        <w:t>)</w:t>
      </w:r>
    </w:p>
    <w:p w14:paraId="74384FEE" w14:textId="6EA1C3C5" w:rsidR="00A557F0" w:rsidRPr="002A49EB" w:rsidRDefault="00A557F0" w:rsidP="002A49EB">
      <w:pPr>
        <w:pStyle w:val="ListParagraph"/>
        <w:numPr>
          <w:ilvl w:val="1"/>
          <w:numId w:val="52"/>
        </w:num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Modelización econométrica: en los modelos de elección híbridos (para evaluar la utilidad percibida), los constructos latentes se extraerán de la Teoría Unificada de la Aceptación y el Uso de la Tecnología (UTAUT2), la Teoría del Comportamiento Planificado (TPB) y se ampliarán sobre la base de la propia investigación. (</w:t>
      </w:r>
      <w:r w:rsidR="00F33460" w:rsidRPr="002A49EB">
        <w:rPr>
          <w:rFonts w:ascii="Arial Narrow" w:eastAsia="Times New Roman" w:hAnsi="Arial Narrow" w:cs="Times New Roman"/>
          <w:color w:val="000000"/>
          <w:kern w:val="0"/>
          <w:sz w:val="22"/>
          <w:szCs w:val="22"/>
          <w:lang w:val="es-ES"/>
          <w14:ligatures w14:val="none"/>
        </w:rPr>
        <w:t>PI2</w:t>
      </w:r>
      <w:r w:rsidRPr="002A49EB">
        <w:rPr>
          <w:rFonts w:ascii="Arial Narrow" w:eastAsia="Times New Roman" w:hAnsi="Arial Narrow" w:cs="Times New Roman"/>
          <w:color w:val="000000"/>
          <w:kern w:val="0"/>
          <w:sz w:val="22"/>
          <w:szCs w:val="22"/>
          <w:lang w:val="es-ES"/>
          <w14:ligatures w14:val="none"/>
        </w:rPr>
        <w:t>)</w:t>
      </w:r>
    </w:p>
    <w:p w14:paraId="5EBBFBA4" w14:textId="69F7FF71" w:rsidR="00C06CFB" w:rsidRPr="002A49EB" w:rsidRDefault="00A557F0"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Como estudios de caso, mi objetivo es obtener datos de al menos cinco países, aprovechando mi red internacional. Para obtener una visión global y comprobar la replicabilidad de la herramienta o el método resultante, incluiré Portugal, Colombia, Finlandia, Hong Kong y Egipto. Propongo estos países porque he estado llevando a cabo investigaciones en colaboración con profesores e investigadores de allí</w:t>
      </w:r>
      <w:r w:rsidR="001022C8" w:rsidRPr="002A49EB">
        <w:rPr>
          <w:rFonts w:ascii="Arial Narrow" w:eastAsia="Times New Roman" w:hAnsi="Arial Narrow" w:cs="Times New Roman"/>
          <w:color w:val="000000"/>
          <w:kern w:val="0"/>
          <w:sz w:val="22"/>
          <w:szCs w:val="22"/>
          <w:lang w:val="es-ES"/>
          <w14:ligatures w14:val="none"/>
        </w:rPr>
        <w:t xml:space="preserve"> y están familiarizados con esta línea de investigación. </w:t>
      </w:r>
      <w:r w:rsidRPr="002A49EB">
        <w:rPr>
          <w:rFonts w:ascii="Arial Narrow" w:eastAsia="Times New Roman" w:hAnsi="Arial Narrow" w:cs="Times New Roman"/>
          <w:color w:val="000000"/>
          <w:kern w:val="0"/>
          <w:sz w:val="22"/>
          <w:szCs w:val="22"/>
          <w:lang w:val="es-ES"/>
          <w14:ligatures w14:val="none"/>
        </w:rPr>
        <w:t xml:space="preserve"> </w:t>
      </w:r>
    </w:p>
    <w:p w14:paraId="13DF2C35" w14:textId="798BAAE6" w:rsidR="00A557F0" w:rsidRPr="002A49EB" w:rsidRDefault="00A557F0" w:rsidP="002A49EB">
      <w:p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 xml:space="preserve">Resultados esperados </w:t>
      </w:r>
    </w:p>
    <w:p w14:paraId="58159970" w14:textId="191671FF" w:rsidR="001022C8" w:rsidRPr="002A49EB" w:rsidRDefault="00C06CFB"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Esta propuesta de investigación tiene como objetivo central fijar las bases de una línea de investigación en transiciones sociotécnicas del transporte urbano en contextos emergentes.</w:t>
      </w:r>
    </w:p>
    <w:p w14:paraId="73AF9EB4" w14:textId="01F10D39" w:rsidR="00A557F0" w:rsidRPr="002A49EB" w:rsidRDefault="00C06CFB"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Como primera etapa, se creará un</w:t>
      </w:r>
      <w:r w:rsidR="00A557F0" w:rsidRPr="002A49EB">
        <w:rPr>
          <w:rFonts w:ascii="Arial Narrow" w:eastAsia="Times New Roman" w:hAnsi="Arial Narrow" w:cs="Times New Roman"/>
          <w:color w:val="000000"/>
          <w:kern w:val="0"/>
          <w:sz w:val="22"/>
          <w:szCs w:val="22"/>
          <w:lang w:val="es-ES"/>
          <w14:ligatures w14:val="none"/>
        </w:rPr>
        <w:t xml:space="preserve"> modelo de gobernanza innovador para las transiciones sociotécnicas en el transporte que integra explícitamente la experiencia del </w:t>
      </w:r>
      <w:r w:rsidRPr="002A49EB">
        <w:rPr>
          <w:rFonts w:ascii="Arial Narrow" w:eastAsia="Times New Roman" w:hAnsi="Arial Narrow" w:cs="Times New Roman"/>
          <w:color w:val="000000"/>
          <w:kern w:val="0"/>
          <w:sz w:val="22"/>
          <w:szCs w:val="22"/>
          <w:lang w:val="es-ES"/>
          <w14:ligatures w14:val="none"/>
        </w:rPr>
        <w:t>usuario.</w:t>
      </w:r>
      <w:r w:rsidR="00A557F0" w:rsidRPr="002A49EB">
        <w:rPr>
          <w:rFonts w:ascii="Arial Narrow" w:eastAsia="Times New Roman" w:hAnsi="Arial Narrow" w:cs="Times New Roman"/>
          <w:color w:val="000000"/>
          <w:kern w:val="0"/>
          <w:sz w:val="22"/>
          <w:szCs w:val="22"/>
          <w:lang w:val="es-ES"/>
          <w14:ligatures w14:val="none"/>
        </w:rPr>
        <w:t xml:space="preserve"> El resultado principal será un marco operativo que facilite la integración de los servicios de movilidad emergentes en los sistemas de transporte existentes, bas</w:t>
      </w:r>
      <w:r w:rsidRPr="002A49EB">
        <w:rPr>
          <w:rFonts w:ascii="Arial Narrow" w:eastAsia="Times New Roman" w:hAnsi="Arial Narrow" w:cs="Times New Roman"/>
          <w:color w:val="000000"/>
          <w:kern w:val="0"/>
          <w:sz w:val="22"/>
          <w:szCs w:val="22"/>
          <w:lang w:val="es-ES"/>
          <w14:ligatures w14:val="none"/>
        </w:rPr>
        <w:t>ado</w:t>
      </w:r>
      <w:r w:rsidR="00A557F0" w:rsidRPr="002A49EB">
        <w:rPr>
          <w:rFonts w:ascii="Arial Narrow" w:eastAsia="Times New Roman" w:hAnsi="Arial Narrow" w:cs="Times New Roman"/>
          <w:color w:val="000000"/>
          <w:kern w:val="0"/>
          <w:sz w:val="22"/>
          <w:szCs w:val="22"/>
          <w:lang w:val="es-ES"/>
          <w14:ligatures w14:val="none"/>
        </w:rPr>
        <w:t xml:space="preserve"> en la </w:t>
      </w:r>
      <w:proofErr w:type="spellStart"/>
      <w:r w:rsidR="00A557F0" w:rsidRPr="002A49EB">
        <w:rPr>
          <w:rFonts w:ascii="Arial Narrow" w:eastAsia="Times New Roman" w:hAnsi="Arial Narrow" w:cs="Times New Roman"/>
          <w:color w:val="000000"/>
          <w:kern w:val="0"/>
          <w:sz w:val="22"/>
          <w:szCs w:val="22"/>
          <w:lang w:val="es-ES"/>
          <w14:ligatures w14:val="none"/>
        </w:rPr>
        <w:t>metagobernanza</w:t>
      </w:r>
      <w:proofErr w:type="spellEnd"/>
      <w:r w:rsidR="00A557F0" w:rsidRPr="002A49EB">
        <w:rPr>
          <w:rFonts w:ascii="Arial Narrow" w:eastAsia="Times New Roman" w:hAnsi="Arial Narrow" w:cs="Times New Roman"/>
          <w:color w:val="000000"/>
          <w:kern w:val="0"/>
          <w:sz w:val="22"/>
          <w:szCs w:val="22"/>
          <w:lang w:val="es-ES"/>
          <w14:ligatures w14:val="none"/>
        </w:rPr>
        <w:t>, la evidencia conductual y la teoría de la transición.</w:t>
      </w:r>
      <w:r w:rsidRPr="002A49EB">
        <w:rPr>
          <w:rFonts w:ascii="Arial Narrow" w:eastAsia="Times New Roman" w:hAnsi="Arial Narrow" w:cs="Times New Roman"/>
          <w:color w:val="000000"/>
          <w:kern w:val="0"/>
          <w:sz w:val="22"/>
          <w:szCs w:val="22"/>
          <w:lang w:val="es-ES"/>
          <w14:ligatures w14:val="none"/>
        </w:rPr>
        <w:t xml:space="preserve"> Esto podrá luego ser ampliado y adaptado a diferentes casos, lo que significa que estará diseñado para tener un impacto a largo plazo.</w:t>
      </w:r>
    </w:p>
    <w:p w14:paraId="4734DFC3" w14:textId="375379CF" w:rsidR="00A557F0" w:rsidRPr="002A49EB" w:rsidRDefault="00C06CFB"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Los resultados serán divulgados en revistas de alto impacto, como lo son:</w:t>
      </w:r>
      <w:r w:rsidR="00A557F0" w:rsidRPr="002A49EB">
        <w:rPr>
          <w:rFonts w:ascii="Arial Narrow" w:eastAsia="Times New Roman" w:hAnsi="Arial Narrow" w:cs="Times New Roman"/>
          <w:color w:val="000000"/>
          <w:kern w:val="0"/>
          <w:sz w:val="22"/>
          <w:szCs w:val="22"/>
          <w:lang w:val="es-ES"/>
          <w14:ligatures w14:val="none"/>
        </w:rPr>
        <w:t xml:space="preserve"> </w:t>
      </w:r>
      <w:proofErr w:type="spellStart"/>
      <w:r w:rsidR="00A557F0" w:rsidRPr="002A49EB">
        <w:rPr>
          <w:rFonts w:ascii="Arial Narrow" w:eastAsia="Times New Roman" w:hAnsi="Arial Narrow" w:cs="Times New Roman"/>
          <w:color w:val="000000"/>
          <w:kern w:val="0"/>
          <w:sz w:val="22"/>
          <w:szCs w:val="22"/>
          <w:lang w:val="es-ES"/>
          <w14:ligatures w14:val="none"/>
        </w:rPr>
        <w:t>Transport</w:t>
      </w:r>
      <w:proofErr w:type="spellEnd"/>
      <w:r w:rsidR="00A557F0" w:rsidRPr="002A49EB">
        <w:rPr>
          <w:rFonts w:ascii="Arial Narrow" w:eastAsia="Times New Roman" w:hAnsi="Arial Narrow" w:cs="Times New Roman"/>
          <w:color w:val="000000"/>
          <w:kern w:val="0"/>
          <w:sz w:val="22"/>
          <w:szCs w:val="22"/>
          <w:lang w:val="es-ES"/>
          <w14:ligatures w14:val="none"/>
        </w:rPr>
        <w:t xml:space="preserve"> </w:t>
      </w:r>
      <w:proofErr w:type="spellStart"/>
      <w:r w:rsidR="00A557F0" w:rsidRPr="002A49EB">
        <w:rPr>
          <w:rFonts w:ascii="Arial Narrow" w:eastAsia="Times New Roman" w:hAnsi="Arial Narrow" w:cs="Times New Roman"/>
          <w:color w:val="000000"/>
          <w:kern w:val="0"/>
          <w:sz w:val="22"/>
          <w:szCs w:val="22"/>
          <w:lang w:val="es-ES"/>
          <w14:ligatures w14:val="none"/>
        </w:rPr>
        <w:t>Policy</w:t>
      </w:r>
      <w:proofErr w:type="spellEnd"/>
      <w:r w:rsidR="00A557F0" w:rsidRPr="002A49EB">
        <w:rPr>
          <w:rFonts w:ascii="Arial Narrow" w:eastAsia="Times New Roman" w:hAnsi="Arial Narrow" w:cs="Times New Roman"/>
          <w:color w:val="000000"/>
          <w:kern w:val="0"/>
          <w:sz w:val="22"/>
          <w:szCs w:val="22"/>
          <w:lang w:val="es-ES"/>
          <w14:ligatures w14:val="none"/>
        </w:rPr>
        <w:t xml:space="preserve">, </w:t>
      </w:r>
      <w:proofErr w:type="spellStart"/>
      <w:r w:rsidR="00A557F0" w:rsidRPr="002A49EB">
        <w:rPr>
          <w:rFonts w:ascii="Arial Narrow" w:eastAsia="Times New Roman" w:hAnsi="Arial Narrow" w:cs="Times New Roman"/>
          <w:color w:val="000000"/>
          <w:kern w:val="0"/>
          <w:sz w:val="22"/>
          <w:szCs w:val="22"/>
          <w:lang w:val="es-ES"/>
          <w14:ligatures w14:val="none"/>
        </w:rPr>
        <w:t>Transportation</w:t>
      </w:r>
      <w:proofErr w:type="spellEnd"/>
      <w:r w:rsidR="00A557F0" w:rsidRPr="002A49EB">
        <w:rPr>
          <w:rFonts w:ascii="Arial Narrow" w:eastAsia="Times New Roman" w:hAnsi="Arial Narrow" w:cs="Times New Roman"/>
          <w:color w:val="000000"/>
          <w:kern w:val="0"/>
          <w:sz w:val="22"/>
          <w:szCs w:val="22"/>
          <w:lang w:val="es-ES"/>
          <w14:ligatures w14:val="none"/>
        </w:rPr>
        <w:t xml:space="preserve"> </w:t>
      </w:r>
      <w:proofErr w:type="spellStart"/>
      <w:r w:rsidR="00A557F0" w:rsidRPr="002A49EB">
        <w:rPr>
          <w:rFonts w:ascii="Arial Narrow" w:eastAsia="Times New Roman" w:hAnsi="Arial Narrow" w:cs="Times New Roman"/>
          <w:color w:val="000000"/>
          <w:kern w:val="0"/>
          <w:sz w:val="22"/>
          <w:szCs w:val="22"/>
          <w:lang w:val="es-ES"/>
          <w14:ligatures w14:val="none"/>
        </w:rPr>
        <w:t>Research</w:t>
      </w:r>
      <w:proofErr w:type="spellEnd"/>
      <w:r w:rsidR="00A557F0" w:rsidRPr="002A49EB">
        <w:rPr>
          <w:rFonts w:ascii="Arial Narrow" w:eastAsia="Times New Roman" w:hAnsi="Arial Narrow" w:cs="Times New Roman"/>
          <w:color w:val="000000"/>
          <w:kern w:val="0"/>
          <w:sz w:val="22"/>
          <w:szCs w:val="22"/>
          <w:lang w:val="es-ES"/>
          <w14:ligatures w14:val="none"/>
        </w:rPr>
        <w:t xml:space="preserve"> </w:t>
      </w:r>
      <w:proofErr w:type="spellStart"/>
      <w:r w:rsidR="00A557F0" w:rsidRPr="002A49EB">
        <w:rPr>
          <w:rFonts w:ascii="Arial Narrow" w:eastAsia="Times New Roman" w:hAnsi="Arial Narrow" w:cs="Times New Roman"/>
          <w:color w:val="000000"/>
          <w:kern w:val="0"/>
          <w:sz w:val="22"/>
          <w:szCs w:val="22"/>
          <w:lang w:val="es-ES"/>
          <w14:ligatures w14:val="none"/>
        </w:rPr>
        <w:t>Part</w:t>
      </w:r>
      <w:proofErr w:type="spellEnd"/>
      <w:r w:rsidR="00A557F0" w:rsidRPr="002A49EB">
        <w:rPr>
          <w:rFonts w:ascii="Arial Narrow" w:eastAsia="Times New Roman" w:hAnsi="Arial Narrow" w:cs="Times New Roman"/>
          <w:color w:val="000000"/>
          <w:kern w:val="0"/>
          <w:sz w:val="22"/>
          <w:szCs w:val="22"/>
          <w:lang w:val="es-ES"/>
          <w14:ligatures w14:val="none"/>
        </w:rPr>
        <w:t xml:space="preserve"> A: </w:t>
      </w:r>
      <w:proofErr w:type="spellStart"/>
      <w:r w:rsidR="00A557F0" w:rsidRPr="002A49EB">
        <w:rPr>
          <w:rFonts w:ascii="Arial Narrow" w:eastAsia="Times New Roman" w:hAnsi="Arial Narrow" w:cs="Times New Roman"/>
          <w:color w:val="000000"/>
          <w:kern w:val="0"/>
          <w:sz w:val="22"/>
          <w:szCs w:val="22"/>
          <w:lang w:val="es-ES"/>
          <w14:ligatures w14:val="none"/>
        </w:rPr>
        <w:t>Policy</w:t>
      </w:r>
      <w:proofErr w:type="spellEnd"/>
      <w:r w:rsidR="00A557F0" w:rsidRPr="002A49EB">
        <w:rPr>
          <w:rFonts w:ascii="Arial Narrow" w:eastAsia="Times New Roman" w:hAnsi="Arial Narrow" w:cs="Times New Roman"/>
          <w:color w:val="000000"/>
          <w:kern w:val="0"/>
          <w:sz w:val="22"/>
          <w:szCs w:val="22"/>
          <w:lang w:val="es-ES"/>
          <w14:ligatures w14:val="none"/>
        </w:rPr>
        <w:t xml:space="preserve"> &amp; </w:t>
      </w:r>
      <w:proofErr w:type="spellStart"/>
      <w:r w:rsidR="00A557F0" w:rsidRPr="002A49EB">
        <w:rPr>
          <w:rFonts w:ascii="Arial Narrow" w:eastAsia="Times New Roman" w:hAnsi="Arial Narrow" w:cs="Times New Roman"/>
          <w:color w:val="000000"/>
          <w:kern w:val="0"/>
          <w:sz w:val="22"/>
          <w:szCs w:val="22"/>
          <w:lang w:val="es-ES"/>
          <w14:ligatures w14:val="none"/>
        </w:rPr>
        <w:t>Practice</w:t>
      </w:r>
      <w:proofErr w:type="spellEnd"/>
      <w:r w:rsidRPr="002A49EB">
        <w:rPr>
          <w:rFonts w:ascii="Arial Narrow" w:eastAsia="Times New Roman" w:hAnsi="Arial Narrow" w:cs="Times New Roman"/>
          <w:color w:val="000000"/>
          <w:kern w:val="0"/>
          <w:sz w:val="22"/>
          <w:szCs w:val="22"/>
          <w:lang w:val="es-ES"/>
          <w14:ligatures w14:val="none"/>
        </w:rPr>
        <w:t>,</w:t>
      </w:r>
      <w:r w:rsidR="00A557F0" w:rsidRPr="002A49EB">
        <w:rPr>
          <w:rFonts w:ascii="Arial Narrow" w:eastAsia="Times New Roman" w:hAnsi="Arial Narrow" w:cs="Times New Roman"/>
          <w:color w:val="000000"/>
          <w:kern w:val="0"/>
          <w:sz w:val="22"/>
          <w:szCs w:val="22"/>
          <w:lang w:val="es-ES"/>
          <w14:ligatures w14:val="none"/>
        </w:rPr>
        <w:t xml:space="preserve"> </w:t>
      </w:r>
      <w:proofErr w:type="spellStart"/>
      <w:r w:rsidR="00A557F0" w:rsidRPr="002A49EB">
        <w:rPr>
          <w:rFonts w:ascii="Arial Narrow" w:eastAsia="Times New Roman" w:hAnsi="Arial Narrow" w:cs="Times New Roman"/>
          <w:color w:val="000000"/>
          <w:kern w:val="0"/>
          <w:sz w:val="22"/>
          <w:szCs w:val="22"/>
          <w:lang w:val="es-ES"/>
          <w14:ligatures w14:val="none"/>
        </w:rPr>
        <w:t>Research</w:t>
      </w:r>
      <w:proofErr w:type="spellEnd"/>
      <w:r w:rsidR="00A557F0" w:rsidRPr="002A49EB">
        <w:rPr>
          <w:rFonts w:ascii="Arial Narrow" w:eastAsia="Times New Roman" w:hAnsi="Arial Narrow" w:cs="Times New Roman"/>
          <w:color w:val="000000"/>
          <w:kern w:val="0"/>
          <w:sz w:val="22"/>
          <w:szCs w:val="22"/>
          <w:lang w:val="es-ES"/>
          <w14:ligatures w14:val="none"/>
        </w:rPr>
        <w:t xml:space="preserve"> in </w:t>
      </w:r>
      <w:proofErr w:type="spellStart"/>
      <w:r w:rsidR="00A557F0" w:rsidRPr="002A49EB">
        <w:rPr>
          <w:rFonts w:ascii="Arial Narrow" w:eastAsia="Times New Roman" w:hAnsi="Arial Narrow" w:cs="Times New Roman"/>
          <w:color w:val="000000"/>
          <w:kern w:val="0"/>
          <w:sz w:val="22"/>
          <w:szCs w:val="22"/>
          <w:lang w:val="es-ES"/>
          <w14:ligatures w14:val="none"/>
        </w:rPr>
        <w:t>Transportation</w:t>
      </w:r>
      <w:proofErr w:type="spellEnd"/>
      <w:r w:rsidR="00A557F0" w:rsidRPr="002A49EB">
        <w:rPr>
          <w:rFonts w:ascii="Arial Narrow" w:eastAsia="Times New Roman" w:hAnsi="Arial Narrow" w:cs="Times New Roman"/>
          <w:color w:val="000000"/>
          <w:kern w:val="0"/>
          <w:sz w:val="22"/>
          <w:szCs w:val="22"/>
          <w:lang w:val="es-ES"/>
          <w14:ligatures w14:val="none"/>
        </w:rPr>
        <w:t xml:space="preserve"> Business &amp; Management</w:t>
      </w:r>
      <w:r w:rsidRPr="002A49EB">
        <w:rPr>
          <w:rFonts w:ascii="Arial Narrow" w:eastAsia="Times New Roman" w:hAnsi="Arial Narrow" w:cs="Times New Roman"/>
          <w:color w:val="000000"/>
          <w:kern w:val="0"/>
          <w:sz w:val="22"/>
          <w:szCs w:val="22"/>
          <w:lang w:val="es-ES"/>
          <w14:ligatures w14:val="none"/>
        </w:rPr>
        <w:t xml:space="preserve">, </w:t>
      </w:r>
      <w:proofErr w:type="spellStart"/>
      <w:r w:rsidRPr="002A49EB">
        <w:rPr>
          <w:rFonts w:ascii="Arial Narrow" w:eastAsia="Times New Roman" w:hAnsi="Arial Narrow" w:cs="Times New Roman"/>
          <w:color w:val="000000"/>
          <w:kern w:val="0"/>
          <w:sz w:val="22"/>
          <w:szCs w:val="22"/>
          <w:lang w:val="es-ES"/>
          <w14:ligatures w14:val="none"/>
        </w:rPr>
        <w:t>Journal</w:t>
      </w:r>
      <w:proofErr w:type="spellEnd"/>
      <w:r w:rsidRPr="002A49EB">
        <w:rPr>
          <w:rFonts w:ascii="Arial Narrow" w:eastAsia="Times New Roman" w:hAnsi="Arial Narrow" w:cs="Times New Roman"/>
          <w:color w:val="000000"/>
          <w:kern w:val="0"/>
          <w:sz w:val="22"/>
          <w:szCs w:val="22"/>
          <w:lang w:val="es-ES"/>
          <w14:ligatures w14:val="none"/>
        </w:rPr>
        <w:t xml:space="preserve"> </w:t>
      </w:r>
      <w:proofErr w:type="spellStart"/>
      <w:r w:rsidRPr="002A49EB">
        <w:rPr>
          <w:rFonts w:ascii="Arial Narrow" w:eastAsia="Times New Roman" w:hAnsi="Arial Narrow" w:cs="Times New Roman"/>
          <w:color w:val="000000"/>
          <w:kern w:val="0"/>
          <w:sz w:val="22"/>
          <w:szCs w:val="22"/>
          <w:lang w:val="es-ES"/>
          <w14:ligatures w14:val="none"/>
        </w:rPr>
        <w:t>of</w:t>
      </w:r>
      <w:proofErr w:type="spellEnd"/>
      <w:r w:rsidRPr="002A49EB">
        <w:rPr>
          <w:rFonts w:ascii="Arial Narrow" w:eastAsia="Times New Roman" w:hAnsi="Arial Narrow" w:cs="Times New Roman"/>
          <w:color w:val="000000"/>
          <w:kern w:val="0"/>
          <w:sz w:val="22"/>
          <w:szCs w:val="22"/>
          <w:lang w:val="es-ES"/>
          <w14:ligatures w14:val="none"/>
        </w:rPr>
        <w:t xml:space="preserve"> </w:t>
      </w:r>
      <w:proofErr w:type="spellStart"/>
      <w:r w:rsidRPr="002A49EB">
        <w:rPr>
          <w:rFonts w:ascii="Arial Narrow" w:eastAsia="Times New Roman" w:hAnsi="Arial Narrow" w:cs="Times New Roman"/>
          <w:color w:val="000000"/>
          <w:kern w:val="0"/>
          <w:sz w:val="22"/>
          <w:szCs w:val="22"/>
          <w:lang w:val="es-ES"/>
          <w14:ligatures w14:val="none"/>
        </w:rPr>
        <w:t>Transport</w:t>
      </w:r>
      <w:proofErr w:type="spellEnd"/>
      <w:r w:rsidRPr="002A49EB">
        <w:rPr>
          <w:rFonts w:ascii="Arial Narrow" w:eastAsia="Times New Roman" w:hAnsi="Arial Narrow" w:cs="Times New Roman"/>
          <w:color w:val="000000"/>
          <w:kern w:val="0"/>
          <w:sz w:val="22"/>
          <w:szCs w:val="22"/>
          <w:lang w:val="es-ES"/>
          <w14:ligatures w14:val="none"/>
        </w:rPr>
        <w:t xml:space="preserve"> </w:t>
      </w:r>
      <w:proofErr w:type="spellStart"/>
      <w:r w:rsidRPr="002A49EB">
        <w:rPr>
          <w:rFonts w:ascii="Arial Narrow" w:eastAsia="Times New Roman" w:hAnsi="Arial Narrow" w:cs="Times New Roman"/>
          <w:color w:val="000000"/>
          <w:kern w:val="0"/>
          <w:sz w:val="22"/>
          <w:szCs w:val="22"/>
          <w:lang w:val="es-ES"/>
          <w14:ligatures w14:val="none"/>
        </w:rPr>
        <w:t>Geography</w:t>
      </w:r>
      <w:proofErr w:type="spellEnd"/>
      <w:r w:rsidRPr="002A49EB">
        <w:rPr>
          <w:rFonts w:ascii="Arial Narrow" w:eastAsia="Times New Roman" w:hAnsi="Arial Narrow" w:cs="Times New Roman"/>
          <w:color w:val="000000"/>
          <w:kern w:val="0"/>
          <w:sz w:val="22"/>
          <w:szCs w:val="22"/>
          <w:lang w:val="es-ES"/>
          <w14:ligatures w14:val="none"/>
        </w:rPr>
        <w:t>, entre otros</w:t>
      </w:r>
      <w:r w:rsidR="00A557F0" w:rsidRPr="002A49EB">
        <w:rPr>
          <w:rFonts w:ascii="Arial Narrow" w:eastAsia="Times New Roman" w:hAnsi="Arial Narrow" w:cs="Times New Roman"/>
          <w:color w:val="000000"/>
          <w:kern w:val="0"/>
          <w:sz w:val="22"/>
          <w:szCs w:val="22"/>
          <w:lang w:val="es-ES"/>
          <w14:ligatures w14:val="none"/>
        </w:rPr>
        <w:t xml:space="preserve">. </w:t>
      </w:r>
      <w:r w:rsidR="00574BC4" w:rsidRPr="002A49EB">
        <w:rPr>
          <w:rFonts w:ascii="Arial Narrow" w:eastAsia="Times New Roman" w:hAnsi="Arial Narrow" w:cs="Times New Roman"/>
          <w:color w:val="000000"/>
          <w:kern w:val="0"/>
          <w:sz w:val="22"/>
          <w:szCs w:val="22"/>
          <w:lang w:val="es-ES"/>
          <w14:ligatures w14:val="none"/>
        </w:rPr>
        <w:t xml:space="preserve">Además, la participación en conferencias nacionales como el Congreso Colombiano de Tránsito y Transporte, así como internacionales como el PANAM, la WCTR, Urban </w:t>
      </w:r>
      <w:proofErr w:type="spellStart"/>
      <w:r w:rsidR="00574BC4" w:rsidRPr="002A49EB">
        <w:rPr>
          <w:rFonts w:ascii="Arial Narrow" w:eastAsia="Times New Roman" w:hAnsi="Arial Narrow" w:cs="Times New Roman"/>
          <w:color w:val="000000"/>
          <w:kern w:val="0"/>
          <w:sz w:val="22"/>
          <w:szCs w:val="22"/>
          <w:lang w:val="es-ES"/>
          <w14:ligatures w14:val="none"/>
        </w:rPr>
        <w:t>Transitions</w:t>
      </w:r>
      <w:proofErr w:type="spellEnd"/>
      <w:r w:rsidR="00574BC4" w:rsidRPr="002A49EB">
        <w:rPr>
          <w:rFonts w:ascii="Arial Narrow" w:eastAsia="Times New Roman" w:hAnsi="Arial Narrow" w:cs="Times New Roman"/>
          <w:color w:val="000000"/>
          <w:kern w:val="0"/>
          <w:sz w:val="22"/>
          <w:szCs w:val="22"/>
          <w:lang w:val="es-ES"/>
          <w14:ligatures w14:val="none"/>
        </w:rPr>
        <w:t xml:space="preserve"> y el Foro Internacional del Transporte de la OCDE (que reúne a </w:t>
      </w:r>
      <w:proofErr w:type="gramStart"/>
      <w:r w:rsidR="00574BC4" w:rsidRPr="002A49EB">
        <w:rPr>
          <w:rFonts w:ascii="Arial Narrow" w:eastAsia="Times New Roman" w:hAnsi="Arial Narrow" w:cs="Times New Roman"/>
          <w:color w:val="000000"/>
          <w:kern w:val="0"/>
          <w:sz w:val="22"/>
          <w:szCs w:val="22"/>
          <w:lang w:val="es-ES"/>
          <w14:ligatures w14:val="none"/>
        </w:rPr>
        <w:t>autoridades públicas</w:t>
      </w:r>
      <w:proofErr w:type="gramEnd"/>
      <w:r w:rsidR="00574BC4" w:rsidRPr="002A49EB">
        <w:rPr>
          <w:rFonts w:ascii="Arial Narrow" w:eastAsia="Times New Roman" w:hAnsi="Arial Narrow" w:cs="Times New Roman"/>
          <w:color w:val="000000"/>
          <w:kern w:val="0"/>
          <w:sz w:val="22"/>
          <w:szCs w:val="22"/>
          <w:lang w:val="es-ES"/>
          <w14:ligatures w14:val="none"/>
        </w:rPr>
        <w:t>, industria y academia)</w:t>
      </w:r>
      <w:r w:rsidR="00F33460" w:rsidRPr="002A49EB">
        <w:rPr>
          <w:rFonts w:ascii="Arial Narrow" w:eastAsia="Times New Roman" w:hAnsi="Arial Narrow" w:cs="Times New Roman"/>
          <w:color w:val="000000"/>
          <w:kern w:val="0"/>
          <w:sz w:val="22"/>
          <w:szCs w:val="22"/>
          <w:lang w:val="es-ES"/>
          <w14:ligatures w14:val="none"/>
        </w:rPr>
        <w:t>,</w:t>
      </w:r>
      <w:r w:rsidR="00574BC4" w:rsidRPr="002A49EB">
        <w:rPr>
          <w:rFonts w:ascii="Arial Narrow" w:eastAsia="Times New Roman" w:hAnsi="Arial Narrow" w:cs="Times New Roman"/>
          <w:color w:val="000000"/>
          <w:kern w:val="0"/>
          <w:sz w:val="22"/>
          <w:szCs w:val="22"/>
          <w:lang w:val="es-ES"/>
          <w14:ligatures w14:val="none"/>
        </w:rPr>
        <w:t xml:space="preserve"> brindará visibilidad al Departamento. </w:t>
      </w:r>
    </w:p>
    <w:p w14:paraId="5279100F" w14:textId="005FE0BC" w:rsidR="00A557F0" w:rsidRPr="002A49EB" w:rsidRDefault="00574BC4"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lastRenderedPageBreak/>
        <w:t xml:space="preserve">Más allá del ámbito académico, la línea de investigación permitirá la articulación con las </w:t>
      </w:r>
      <w:proofErr w:type="gramStart"/>
      <w:r w:rsidRPr="002A49EB">
        <w:rPr>
          <w:rFonts w:ascii="Arial Narrow" w:eastAsia="Times New Roman" w:hAnsi="Arial Narrow" w:cs="Times New Roman"/>
          <w:color w:val="000000"/>
          <w:kern w:val="0"/>
          <w:sz w:val="22"/>
          <w:szCs w:val="22"/>
          <w:lang w:val="es-ES"/>
          <w14:ligatures w14:val="none"/>
        </w:rPr>
        <w:t>autoridades públicas</w:t>
      </w:r>
      <w:proofErr w:type="gramEnd"/>
      <w:r w:rsidRPr="002A49EB">
        <w:rPr>
          <w:rFonts w:ascii="Arial Narrow" w:eastAsia="Times New Roman" w:hAnsi="Arial Narrow" w:cs="Times New Roman"/>
          <w:color w:val="000000"/>
          <w:kern w:val="0"/>
          <w:sz w:val="22"/>
          <w:szCs w:val="22"/>
          <w:lang w:val="es-ES"/>
          <w14:ligatures w14:val="none"/>
        </w:rPr>
        <w:t xml:space="preserve"> al generar herramientas prácticas para gestionar de forma más eficaz los servicios de movilidad emergentes, lo que favorecerá la inclusión y la equidad en los sistemas de transporte. Los estudios de casos comparativos también ofrecerán información sobre políticas para ciudades tanto del Norte Global como del Sur Global, considerando las especificidades de cada contexto.</w:t>
      </w:r>
    </w:p>
    <w:p w14:paraId="33384017" w14:textId="2662A893" w:rsidR="00886014" w:rsidRPr="002A49EB" w:rsidRDefault="00574BC4"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 xml:space="preserve">Esta propuesta está pensada para contar con la </w:t>
      </w:r>
      <w:proofErr w:type="gramStart"/>
      <w:r w:rsidRPr="002A49EB">
        <w:rPr>
          <w:rFonts w:ascii="Arial Narrow" w:eastAsia="Times New Roman" w:hAnsi="Arial Narrow" w:cs="Times New Roman"/>
          <w:color w:val="000000"/>
          <w:kern w:val="0"/>
          <w:sz w:val="22"/>
          <w:szCs w:val="22"/>
          <w:lang w:val="es-ES"/>
          <w14:ligatures w14:val="none"/>
        </w:rPr>
        <w:t>participación activa</w:t>
      </w:r>
      <w:proofErr w:type="gramEnd"/>
      <w:r w:rsidRPr="002A49EB">
        <w:rPr>
          <w:rFonts w:ascii="Arial Narrow" w:eastAsia="Times New Roman" w:hAnsi="Arial Narrow" w:cs="Times New Roman"/>
          <w:color w:val="000000"/>
          <w:kern w:val="0"/>
          <w:sz w:val="22"/>
          <w:szCs w:val="22"/>
          <w:lang w:val="es-ES"/>
          <w14:ligatures w14:val="none"/>
        </w:rPr>
        <w:t xml:space="preserve"> de </w:t>
      </w:r>
      <w:r w:rsidR="00A557F0" w:rsidRPr="002A49EB">
        <w:rPr>
          <w:rFonts w:ascii="Arial Narrow" w:eastAsia="Times New Roman" w:hAnsi="Arial Narrow" w:cs="Times New Roman"/>
          <w:color w:val="000000"/>
          <w:kern w:val="0"/>
          <w:sz w:val="22"/>
          <w:szCs w:val="22"/>
          <w:lang w:val="es-ES"/>
          <w14:ligatures w14:val="none"/>
        </w:rPr>
        <w:t xml:space="preserve">estudiantes de maestría para que desarrollen sus tesis sobre </w:t>
      </w:r>
      <w:r w:rsidRPr="002A49EB">
        <w:rPr>
          <w:rFonts w:ascii="Arial Narrow" w:eastAsia="Times New Roman" w:hAnsi="Arial Narrow" w:cs="Times New Roman"/>
          <w:color w:val="000000"/>
          <w:kern w:val="0"/>
          <w:sz w:val="22"/>
          <w:szCs w:val="22"/>
          <w:lang w:val="es-ES"/>
          <w14:ligatures w14:val="none"/>
        </w:rPr>
        <w:t xml:space="preserve">las </w:t>
      </w:r>
      <w:r w:rsidR="00F33460" w:rsidRPr="002A49EB">
        <w:rPr>
          <w:rFonts w:ascii="Arial Narrow" w:eastAsia="Times New Roman" w:hAnsi="Arial Narrow" w:cs="Times New Roman"/>
          <w:color w:val="000000"/>
          <w:kern w:val="0"/>
          <w:sz w:val="22"/>
          <w:szCs w:val="22"/>
          <w:lang w:val="es-ES"/>
          <w14:ligatures w14:val="none"/>
        </w:rPr>
        <w:t xml:space="preserve">PI1 </w:t>
      </w:r>
      <w:r w:rsidR="00A557F0" w:rsidRPr="002A49EB">
        <w:rPr>
          <w:rFonts w:ascii="Arial Narrow" w:eastAsia="Times New Roman" w:hAnsi="Arial Narrow" w:cs="Times New Roman"/>
          <w:color w:val="000000"/>
          <w:kern w:val="0"/>
          <w:sz w:val="22"/>
          <w:szCs w:val="22"/>
          <w:lang w:val="es-ES"/>
          <w14:ligatures w14:val="none"/>
        </w:rPr>
        <w:t xml:space="preserve">y </w:t>
      </w:r>
      <w:r w:rsidR="00F33460" w:rsidRPr="002A49EB">
        <w:rPr>
          <w:rFonts w:ascii="Arial Narrow" w:eastAsia="Times New Roman" w:hAnsi="Arial Narrow" w:cs="Times New Roman"/>
          <w:color w:val="000000"/>
          <w:kern w:val="0"/>
          <w:sz w:val="22"/>
          <w:szCs w:val="22"/>
          <w:lang w:val="es-ES"/>
          <w14:ligatures w14:val="none"/>
        </w:rPr>
        <w:t>PI</w:t>
      </w:r>
      <w:r w:rsidR="00A557F0" w:rsidRPr="002A49EB">
        <w:rPr>
          <w:rFonts w:ascii="Arial Narrow" w:eastAsia="Times New Roman" w:hAnsi="Arial Narrow" w:cs="Times New Roman"/>
          <w:color w:val="000000"/>
          <w:kern w:val="0"/>
          <w:sz w:val="22"/>
          <w:szCs w:val="22"/>
          <w:lang w:val="es-ES"/>
          <w14:ligatures w14:val="none"/>
        </w:rPr>
        <w:t xml:space="preserve">3, y </w:t>
      </w:r>
      <w:r w:rsidRPr="002A49EB">
        <w:rPr>
          <w:rFonts w:ascii="Arial Narrow" w:eastAsia="Times New Roman" w:hAnsi="Arial Narrow" w:cs="Times New Roman"/>
          <w:color w:val="000000"/>
          <w:kern w:val="0"/>
          <w:sz w:val="22"/>
          <w:szCs w:val="22"/>
          <w:lang w:val="es-ES"/>
          <w14:ligatures w14:val="none"/>
        </w:rPr>
        <w:t>de</w:t>
      </w:r>
      <w:r w:rsidR="00A557F0" w:rsidRPr="002A49EB">
        <w:rPr>
          <w:rFonts w:ascii="Arial Narrow" w:eastAsia="Times New Roman" w:hAnsi="Arial Narrow" w:cs="Times New Roman"/>
          <w:color w:val="000000"/>
          <w:kern w:val="0"/>
          <w:sz w:val="22"/>
          <w:szCs w:val="22"/>
          <w:lang w:val="es-ES"/>
          <w14:ligatures w14:val="none"/>
        </w:rPr>
        <w:t xml:space="preserve"> un estudiante de doctorado para que aborde </w:t>
      </w:r>
      <w:r w:rsidR="00F33460" w:rsidRPr="002A49EB">
        <w:rPr>
          <w:rFonts w:ascii="Arial Narrow" w:eastAsia="Times New Roman" w:hAnsi="Arial Narrow" w:cs="Times New Roman"/>
          <w:color w:val="000000"/>
          <w:kern w:val="0"/>
          <w:sz w:val="22"/>
          <w:szCs w:val="22"/>
          <w:lang w:val="es-ES"/>
          <w14:ligatures w14:val="none"/>
        </w:rPr>
        <w:t xml:space="preserve">PI2 </w:t>
      </w:r>
      <w:r w:rsidR="00A557F0" w:rsidRPr="002A49EB">
        <w:rPr>
          <w:rFonts w:ascii="Arial Narrow" w:eastAsia="Times New Roman" w:hAnsi="Arial Narrow" w:cs="Times New Roman"/>
          <w:color w:val="000000"/>
          <w:kern w:val="0"/>
          <w:sz w:val="22"/>
          <w:szCs w:val="22"/>
          <w:lang w:val="es-ES"/>
          <w14:ligatures w14:val="none"/>
        </w:rPr>
        <w:t>como parte de su tesis.</w:t>
      </w:r>
    </w:p>
    <w:p w14:paraId="0FFF7B31" w14:textId="5975A031" w:rsidR="00886014" w:rsidRPr="002A49EB" w:rsidRDefault="00886014" w:rsidP="002A49EB">
      <w:pPr>
        <w:spacing w:before="100" w:beforeAutospacing="1" w:after="100" w:afterAutospacing="1" w:line="276" w:lineRule="auto"/>
        <w:rPr>
          <w:rFonts w:ascii="Arial Narrow" w:eastAsia="Times New Roman" w:hAnsi="Arial Narrow" w:cs="Times New Roman"/>
          <w:b/>
          <w:bCs/>
          <w:color w:val="000000"/>
          <w:kern w:val="0"/>
          <w:sz w:val="22"/>
          <w:szCs w:val="22"/>
          <w:lang w:val="es-ES"/>
          <w14:ligatures w14:val="none"/>
        </w:rPr>
      </w:pPr>
      <w:r w:rsidRPr="002A49EB">
        <w:rPr>
          <w:rFonts w:ascii="Arial Narrow" w:eastAsia="Times New Roman" w:hAnsi="Arial Narrow" w:cs="Times New Roman"/>
          <w:b/>
          <w:bCs/>
          <w:color w:val="000000"/>
          <w:kern w:val="0"/>
          <w:sz w:val="22"/>
          <w:szCs w:val="22"/>
          <w:lang w:val="es-ES"/>
          <w14:ligatures w14:val="none"/>
        </w:rPr>
        <w:t>Propuesta de Docencia </w:t>
      </w:r>
    </w:p>
    <w:p w14:paraId="5725C032" w14:textId="2B9E8BC4" w:rsidR="00886014" w:rsidRPr="002A49EB" w:rsidRDefault="00574BC4"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Mi</w:t>
      </w:r>
      <w:r w:rsidR="00886014" w:rsidRPr="002A49EB">
        <w:rPr>
          <w:rFonts w:ascii="Arial Narrow" w:eastAsia="Times New Roman" w:hAnsi="Arial Narrow" w:cs="Times New Roman"/>
          <w:color w:val="000000"/>
          <w:kern w:val="0"/>
          <w:sz w:val="22"/>
          <w:szCs w:val="22"/>
          <w:lang w:val="es-ES"/>
          <w14:ligatures w14:val="none"/>
        </w:rPr>
        <w:t xml:space="preserve"> enfoque pedagógico combina</w:t>
      </w:r>
      <w:r w:rsidRPr="002A49EB">
        <w:rPr>
          <w:rFonts w:ascii="Arial Narrow" w:eastAsia="Times New Roman" w:hAnsi="Arial Narrow" w:cs="Times New Roman"/>
          <w:color w:val="000000"/>
          <w:kern w:val="0"/>
          <w:sz w:val="22"/>
          <w:szCs w:val="22"/>
          <w:lang w:val="es-ES"/>
          <w14:ligatures w14:val="none"/>
        </w:rPr>
        <w:t xml:space="preserve"> e</w:t>
      </w:r>
      <w:r w:rsidR="00886014" w:rsidRPr="002A49EB">
        <w:rPr>
          <w:rFonts w:ascii="Arial Narrow" w:eastAsia="Times New Roman" w:hAnsi="Arial Narrow" w:cs="Times New Roman"/>
          <w:color w:val="000000"/>
          <w:kern w:val="0"/>
          <w:sz w:val="22"/>
          <w:szCs w:val="22"/>
          <w:lang w:val="es-ES"/>
          <w14:ligatures w14:val="none"/>
        </w:rPr>
        <w:t xml:space="preserve">xperiencia práctica y rigor académico, con énfasis en la movilidad como fenómeno técnico, social y espacial. </w:t>
      </w:r>
      <w:r w:rsidRPr="002A49EB">
        <w:rPr>
          <w:rFonts w:ascii="Arial Narrow" w:eastAsia="Times New Roman" w:hAnsi="Arial Narrow" w:cs="Times New Roman"/>
          <w:color w:val="000000"/>
          <w:kern w:val="0"/>
          <w:sz w:val="22"/>
          <w:szCs w:val="22"/>
          <w:lang w:val="es-ES"/>
          <w14:ligatures w14:val="none"/>
        </w:rPr>
        <w:t>Mi experiencia</w:t>
      </w:r>
      <w:r w:rsidR="00886014" w:rsidRPr="002A49EB">
        <w:rPr>
          <w:rFonts w:ascii="Arial Narrow" w:eastAsia="Times New Roman" w:hAnsi="Arial Narrow" w:cs="Times New Roman"/>
          <w:color w:val="000000"/>
          <w:kern w:val="0"/>
          <w:sz w:val="22"/>
          <w:szCs w:val="22"/>
          <w:lang w:val="es-ES"/>
          <w14:ligatures w14:val="none"/>
        </w:rPr>
        <w:t xml:space="preserve"> </w:t>
      </w:r>
      <w:r w:rsidRPr="002A49EB">
        <w:rPr>
          <w:rFonts w:ascii="Arial Narrow" w:eastAsia="Times New Roman" w:hAnsi="Arial Narrow" w:cs="Times New Roman"/>
          <w:color w:val="000000"/>
          <w:kern w:val="0"/>
          <w:sz w:val="22"/>
          <w:szCs w:val="22"/>
          <w:lang w:val="es-ES"/>
          <w14:ligatures w14:val="none"/>
        </w:rPr>
        <w:t>como docente en instituciones de educación superior</w:t>
      </w:r>
      <w:r w:rsidR="00886014" w:rsidRPr="002A49EB">
        <w:rPr>
          <w:rFonts w:ascii="Arial Narrow" w:eastAsia="Times New Roman" w:hAnsi="Arial Narrow" w:cs="Times New Roman"/>
          <w:color w:val="000000"/>
          <w:kern w:val="0"/>
          <w:sz w:val="22"/>
          <w:szCs w:val="22"/>
          <w:lang w:val="es-ES"/>
          <w14:ligatures w14:val="none"/>
        </w:rPr>
        <w:t xml:space="preserve"> en Colombia (públicas y privadas) </w:t>
      </w:r>
      <w:r w:rsidRPr="002A49EB">
        <w:rPr>
          <w:rFonts w:ascii="Arial Narrow" w:eastAsia="Times New Roman" w:hAnsi="Arial Narrow" w:cs="Times New Roman"/>
          <w:color w:val="000000"/>
          <w:kern w:val="0"/>
          <w:sz w:val="22"/>
          <w:szCs w:val="22"/>
          <w:lang w:val="es-ES"/>
          <w14:ligatures w14:val="none"/>
        </w:rPr>
        <w:t xml:space="preserve">y en Portugal me permite ofrecer clases con una visión global y colaborar en la elaboración o actualización de los contenidos curriculares de los cursos ofrecidos por </w:t>
      </w:r>
      <w:r w:rsidR="00540F69" w:rsidRPr="002A49EB">
        <w:rPr>
          <w:rFonts w:ascii="Arial Narrow" w:eastAsia="Times New Roman" w:hAnsi="Arial Narrow" w:cs="Times New Roman"/>
          <w:color w:val="000000"/>
          <w:kern w:val="0"/>
          <w:sz w:val="22"/>
          <w:szCs w:val="22"/>
          <w:lang w:val="es-ES"/>
          <w14:ligatures w14:val="none"/>
        </w:rPr>
        <w:t>la Universidad y sus diferentes sedes</w:t>
      </w:r>
      <w:r w:rsidRPr="002A49EB">
        <w:rPr>
          <w:rFonts w:ascii="Arial Narrow" w:eastAsia="Times New Roman" w:hAnsi="Arial Narrow" w:cs="Times New Roman"/>
          <w:color w:val="000000"/>
          <w:kern w:val="0"/>
          <w:sz w:val="22"/>
          <w:szCs w:val="22"/>
          <w:lang w:val="es-ES"/>
          <w14:ligatures w14:val="none"/>
        </w:rPr>
        <w:t xml:space="preserve">. </w:t>
      </w:r>
    </w:p>
    <w:p w14:paraId="406B4DC5" w14:textId="2D4796A4" w:rsidR="007B53C8" w:rsidRPr="002A49EB" w:rsidRDefault="007B53C8"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Mi filosofía docente se basa en la idea de que la movilidad no es solo un sistema técnico, sino una experiencia, determinada por factores sociales, espaciales y psicológicos. Por ello, sitúo a los estudiantes en el centro del proceso de aprendizaje y diseño entornos de aprendizaje en los que los estudiantes abordan los problemas de transporte como cuestiones complejas, interdisciplinarias y dependientes del contexto. Mi objetivo es brindar a los estudiantes las herramientas analíticas y las habilidades de pensamiento crítico necesarias para comprender cómo funcionan los sistemas de movilidad y cómo se pueden mejorar en beneficio de la sociedad, al tiempo que se despierta su curiosidad dando cabida a la creatividad en sus enfoques de solución.</w:t>
      </w:r>
    </w:p>
    <w:p w14:paraId="6F934525" w14:textId="01BEA518" w:rsidR="007B53C8" w:rsidRPr="002A49EB" w:rsidRDefault="007B53C8"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Un principio fundamental de mi enseñanza es el aprendizaje práctico, en particular a través del aprendizaje basado en proyectos. En mis cursos, los estudiantes trabajan con conjuntos de datos reales (a veces incluso recopilados por ellos mismos o proporcionados por mí</w:t>
      </w:r>
      <w:r w:rsidR="000E360E" w:rsidRPr="002A49EB">
        <w:rPr>
          <w:rFonts w:ascii="Arial Narrow" w:eastAsia="Times New Roman" w:hAnsi="Arial Narrow" w:cs="Times New Roman"/>
          <w:color w:val="000000"/>
          <w:kern w:val="0"/>
          <w:sz w:val="22"/>
          <w:szCs w:val="22"/>
          <w:lang w:val="es-ES"/>
          <w14:ligatures w14:val="none"/>
        </w:rPr>
        <w:t>,</w:t>
      </w:r>
      <w:r w:rsidRPr="002A49EB">
        <w:rPr>
          <w:rFonts w:ascii="Arial Narrow" w:eastAsia="Times New Roman" w:hAnsi="Arial Narrow" w:cs="Times New Roman"/>
          <w:color w:val="000000"/>
          <w:kern w:val="0"/>
          <w:sz w:val="22"/>
          <w:szCs w:val="22"/>
          <w:lang w:val="es-ES"/>
          <w14:ligatures w14:val="none"/>
        </w:rPr>
        <w:t xml:space="preserve"> basados en proyectos de consultoría anteriores), para que comprendan la importancia de los estudios y el trabajo de campo, para simular proyectos reales. Este enfoque lo enmarco en la taxonomía de Bloom.</w:t>
      </w:r>
    </w:p>
    <w:p w14:paraId="7FD0A0B0" w14:textId="1F81958D" w:rsidR="007B53C8" w:rsidRPr="002A49EB" w:rsidRDefault="007B53C8"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 xml:space="preserve">En el nivel de </w:t>
      </w:r>
      <w:r w:rsidR="000E360E" w:rsidRPr="002A49EB">
        <w:rPr>
          <w:rFonts w:ascii="Arial Narrow" w:eastAsia="Times New Roman" w:hAnsi="Arial Narrow" w:cs="Times New Roman"/>
          <w:color w:val="000000"/>
          <w:kern w:val="0"/>
          <w:sz w:val="22"/>
          <w:szCs w:val="22"/>
          <w:lang w:val="es-ES"/>
          <w14:ligatures w14:val="none"/>
        </w:rPr>
        <w:t>pregrado</w:t>
      </w:r>
      <w:r w:rsidRPr="002A49EB">
        <w:rPr>
          <w:rFonts w:ascii="Arial Narrow" w:eastAsia="Times New Roman" w:hAnsi="Arial Narrow" w:cs="Times New Roman"/>
          <w:color w:val="000000"/>
          <w:kern w:val="0"/>
          <w:sz w:val="22"/>
          <w:szCs w:val="22"/>
          <w:lang w:val="es-ES"/>
          <w14:ligatures w14:val="none"/>
        </w:rPr>
        <w:t>, hago hincapié en la claridad, la estructura y el desarrollo del pensamiento crítico mediante ejemplos prácticos. En el nivel de posgrado, mi enfoque se centra en la profundidad analítica, el diseño de la investigación y la coherencia teórica. En ambos niveles, reto a los estudiantes a explicar el «por qué» detrás del comportamiento de movilidad y, a continuación, pasar al «¿y qué?» para considerar las implicaciones de sus hallazgos, no solo para modelarlos. Los estudiantes son evaluados con base en los resultados de aprendizaje</w:t>
      </w:r>
      <w:r w:rsidR="000E360E" w:rsidRPr="002A49EB">
        <w:rPr>
          <w:rFonts w:ascii="Arial Narrow" w:eastAsia="Times New Roman" w:hAnsi="Arial Narrow" w:cs="Times New Roman"/>
          <w:color w:val="000000"/>
          <w:kern w:val="0"/>
          <w:sz w:val="22"/>
          <w:szCs w:val="22"/>
          <w:lang w:val="es-ES"/>
          <w14:ligatures w14:val="none"/>
        </w:rPr>
        <w:t xml:space="preserve"> esperado,</w:t>
      </w:r>
      <w:r w:rsidRPr="002A49EB">
        <w:rPr>
          <w:rFonts w:ascii="Arial Narrow" w:eastAsia="Times New Roman" w:hAnsi="Arial Narrow" w:cs="Times New Roman"/>
          <w:color w:val="000000"/>
          <w:kern w:val="0"/>
          <w:sz w:val="22"/>
          <w:szCs w:val="22"/>
          <w:lang w:val="es-ES"/>
          <w14:ligatures w14:val="none"/>
        </w:rPr>
        <w:t xml:space="preserve"> presentados al inicio del curso. </w:t>
      </w:r>
    </w:p>
    <w:p w14:paraId="01B170B5" w14:textId="0F8D7436" w:rsidR="007B53C8" w:rsidRPr="002A49EB" w:rsidRDefault="007B53C8"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Otro componente esencial de mi filosofía docente es la inclusión. El transporte plantea inherentemente cuestiones sobre el acceso, la equidad y la distribución de oportunidades. Incorporo estos temas en los debates y las tareas de clase porque considero que los profesionales de la movilidad deben comprender no solo las soluciones técnicas, sino también a quiénes benefician y excluyen estas soluciones.</w:t>
      </w:r>
    </w:p>
    <w:p w14:paraId="0F3D9178" w14:textId="185C5FE8" w:rsidR="007B53C8" w:rsidRPr="002A49EB" w:rsidRDefault="0097525D"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C</w:t>
      </w:r>
      <w:r w:rsidR="007B53C8" w:rsidRPr="002A49EB">
        <w:rPr>
          <w:rFonts w:ascii="Arial Narrow" w:eastAsia="Times New Roman" w:hAnsi="Arial Narrow" w:cs="Times New Roman"/>
          <w:color w:val="000000"/>
          <w:kern w:val="0"/>
          <w:sz w:val="22"/>
          <w:szCs w:val="22"/>
          <w:lang w:val="es-ES"/>
          <w14:ligatures w14:val="none"/>
        </w:rPr>
        <w:t xml:space="preserve">onsidero que la enseñanza es un proceso colaborativo. Adapto constantemente mis métodos basándome en los comentarios de los estudiantes, las evaluaciones de los cursos y la cultura de aprendizaje de cada institución. </w:t>
      </w:r>
    </w:p>
    <w:p w14:paraId="313A673E" w14:textId="2AD80D0B" w:rsidR="007B53C8" w:rsidRPr="002A49EB" w:rsidRDefault="0097525D"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lastRenderedPageBreak/>
        <w:t>Como herramientas de apoyo, u</w:t>
      </w:r>
      <w:r w:rsidR="007B53C8" w:rsidRPr="002A49EB">
        <w:rPr>
          <w:rFonts w:ascii="Arial Narrow" w:eastAsia="Times New Roman" w:hAnsi="Arial Narrow" w:cs="Times New Roman"/>
          <w:color w:val="000000"/>
          <w:kern w:val="0"/>
          <w:sz w:val="22"/>
          <w:szCs w:val="22"/>
          <w:lang w:val="es-ES"/>
          <w14:ligatures w14:val="none"/>
        </w:rPr>
        <w:t>tilizo software</w:t>
      </w:r>
      <w:r w:rsidRPr="002A49EB">
        <w:rPr>
          <w:rFonts w:ascii="Arial Narrow" w:eastAsia="Times New Roman" w:hAnsi="Arial Narrow" w:cs="Times New Roman"/>
          <w:color w:val="000000"/>
          <w:kern w:val="0"/>
          <w:sz w:val="22"/>
          <w:szCs w:val="22"/>
          <w:lang w:val="es-ES"/>
          <w14:ligatures w14:val="none"/>
        </w:rPr>
        <w:t xml:space="preserve">, </w:t>
      </w:r>
      <w:r w:rsidR="007B53C8" w:rsidRPr="002A49EB">
        <w:rPr>
          <w:rFonts w:ascii="Arial Narrow" w:eastAsia="Times New Roman" w:hAnsi="Arial Narrow" w:cs="Times New Roman"/>
          <w:color w:val="000000"/>
          <w:kern w:val="0"/>
          <w:sz w:val="22"/>
          <w:szCs w:val="22"/>
          <w:lang w:val="es-ES"/>
          <w14:ligatures w14:val="none"/>
        </w:rPr>
        <w:t xml:space="preserve">principalmente R, </w:t>
      </w:r>
      <w:proofErr w:type="spellStart"/>
      <w:r w:rsidR="007B53C8" w:rsidRPr="002A49EB">
        <w:rPr>
          <w:rFonts w:ascii="Arial Narrow" w:eastAsia="Times New Roman" w:hAnsi="Arial Narrow" w:cs="Times New Roman"/>
          <w:color w:val="000000"/>
          <w:kern w:val="0"/>
          <w:sz w:val="22"/>
          <w:szCs w:val="22"/>
          <w:lang w:val="es-ES"/>
          <w14:ligatures w14:val="none"/>
        </w:rPr>
        <w:t>Vissim</w:t>
      </w:r>
      <w:proofErr w:type="spellEnd"/>
      <w:r w:rsidR="007B53C8" w:rsidRPr="002A49EB">
        <w:rPr>
          <w:rFonts w:ascii="Arial Narrow" w:eastAsia="Times New Roman" w:hAnsi="Arial Narrow" w:cs="Times New Roman"/>
          <w:color w:val="000000"/>
          <w:kern w:val="0"/>
          <w:sz w:val="22"/>
          <w:szCs w:val="22"/>
          <w:lang w:val="es-ES"/>
          <w14:ligatures w14:val="none"/>
        </w:rPr>
        <w:t xml:space="preserve"> y plataformas de encuestas para reforzar las habilidades analíticas. Los proyectos</w:t>
      </w:r>
      <w:r w:rsidRPr="002A49EB">
        <w:rPr>
          <w:rFonts w:ascii="Arial Narrow" w:eastAsia="Times New Roman" w:hAnsi="Arial Narrow" w:cs="Times New Roman"/>
          <w:color w:val="000000"/>
          <w:kern w:val="0"/>
          <w:sz w:val="22"/>
          <w:szCs w:val="22"/>
          <w:lang w:val="es-ES"/>
          <w14:ligatures w14:val="none"/>
        </w:rPr>
        <w:t xml:space="preserve"> de clase</w:t>
      </w:r>
      <w:r w:rsidR="007B53C8" w:rsidRPr="002A49EB">
        <w:rPr>
          <w:rFonts w:ascii="Arial Narrow" w:eastAsia="Times New Roman" w:hAnsi="Arial Narrow" w:cs="Times New Roman"/>
          <w:color w:val="000000"/>
          <w:kern w:val="0"/>
          <w:sz w:val="22"/>
          <w:szCs w:val="22"/>
          <w:lang w:val="es-ES"/>
          <w14:ligatures w14:val="none"/>
        </w:rPr>
        <w:t xml:space="preserve"> siempre se desarrollan en grupos, ya que los problemas de movilidad requieren múltiples perspectivas, pensamiento interdisciplinario y colaboración. Superviso el progreso de cada grupo mediante comentarios periódicos</w:t>
      </w:r>
      <w:r w:rsidRPr="002A49EB">
        <w:rPr>
          <w:rFonts w:ascii="Arial Narrow" w:eastAsia="Times New Roman" w:hAnsi="Arial Narrow" w:cs="Times New Roman"/>
          <w:color w:val="000000"/>
          <w:kern w:val="0"/>
          <w:sz w:val="22"/>
          <w:szCs w:val="22"/>
          <w:lang w:val="es-ES"/>
          <w14:ligatures w14:val="none"/>
        </w:rPr>
        <w:t>, verificando su</w:t>
      </w:r>
      <w:r w:rsidR="007B53C8" w:rsidRPr="002A49EB">
        <w:rPr>
          <w:rFonts w:ascii="Arial Narrow" w:eastAsia="Times New Roman" w:hAnsi="Arial Narrow" w:cs="Times New Roman"/>
          <w:color w:val="000000"/>
          <w:kern w:val="0"/>
          <w:sz w:val="22"/>
          <w:szCs w:val="22"/>
          <w:lang w:val="es-ES"/>
          <w14:ligatures w14:val="none"/>
        </w:rPr>
        <w:t xml:space="preserve"> desarrollo y e</w:t>
      </w:r>
      <w:r w:rsidRPr="002A49EB">
        <w:rPr>
          <w:rFonts w:ascii="Arial Narrow" w:eastAsia="Times New Roman" w:hAnsi="Arial Narrow" w:cs="Times New Roman"/>
          <w:color w:val="000000"/>
          <w:kern w:val="0"/>
          <w:sz w:val="22"/>
          <w:szCs w:val="22"/>
          <w:lang w:val="es-ES"/>
          <w14:ligatures w14:val="none"/>
        </w:rPr>
        <w:t>nfoque,</w:t>
      </w:r>
      <w:r w:rsidR="007B53C8" w:rsidRPr="002A49EB">
        <w:rPr>
          <w:rFonts w:ascii="Arial Narrow" w:eastAsia="Times New Roman" w:hAnsi="Arial Narrow" w:cs="Times New Roman"/>
          <w:color w:val="000000"/>
          <w:kern w:val="0"/>
          <w:sz w:val="22"/>
          <w:szCs w:val="22"/>
          <w:lang w:val="es-ES"/>
          <w14:ligatures w14:val="none"/>
        </w:rPr>
        <w:t xml:space="preserve"> </w:t>
      </w:r>
      <w:r w:rsidRPr="002A49EB">
        <w:rPr>
          <w:rFonts w:ascii="Arial Narrow" w:eastAsia="Times New Roman" w:hAnsi="Arial Narrow" w:cs="Times New Roman"/>
          <w:color w:val="000000"/>
          <w:kern w:val="0"/>
          <w:sz w:val="22"/>
          <w:szCs w:val="22"/>
          <w:lang w:val="es-ES"/>
          <w14:ligatures w14:val="none"/>
        </w:rPr>
        <w:t>y</w:t>
      </w:r>
      <w:r w:rsidR="007B53C8" w:rsidRPr="002A49EB">
        <w:rPr>
          <w:rFonts w:ascii="Arial Narrow" w:eastAsia="Times New Roman" w:hAnsi="Arial Narrow" w:cs="Times New Roman"/>
          <w:color w:val="000000"/>
          <w:kern w:val="0"/>
          <w:sz w:val="22"/>
          <w:szCs w:val="22"/>
          <w:lang w:val="es-ES"/>
          <w14:ligatures w14:val="none"/>
        </w:rPr>
        <w:t xml:space="preserve"> ofreciendo orientación o reorientando los enfoques cuando es necesario. Esto me ayuda a evaluar su progreso y a ajustar las actividades según sea necesario para garantizar que todos los grupos</w:t>
      </w:r>
      <w:r w:rsidRPr="002A49EB">
        <w:rPr>
          <w:rFonts w:ascii="Arial Narrow" w:eastAsia="Times New Roman" w:hAnsi="Arial Narrow" w:cs="Times New Roman"/>
          <w:color w:val="000000"/>
          <w:kern w:val="0"/>
          <w:sz w:val="22"/>
          <w:szCs w:val="22"/>
          <w:lang w:val="es-ES"/>
          <w14:ligatures w14:val="none"/>
        </w:rPr>
        <w:t xml:space="preserve"> desarrollen las competencias esperadas</w:t>
      </w:r>
      <w:r w:rsidR="007B53C8" w:rsidRPr="002A49EB">
        <w:rPr>
          <w:rFonts w:ascii="Arial Narrow" w:eastAsia="Times New Roman" w:hAnsi="Arial Narrow" w:cs="Times New Roman"/>
          <w:color w:val="000000"/>
          <w:kern w:val="0"/>
          <w:sz w:val="22"/>
          <w:szCs w:val="22"/>
          <w:lang w:val="es-ES"/>
          <w14:ligatures w14:val="none"/>
        </w:rPr>
        <w:t>. Mis métodos de evaluación incluyen presentaciones de proyectos, informes y exámenes escritos y orales. La elección depende de la tipología del curso y de los resultados del aprendizaje. </w:t>
      </w:r>
    </w:p>
    <w:p w14:paraId="25E8E5C4" w14:textId="618A00E8" w:rsidR="00574BC4" w:rsidRPr="002A49EB" w:rsidRDefault="00574BC4"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Con respecto a las asignaturas específicas, al revisar la oferta del Departamento, me encuentro en las capacidades de dictar las siguientes asignaturas:</w:t>
      </w:r>
    </w:p>
    <w:p w14:paraId="22A39FF0" w14:textId="77777777" w:rsidR="0097525D" w:rsidRPr="002A49EB" w:rsidRDefault="00886014" w:rsidP="002A49EB">
      <w:pPr>
        <w:numPr>
          <w:ilvl w:val="0"/>
          <w:numId w:val="37"/>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Pregrado: </w:t>
      </w:r>
    </w:p>
    <w:p w14:paraId="295E8107" w14:textId="77777777" w:rsidR="0097525D" w:rsidRPr="002A49EB" w:rsidRDefault="00886014" w:rsidP="002A49EB">
      <w:pPr>
        <w:numPr>
          <w:ilvl w:val="1"/>
          <w:numId w:val="37"/>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Ingeniería de Transporte</w:t>
      </w:r>
    </w:p>
    <w:p w14:paraId="0F25D3AC" w14:textId="67FA1543" w:rsidR="0097525D" w:rsidRPr="002A49EB" w:rsidRDefault="00886014" w:rsidP="002A49EB">
      <w:pPr>
        <w:numPr>
          <w:ilvl w:val="1"/>
          <w:numId w:val="37"/>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Ingeniería de Tránsito</w:t>
      </w:r>
    </w:p>
    <w:p w14:paraId="6D0C7868" w14:textId="77777777" w:rsidR="00574BC4" w:rsidRPr="002A49EB" w:rsidRDefault="00886014" w:rsidP="002A49EB">
      <w:pPr>
        <w:numPr>
          <w:ilvl w:val="0"/>
          <w:numId w:val="37"/>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Especialización</w:t>
      </w:r>
      <w:r w:rsidR="00574BC4" w:rsidRPr="002A49EB">
        <w:rPr>
          <w:rFonts w:ascii="Arial Narrow" w:eastAsia="Times New Roman" w:hAnsi="Arial Narrow" w:cs="Times New Roman"/>
          <w:color w:val="000000"/>
          <w:kern w:val="0"/>
          <w:sz w:val="22"/>
          <w:szCs w:val="22"/>
          <w:lang w:val="es-ES"/>
          <w14:ligatures w14:val="none"/>
        </w:rPr>
        <w:t>, Maestría y Doctorado</w:t>
      </w:r>
      <w:r w:rsidRPr="002A49EB">
        <w:rPr>
          <w:rFonts w:ascii="Arial Narrow" w:eastAsia="Times New Roman" w:hAnsi="Arial Narrow" w:cs="Times New Roman"/>
          <w:color w:val="000000"/>
          <w:kern w:val="0"/>
          <w:sz w:val="22"/>
          <w:szCs w:val="22"/>
          <w:lang w:val="es-ES"/>
          <w14:ligatures w14:val="none"/>
        </w:rPr>
        <w:t>: </w:t>
      </w:r>
    </w:p>
    <w:p w14:paraId="4B9A18D2" w14:textId="77777777" w:rsidR="00574BC4" w:rsidRPr="002A49EB" w:rsidRDefault="00886014" w:rsidP="002A49EB">
      <w:pPr>
        <w:numPr>
          <w:ilvl w:val="1"/>
          <w:numId w:val="37"/>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Sistemas Integrados de Transporte</w:t>
      </w:r>
    </w:p>
    <w:p w14:paraId="203FB1E7" w14:textId="77777777" w:rsidR="00637796" w:rsidRPr="002A49EB" w:rsidRDefault="00886014" w:rsidP="002A49EB">
      <w:pPr>
        <w:numPr>
          <w:ilvl w:val="1"/>
          <w:numId w:val="37"/>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 xml:space="preserve">Planificación </w:t>
      </w:r>
      <w:r w:rsidR="00637796" w:rsidRPr="002A49EB">
        <w:rPr>
          <w:rFonts w:ascii="Arial Narrow" w:eastAsia="Times New Roman" w:hAnsi="Arial Narrow" w:cs="Times New Roman"/>
          <w:color w:val="000000"/>
          <w:kern w:val="0"/>
          <w:sz w:val="22"/>
          <w:szCs w:val="22"/>
          <w:lang w:val="es-ES"/>
          <w14:ligatures w14:val="none"/>
        </w:rPr>
        <w:t xml:space="preserve">del Transporte </w:t>
      </w:r>
    </w:p>
    <w:p w14:paraId="77C9BE5A" w14:textId="0896E79A" w:rsidR="00574BC4" w:rsidRPr="002A49EB" w:rsidRDefault="00886014" w:rsidP="002A49EB">
      <w:pPr>
        <w:numPr>
          <w:ilvl w:val="1"/>
          <w:numId w:val="37"/>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Políticas de Transporte en Colombia</w:t>
      </w:r>
    </w:p>
    <w:p w14:paraId="42B321F7" w14:textId="77777777" w:rsidR="00574BC4" w:rsidRPr="002A49EB" w:rsidRDefault="00574BC4" w:rsidP="002A49EB">
      <w:pPr>
        <w:numPr>
          <w:ilvl w:val="1"/>
          <w:numId w:val="37"/>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Estudios de Accidentalidad</w:t>
      </w:r>
    </w:p>
    <w:p w14:paraId="62C5BBAC" w14:textId="77777777" w:rsidR="00574BC4" w:rsidRPr="002A49EB" w:rsidRDefault="00574BC4" w:rsidP="002A49EB">
      <w:pPr>
        <w:numPr>
          <w:ilvl w:val="1"/>
          <w:numId w:val="37"/>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Auditorías de Seguridad Vial</w:t>
      </w:r>
    </w:p>
    <w:p w14:paraId="0BCA5D17" w14:textId="77777777" w:rsidR="00574BC4" w:rsidRPr="002A49EB" w:rsidRDefault="00574BC4" w:rsidP="002A49EB">
      <w:pPr>
        <w:numPr>
          <w:ilvl w:val="1"/>
          <w:numId w:val="37"/>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Movilidad y Territorio</w:t>
      </w:r>
    </w:p>
    <w:p w14:paraId="27968608" w14:textId="16EC2F78" w:rsidR="00637796" w:rsidRPr="002A49EB" w:rsidRDefault="00637796" w:rsidP="002A49EB">
      <w:pPr>
        <w:numPr>
          <w:ilvl w:val="1"/>
          <w:numId w:val="37"/>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Estudios de tránsito</w:t>
      </w:r>
    </w:p>
    <w:p w14:paraId="01A7D22F" w14:textId="1F726F02" w:rsidR="00637796" w:rsidRPr="002A49EB" w:rsidRDefault="00574BC4" w:rsidP="002A49EB">
      <w:pPr>
        <w:numPr>
          <w:ilvl w:val="1"/>
          <w:numId w:val="37"/>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Transporte urbano</w:t>
      </w:r>
    </w:p>
    <w:p w14:paraId="6AC9C753" w14:textId="1BC48FEC" w:rsidR="00574BC4" w:rsidRPr="002A49EB" w:rsidRDefault="00574BC4" w:rsidP="002A49EB">
      <w:p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Como cursos adicionales, propondría la apertura de los siguientes cursos:</w:t>
      </w:r>
    </w:p>
    <w:p w14:paraId="76083E17" w14:textId="60A3541E" w:rsidR="00574BC4" w:rsidRPr="002A49EB" w:rsidRDefault="00574BC4" w:rsidP="002A49EB">
      <w:pPr>
        <w:numPr>
          <w:ilvl w:val="0"/>
          <w:numId w:val="37"/>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Especialización, Maestría y Doctorado</w:t>
      </w:r>
      <w:r w:rsidR="00886014" w:rsidRPr="002A49EB">
        <w:rPr>
          <w:rFonts w:ascii="Arial Narrow" w:eastAsia="Times New Roman" w:hAnsi="Arial Narrow" w:cs="Times New Roman"/>
          <w:color w:val="000000"/>
          <w:kern w:val="0"/>
          <w:sz w:val="22"/>
          <w:szCs w:val="22"/>
          <w:lang w:val="es-ES"/>
          <w14:ligatures w14:val="none"/>
        </w:rPr>
        <w:t>: </w:t>
      </w:r>
    </w:p>
    <w:p w14:paraId="6F9419B1" w14:textId="21901F3E" w:rsidR="00574BC4" w:rsidRPr="002A49EB" w:rsidRDefault="00886014" w:rsidP="002A49EB">
      <w:pPr>
        <w:numPr>
          <w:ilvl w:val="1"/>
          <w:numId w:val="37"/>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Sistemas Inteligentes de Transporte</w:t>
      </w:r>
      <w:r w:rsidR="002F121A" w:rsidRPr="002A49EB">
        <w:rPr>
          <w:rFonts w:ascii="Arial Narrow" w:eastAsia="Times New Roman" w:hAnsi="Arial Narrow" w:cs="Times New Roman"/>
          <w:color w:val="000000"/>
          <w:kern w:val="0"/>
          <w:sz w:val="22"/>
          <w:szCs w:val="22"/>
          <w:lang w:val="es-ES"/>
          <w14:ligatures w14:val="none"/>
        </w:rPr>
        <w:t>:</w:t>
      </w:r>
      <w:r w:rsidRPr="002A49EB">
        <w:rPr>
          <w:rFonts w:ascii="Arial Narrow" w:eastAsia="Times New Roman" w:hAnsi="Arial Narrow" w:cs="Times New Roman"/>
          <w:color w:val="000000"/>
          <w:kern w:val="0"/>
          <w:sz w:val="22"/>
          <w:szCs w:val="22"/>
          <w:lang w:val="es-ES"/>
          <w14:ligatures w14:val="none"/>
        </w:rPr>
        <w:t xml:space="preserve"> MaaS,</w:t>
      </w:r>
      <w:r w:rsidR="00574BC4" w:rsidRPr="002A49EB">
        <w:rPr>
          <w:rFonts w:ascii="Arial Narrow" w:eastAsia="Times New Roman" w:hAnsi="Arial Narrow" w:cs="Times New Roman"/>
          <w:color w:val="000000"/>
          <w:kern w:val="0"/>
          <w:sz w:val="22"/>
          <w:szCs w:val="22"/>
          <w:lang w:val="es-ES"/>
          <w14:ligatures w14:val="none"/>
        </w:rPr>
        <w:t xml:space="preserve"> </w:t>
      </w:r>
      <w:proofErr w:type="spellStart"/>
      <w:r w:rsidR="00574BC4" w:rsidRPr="002A49EB">
        <w:rPr>
          <w:rFonts w:ascii="Arial Narrow" w:eastAsia="Times New Roman" w:hAnsi="Arial Narrow" w:cs="Times New Roman"/>
          <w:color w:val="000000"/>
          <w:kern w:val="0"/>
          <w:sz w:val="22"/>
          <w:szCs w:val="22"/>
          <w:lang w:val="es-ES"/>
          <w14:ligatures w14:val="none"/>
        </w:rPr>
        <w:t>AVs</w:t>
      </w:r>
      <w:proofErr w:type="spellEnd"/>
      <w:r w:rsidR="00574BC4" w:rsidRPr="002A49EB">
        <w:rPr>
          <w:rFonts w:ascii="Arial Narrow" w:eastAsia="Times New Roman" w:hAnsi="Arial Narrow" w:cs="Times New Roman"/>
          <w:color w:val="000000"/>
          <w:kern w:val="0"/>
          <w:sz w:val="22"/>
          <w:szCs w:val="22"/>
          <w:lang w:val="es-ES"/>
          <w14:ligatures w14:val="none"/>
        </w:rPr>
        <w:t>,</w:t>
      </w:r>
      <w:r w:rsidRPr="002A49EB">
        <w:rPr>
          <w:rFonts w:ascii="Arial Narrow" w:eastAsia="Times New Roman" w:hAnsi="Arial Narrow" w:cs="Times New Roman"/>
          <w:color w:val="000000"/>
          <w:kern w:val="0"/>
          <w:sz w:val="22"/>
          <w:szCs w:val="22"/>
          <w:lang w:val="es-ES"/>
          <w14:ligatures w14:val="none"/>
        </w:rPr>
        <w:t xml:space="preserve"> nuevas tecnologías</w:t>
      </w:r>
      <w:r w:rsidR="002F121A" w:rsidRPr="002A49EB">
        <w:rPr>
          <w:rFonts w:ascii="Arial Narrow" w:eastAsia="Times New Roman" w:hAnsi="Arial Narrow" w:cs="Times New Roman"/>
          <w:color w:val="000000"/>
          <w:kern w:val="0"/>
          <w:sz w:val="22"/>
          <w:szCs w:val="22"/>
          <w:lang w:val="es-ES"/>
          <w14:ligatures w14:val="none"/>
        </w:rPr>
        <w:t xml:space="preserve"> y servicios emergentes de transporte.</w:t>
      </w:r>
    </w:p>
    <w:p w14:paraId="141669D2" w14:textId="36D08D91" w:rsidR="00886014" w:rsidRPr="002A49EB" w:rsidRDefault="00886014" w:rsidP="002A49EB">
      <w:pPr>
        <w:numPr>
          <w:ilvl w:val="1"/>
          <w:numId w:val="37"/>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Transporte “popular”</w:t>
      </w:r>
      <w:r w:rsidR="002F121A" w:rsidRPr="002A49EB">
        <w:rPr>
          <w:rFonts w:ascii="Arial Narrow" w:eastAsia="Times New Roman" w:hAnsi="Arial Narrow" w:cs="Times New Roman"/>
          <w:color w:val="000000"/>
          <w:kern w:val="0"/>
          <w:sz w:val="22"/>
          <w:szCs w:val="22"/>
          <w:lang w:val="es-ES"/>
          <w14:ligatures w14:val="none"/>
        </w:rPr>
        <w:t>:</w:t>
      </w:r>
      <w:r w:rsidRPr="002A49EB">
        <w:rPr>
          <w:rFonts w:ascii="Arial Narrow" w:eastAsia="Times New Roman" w:hAnsi="Arial Narrow" w:cs="Times New Roman"/>
          <w:color w:val="000000"/>
          <w:kern w:val="0"/>
          <w:sz w:val="22"/>
          <w:szCs w:val="22"/>
          <w:lang w:val="es-ES"/>
          <w14:ligatures w14:val="none"/>
        </w:rPr>
        <w:t xml:space="preserve"> </w:t>
      </w:r>
      <w:r w:rsidR="009A6B5C" w:rsidRPr="002A49EB">
        <w:rPr>
          <w:rFonts w:ascii="Arial Narrow" w:eastAsia="Times New Roman" w:hAnsi="Arial Narrow" w:cs="Times New Roman"/>
          <w:color w:val="000000"/>
          <w:kern w:val="0"/>
          <w:sz w:val="22"/>
          <w:szCs w:val="22"/>
          <w:lang w:val="es-ES"/>
          <w14:ligatures w14:val="none"/>
        </w:rPr>
        <w:t xml:space="preserve">Este curso posicionaría a la Universidad Nacional como una de las pioneras, dado que muy pocos programas de ingeniería formalizan el estudio del transporte popular, el cual mueve diariamente más personas que los modos formales a nivel mundial </w:t>
      </w:r>
      <w:r w:rsidR="009A6B5C" w:rsidRPr="002A49EB">
        <w:rPr>
          <w:rFonts w:ascii="Arial Narrow" w:eastAsia="Times New Roman" w:hAnsi="Arial Narrow" w:cs="Times New Roman"/>
          <w:color w:val="000000"/>
          <w:kern w:val="0"/>
          <w:sz w:val="22"/>
          <w:szCs w:val="22"/>
          <w:lang w:val="es-ES"/>
          <w14:ligatures w14:val="none"/>
        </w:rPr>
        <w:fldChar w:fldCharType="begin"/>
      </w:r>
      <w:r w:rsidR="00611E3B" w:rsidRPr="002A49EB">
        <w:rPr>
          <w:rFonts w:ascii="Arial Narrow" w:eastAsia="Times New Roman" w:hAnsi="Arial Narrow" w:cs="Times New Roman"/>
          <w:color w:val="000000"/>
          <w:kern w:val="0"/>
          <w:sz w:val="22"/>
          <w:szCs w:val="22"/>
          <w:lang w:val="es-ES"/>
          <w14:ligatures w14:val="none"/>
        </w:rPr>
        <w:instrText xml:space="preserve"> ADDIN ZOTERO_ITEM CSL_CITATION {"citationID":"CSOO45aO","properties":{"formattedCitation":"(Nebrija et al., 2023)","plainCitation":"(Nebrija et al., 2023)","noteIndex":0},"citationItems":[{"id":1014,"uris":["http://zotero.org/users/9183279/items/Y66FLQQA"],"itemData":{"id":1014,"type":"report","title":"A Closer Look at Informal (Popular) Transportation: An Emerging Portrait","URL":"https://www.undp.org/sites/g/files/zskgke326/files/2024-03/informal_transportation_report_march_2024.pdf","author":[{"family":"Nebrija","given":"J"},{"family":"San Gil Leon","given":"A"},{"family":"Lindsay","given":"G"},{"family":"Morales","given":"N"}],"issued":{"date-parts":[["2023"]]}}}],"schema":"https://github.com/citation-style-language/schema/raw/master/csl-citation.json"} </w:instrText>
      </w:r>
      <w:r w:rsidR="009A6B5C" w:rsidRPr="002A49EB">
        <w:rPr>
          <w:rFonts w:ascii="Arial Narrow" w:eastAsia="Times New Roman" w:hAnsi="Arial Narrow" w:cs="Times New Roman"/>
          <w:color w:val="000000"/>
          <w:kern w:val="0"/>
          <w:sz w:val="22"/>
          <w:szCs w:val="22"/>
          <w:lang w:val="es-ES"/>
          <w14:ligatures w14:val="none"/>
        </w:rPr>
        <w:fldChar w:fldCharType="separate"/>
      </w:r>
      <w:r w:rsidR="00611E3B" w:rsidRPr="002A49EB">
        <w:rPr>
          <w:rFonts w:ascii="Arial Narrow" w:hAnsi="Arial Narrow" w:cs="Times New Roman"/>
          <w:color w:val="000000"/>
          <w:kern w:val="0"/>
          <w:sz w:val="22"/>
          <w:szCs w:val="22"/>
          <w:lang w:val="pt-PT"/>
        </w:rPr>
        <w:t>(</w:t>
      </w:r>
      <w:proofErr w:type="spellStart"/>
      <w:r w:rsidR="00611E3B" w:rsidRPr="002A49EB">
        <w:rPr>
          <w:rFonts w:ascii="Arial Narrow" w:hAnsi="Arial Narrow" w:cs="Times New Roman"/>
          <w:color w:val="000000"/>
          <w:kern w:val="0"/>
          <w:sz w:val="22"/>
          <w:szCs w:val="22"/>
          <w:lang w:val="pt-PT"/>
        </w:rPr>
        <w:t>Nebrija</w:t>
      </w:r>
      <w:proofErr w:type="spellEnd"/>
      <w:r w:rsidR="00611E3B" w:rsidRPr="002A49EB">
        <w:rPr>
          <w:rFonts w:ascii="Arial Narrow" w:hAnsi="Arial Narrow" w:cs="Times New Roman"/>
          <w:color w:val="000000"/>
          <w:kern w:val="0"/>
          <w:sz w:val="22"/>
          <w:szCs w:val="22"/>
          <w:lang w:val="pt-PT"/>
        </w:rPr>
        <w:t xml:space="preserve"> </w:t>
      </w:r>
      <w:proofErr w:type="spellStart"/>
      <w:r w:rsidR="00611E3B" w:rsidRPr="002A49EB">
        <w:rPr>
          <w:rFonts w:ascii="Arial Narrow" w:hAnsi="Arial Narrow" w:cs="Times New Roman"/>
          <w:color w:val="000000"/>
          <w:kern w:val="0"/>
          <w:sz w:val="22"/>
          <w:szCs w:val="22"/>
          <w:lang w:val="pt-PT"/>
        </w:rPr>
        <w:t>et</w:t>
      </w:r>
      <w:proofErr w:type="spellEnd"/>
      <w:r w:rsidR="00611E3B" w:rsidRPr="002A49EB">
        <w:rPr>
          <w:rFonts w:ascii="Arial Narrow" w:hAnsi="Arial Narrow" w:cs="Times New Roman"/>
          <w:color w:val="000000"/>
          <w:kern w:val="0"/>
          <w:sz w:val="22"/>
          <w:szCs w:val="22"/>
          <w:lang w:val="pt-PT"/>
        </w:rPr>
        <w:t xml:space="preserve"> al., 2023)</w:t>
      </w:r>
      <w:r w:rsidR="009A6B5C" w:rsidRPr="002A49EB">
        <w:rPr>
          <w:rFonts w:ascii="Arial Narrow" w:eastAsia="Times New Roman" w:hAnsi="Arial Narrow" w:cs="Times New Roman"/>
          <w:color w:val="000000"/>
          <w:kern w:val="0"/>
          <w:sz w:val="22"/>
          <w:szCs w:val="22"/>
          <w:lang w:val="es-ES"/>
          <w14:ligatures w14:val="none"/>
        </w:rPr>
        <w:fldChar w:fldCharType="end"/>
      </w:r>
    </w:p>
    <w:p w14:paraId="0B491720" w14:textId="6E5CC7A8" w:rsidR="00886014" w:rsidRPr="002A49EB" w:rsidRDefault="00637796"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 xml:space="preserve">Con respecto a la formación complementaria y fuera del aula de clase, apoyaría los semilleros y grupos de investigación existentes, identificando posibles sinergias para colaborar con los demás profesores del Departamento y </w:t>
      </w:r>
      <w:r w:rsidR="002F121A" w:rsidRPr="002A49EB">
        <w:rPr>
          <w:rFonts w:ascii="Arial Narrow" w:eastAsia="Times New Roman" w:hAnsi="Arial Narrow" w:cs="Times New Roman"/>
          <w:color w:val="000000"/>
          <w:kern w:val="0"/>
          <w:sz w:val="22"/>
          <w:szCs w:val="22"/>
          <w:lang w:val="es-ES"/>
          <w14:ligatures w14:val="none"/>
        </w:rPr>
        <w:t>de</w:t>
      </w:r>
      <w:r w:rsidRPr="002A49EB">
        <w:rPr>
          <w:rFonts w:ascii="Arial Narrow" w:eastAsia="Times New Roman" w:hAnsi="Arial Narrow" w:cs="Times New Roman"/>
          <w:color w:val="000000"/>
          <w:kern w:val="0"/>
          <w:sz w:val="22"/>
          <w:szCs w:val="22"/>
          <w:lang w:val="es-ES"/>
          <w14:ligatures w14:val="none"/>
        </w:rPr>
        <w:t xml:space="preserve"> facultad</w:t>
      </w:r>
      <w:r w:rsidR="002F121A" w:rsidRPr="002A49EB">
        <w:rPr>
          <w:rFonts w:ascii="Arial Narrow" w:eastAsia="Times New Roman" w:hAnsi="Arial Narrow" w:cs="Times New Roman"/>
          <w:color w:val="000000"/>
          <w:kern w:val="0"/>
          <w:sz w:val="22"/>
          <w:szCs w:val="22"/>
          <w:lang w:val="es-ES"/>
          <w14:ligatures w14:val="none"/>
        </w:rPr>
        <w:t>es afines (por ejemplo, Estudios Urbanos);</w:t>
      </w:r>
      <w:r w:rsidRPr="002A49EB">
        <w:rPr>
          <w:rFonts w:ascii="Arial Narrow" w:eastAsia="Times New Roman" w:hAnsi="Arial Narrow" w:cs="Times New Roman"/>
          <w:color w:val="000000"/>
          <w:kern w:val="0"/>
          <w:sz w:val="22"/>
          <w:szCs w:val="22"/>
          <w:lang w:val="es-ES"/>
          <w14:ligatures w14:val="none"/>
        </w:rPr>
        <w:t xml:space="preserve"> </w:t>
      </w:r>
      <w:r w:rsidR="002F121A" w:rsidRPr="002A49EB">
        <w:rPr>
          <w:rFonts w:ascii="Arial Narrow" w:eastAsia="Times New Roman" w:hAnsi="Arial Narrow" w:cs="Times New Roman"/>
          <w:color w:val="000000"/>
          <w:kern w:val="0"/>
          <w:sz w:val="22"/>
          <w:szCs w:val="22"/>
          <w:lang w:val="es-ES"/>
          <w14:ligatures w14:val="none"/>
        </w:rPr>
        <w:t>así como con los grupos</w:t>
      </w:r>
      <w:r w:rsidR="007B53C8" w:rsidRPr="002A49EB">
        <w:rPr>
          <w:rFonts w:ascii="Arial Narrow" w:eastAsia="Times New Roman" w:hAnsi="Arial Narrow" w:cs="Times New Roman"/>
          <w:color w:val="000000"/>
          <w:kern w:val="0"/>
          <w:sz w:val="22"/>
          <w:szCs w:val="22"/>
          <w:lang w:val="es-ES"/>
          <w14:ligatures w14:val="none"/>
        </w:rPr>
        <w:t xml:space="preserve"> PIT</w:t>
      </w:r>
      <w:r w:rsidR="00CA57A5" w:rsidRPr="002A49EB">
        <w:rPr>
          <w:rFonts w:ascii="Arial Narrow" w:eastAsia="Times New Roman" w:hAnsi="Arial Narrow" w:cs="Times New Roman"/>
          <w:color w:val="000000"/>
          <w:kern w:val="0"/>
          <w:sz w:val="22"/>
          <w:szCs w:val="22"/>
          <w:lang w:val="es-ES"/>
          <w14:ligatures w14:val="none"/>
        </w:rPr>
        <w:t xml:space="preserve"> y </w:t>
      </w:r>
      <w:proofErr w:type="spellStart"/>
      <w:r w:rsidR="00CA57A5" w:rsidRPr="002A49EB">
        <w:rPr>
          <w:rFonts w:ascii="Arial Narrow" w:eastAsia="Times New Roman" w:hAnsi="Arial Narrow" w:cs="Times New Roman"/>
          <w:color w:val="000000"/>
          <w:kern w:val="0"/>
          <w:sz w:val="22"/>
          <w:szCs w:val="22"/>
          <w:lang w:val="es-ES"/>
          <w14:ligatures w14:val="none"/>
        </w:rPr>
        <w:t>Translogyt</w:t>
      </w:r>
      <w:proofErr w:type="spellEnd"/>
      <w:r w:rsidR="007B53C8" w:rsidRPr="002A49EB">
        <w:rPr>
          <w:rFonts w:ascii="Arial Narrow" w:eastAsia="Times New Roman" w:hAnsi="Arial Narrow" w:cs="Times New Roman"/>
          <w:color w:val="000000"/>
          <w:kern w:val="0"/>
          <w:sz w:val="22"/>
          <w:szCs w:val="22"/>
          <w:lang w:val="es-ES"/>
          <w14:ligatures w14:val="none"/>
        </w:rPr>
        <w:t xml:space="preserve">, y sus respectivos semilleros. </w:t>
      </w:r>
    </w:p>
    <w:p w14:paraId="0E08D56C" w14:textId="3D791698" w:rsidR="00886014" w:rsidRPr="002A49EB" w:rsidRDefault="00886014" w:rsidP="002A49EB">
      <w:pPr>
        <w:spacing w:before="100" w:beforeAutospacing="1" w:after="100" w:afterAutospacing="1" w:line="276" w:lineRule="auto"/>
        <w:rPr>
          <w:rFonts w:ascii="Arial Narrow" w:eastAsia="Times New Roman" w:hAnsi="Arial Narrow" w:cs="Times New Roman"/>
          <w:b/>
          <w:bCs/>
          <w:color w:val="000000"/>
          <w:kern w:val="0"/>
          <w:sz w:val="22"/>
          <w:szCs w:val="22"/>
          <w:lang w:val="es-ES"/>
          <w14:ligatures w14:val="none"/>
        </w:rPr>
      </w:pPr>
      <w:r w:rsidRPr="002A49EB">
        <w:rPr>
          <w:rFonts w:ascii="Arial Narrow" w:eastAsia="Times New Roman" w:hAnsi="Arial Narrow" w:cs="Times New Roman"/>
          <w:b/>
          <w:bCs/>
          <w:color w:val="000000"/>
          <w:kern w:val="0"/>
          <w:sz w:val="22"/>
          <w:szCs w:val="22"/>
          <w:lang w:val="es-ES"/>
          <w14:ligatures w14:val="none"/>
        </w:rPr>
        <w:t>Propuesta de Extensión </w:t>
      </w:r>
    </w:p>
    <w:p w14:paraId="03F05833" w14:textId="303C9666" w:rsidR="00886014" w:rsidRPr="002A49EB" w:rsidRDefault="0097525D" w:rsidP="002A49EB">
      <w:p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 xml:space="preserve">Mi propuesta a nivel de extensión se centra en apoyar en la internacionalización del departamento y en la consecución de recursos </w:t>
      </w:r>
      <w:r w:rsidR="00660C28" w:rsidRPr="002A49EB">
        <w:rPr>
          <w:rFonts w:ascii="Arial Narrow" w:eastAsia="Times New Roman" w:hAnsi="Arial Narrow" w:cs="Times New Roman"/>
          <w:color w:val="000000"/>
          <w:kern w:val="0"/>
          <w:sz w:val="22"/>
          <w:szCs w:val="22"/>
          <w:lang w:val="es-ES"/>
          <w14:ligatures w14:val="none"/>
        </w:rPr>
        <w:t xml:space="preserve">a través de la realización de consultorías y de proyectos de investigación. Para esto, buscaré </w:t>
      </w:r>
      <w:r w:rsidR="00886014" w:rsidRPr="002A49EB">
        <w:rPr>
          <w:rFonts w:ascii="Arial Narrow" w:eastAsia="Times New Roman" w:hAnsi="Arial Narrow" w:cs="Times New Roman"/>
          <w:color w:val="000000"/>
          <w:kern w:val="0"/>
          <w:sz w:val="22"/>
          <w:szCs w:val="22"/>
          <w:lang w:val="es-ES"/>
          <w14:ligatures w14:val="none"/>
        </w:rPr>
        <w:t>consolidar vínculos con el sector público y privado</w:t>
      </w:r>
      <w:r w:rsidR="00660C28" w:rsidRPr="002A49EB">
        <w:rPr>
          <w:rFonts w:ascii="Arial Narrow" w:eastAsia="Times New Roman" w:hAnsi="Arial Narrow" w:cs="Times New Roman"/>
          <w:color w:val="000000"/>
          <w:kern w:val="0"/>
          <w:sz w:val="22"/>
          <w:szCs w:val="22"/>
          <w:lang w:val="es-ES"/>
          <w14:ligatures w14:val="none"/>
        </w:rPr>
        <w:t xml:space="preserve">. Específicamente: </w:t>
      </w:r>
    </w:p>
    <w:p w14:paraId="36743F72" w14:textId="77777777" w:rsidR="00886014" w:rsidRPr="002A49EB" w:rsidRDefault="00886014" w:rsidP="002A49EB">
      <w:pPr>
        <w:numPr>
          <w:ilvl w:val="0"/>
          <w:numId w:val="42"/>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lastRenderedPageBreak/>
        <w:t>Red internacional</w:t>
      </w:r>
    </w:p>
    <w:p w14:paraId="24B2C49E" w14:textId="64D8BD3F" w:rsidR="00886014" w:rsidRPr="002A49EB" w:rsidRDefault="002917D7" w:rsidP="002A49EB">
      <w:pPr>
        <w:numPr>
          <w:ilvl w:val="0"/>
          <w:numId w:val="43"/>
        </w:num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 xml:space="preserve">Gestionar posibles convenios con entidades como el EIT Urban </w:t>
      </w:r>
      <w:proofErr w:type="spellStart"/>
      <w:r w:rsidRPr="002A49EB">
        <w:rPr>
          <w:rFonts w:ascii="Arial Narrow" w:eastAsia="Times New Roman" w:hAnsi="Arial Narrow" w:cs="Times New Roman"/>
          <w:color w:val="000000"/>
          <w:kern w:val="0"/>
          <w:sz w:val="22"/>
          <w:szCs w:val="22"/>
          <w:lang w:val="es-ES"/>
          <w14:ligatures w14:val="none"/>
        </w:rPr>
        <w:t>Mobility</w:t>
      </w:r>
      <w:proofErr w:type="spellEnd"/>
      <w:r w:rsidRPr="002A49EB">
        <w:rPr>
          <w:rFonts w:ascii="Arial Narrow" w:eastAsia="Times New Roman" w:hAnsi="Arial Narrow" w:cs="Times New Roman"/>
          <w:color w:val="000000"/>
          <w:kern w:val="0"/>
          <w:sz w:val="22"/>
          <w:szCs w:val="22"/>
          <w:lang w:val="es-ES"/>
          <w14:ligatures w14:val="none"/>
        </w:rPr>
        <w:t xml:space="preserve">. </w:t>
      </w:r>
    </w:p>
    <w:p w14:paraId="792DB0D2" w14:textId="08A4A196" w:rsidR="00886014" w:rsidRPr="002A49EB" w:rsidRDefault="002917D7" w:rsidP="002A49EB">
      <w:pPr>
        <w:numPr>
          <w:ilvl w:val="0"/>
          <w:numId w:val="43"/>
        </w:num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Gestionar convenios de colaboración e intercambio con universidades europeas.</w:t>
      </w:r>
    </w:p>
    <w:p w14:paraId="72128B2E" w14:textId="6B028DFD" w:rsidR="002917D7" w:rsidRPr="002A49EB" w:rsidRDefault="002917D7" w:rsidP="002A49EB">
      <w:pPr>
        <w:numPr>
          <w:ilvl w:val="0"/>
          <w:numId w:val="43"/>
        </w:num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 xml:space="preserve">Elaboración de candidaturas para financiación de proyectos de investigación en conjunto con entidades europeas (por ejemplo, </w:t>
      </w:r>
      <w:proofErr w:type="spellStart"/>
      <w:r w:rsidRPr="002A49EB">
        <w:rPr>
          <w:rFonts w:ascii="Arial Narrow" w:eastAsia="Times New Roman" w:hAnsi="Arial Narrow" w:cs="Times New Roman"/>
          <w:color w:val="000000"/>
          <w:kern w:val="0"/>
          <w:sz w:val="22"/>
          <w:szCs w:val="22"/>
          <w:lang w:val="es-ES"/>
          <w14:ligatures w14:val="none"/>
        </w:rPr>
        <w:t>Driving</w:t>
      </w:r>
      <w:proofErr w:type="spellEnd"/>
      <w:r w:rsidRPr="002A49EB">
        <w:rPr>
          <w:rFonts w:ascii="Arial Narrow" w:eastAsia="Times New Roman" w:hAnsi="Arial Narrow" w:cs="Times New Roman"/>
          <w:color w:val="000000"/>
          <w:kern w:val="0"/>
          <w:sz w:val="22"/>
          <w:szCs w:val="22"/>
          <w:lang w:val="es-ES"/>
          <w14:ligatures w14:val="none"/>
        </w:rPr>
        <w:t xml:space="preserve"> Urban </w:t>
      </w:r>
      <w:proofErr w:type="spellStart"/>
      <w:r w:rsidRPr="002A49EB">
        <w:rPr>
          <w:rFonts w:ascii="Arial Narrow" w:eastAsia="Times New Roman" w:hAnsi="Arial Narrow" w:cs="Times New Roman"/>
          <w:color w:val="000000"/>
          <w:kern w:val="0"/>
          <w:sz w:val="22"/>
          <w:szCs w:val="22"/>
          <w:lang w:val="es-ES"/>
          <w14:ligatures w14:val="none"/>
        </w:rPr>
        <w:t>Transititons</w:t>
      </w:r>
      <w:proofErr w:type="spellEnd"/>
      <w:r w:rsidRPr="002A49EB">
        <w:rPr>
          <w:rFonts w:ascii="Arial Narrow" w:eastAsia="Times New Roman" w:hAnsi="Arial Narrow" w:cs="Times New Roman"/>
          <w:color w:val="000000"/>
          <w:kern w:val="0"/>
          <w:sz w:val="22"/>
          <w:szCs w:val="22"/>
          <w:lang w:val="es-ES"/>
          <w14:ligatures w14:val="none"/>
        </w:rPr>
        <w:t>).</w:t>
      </w:r>
    </w:p>
    <w:p w14:paraId="68E556CE" w14:textId="2AEE86AB" w:rsidR="00886014" w:rsidRPr="002A49EB" w:rsidRDefault="002917D7" w:rsidP="002A49EB">
      <w:pPr>
        <w:numPr>
          <w:ilvl w:val="0"/>
          <w:numId w:val="44"/>
        </w:num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A nivel nacional</w:t>
      </w:r>
    </w:p>
    <w:p w14:paraId="41401A0B" w14:textId="7B940971" w:rsidR="00886014" w:rsidRPr="002A49EB" w:rsidRDefault="002917D7" w:rsidP="002A49EB">
      <w:pPr>
        <w:numPr>
          <w:ilvl w:val="0"/>
          <w:numId w:val="45"/>
        </w:num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 xml:space="preserve">Elaboración de candidaturas para financiación de proyectos de regalías, </w:t>
      </w:r>
      <w:proofErr w:type="spellStart"/>
      <w:r w:rsidRPr="002A49EB">
        <w:rPr>
          <w:rFonts w:ascii="Arial Narrow" w:eastAsia="Times New Roman" w:hAnsi="Arial Narrow" w:cs="Times New Roman"/>
          <w:color w:val="000000"/>
          <w:kern w:val="0"/>
          <w:sz w:val="22"/>
          <w:szCs w:val="22"/>
          <w:lang w:val="es-ES"/>
          <w14:ligatures w14:val="none"/>
        </w:rPr>
        <w:t>Minciencias</w:t>
      </w:r>
      <w:proofErr w:type="spellEnd"/>
      <w:r w:rsidRPr="002A49EB">
        <w:rPr>
          <w:rFonts w:ascii="Arial Narrow" w:eastAsia="Times New Roman" w:hAnsi="Arial Narrow" w:cs="Times New Roman"/>
          <w:color w:val="000000"/>
          <w:kern w:val="0"/>
          <w:sz w:val="22"/>
          <w:szCs w:val="22"/>
          <w:lang w:val="es-ES"/>
          <w14:ligatures w14:val="none"/>
        </w:rPr>
        <w:t xml:space="preserve">, entre otros. </w:t>
      </w:r>
    </w:p>
    <w:p w14:paraId="5333DF7A" w14:textId="1E0948BD" w:rsidR="00886014" w:rsidRPr="002A49EB" w:rsidRDefault="002917D7" w:rsidP="002A49EB">
      <w:pPr>
        <w:numPr>
          <w:ilvl w:val="0"/>
          <w:numId w:val="45"/>
        </w:num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 xml:space="preserve">Colaboración activa con la Secretaría de Movilidad de Bogotá y Transmilenio. </w:t>
      </w:r>
    </w:p>
    <w:p w14:paraId="1D00E6B8" w14:textId="1FE5576F" w:rsidR="002917D7" w:rsidRPr="002A49EB" w:rsidRDefault="002917D7" w:rsidP="002A49EB">
      <w:pPr>
        <w:numPr>
          <w:ilvl w:val="0"/>
          <w:numId w:val="45"/>
        </w:numPr>
        <w:spacing w:before="100" w:beforeAutospacing="1" w:after="100" w:afterAutospacing="1" w:line="276" w:lineRule="auto"/>
        <w:jc w:val="both"/>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Creación de alianzas estratégicas con entidades públicas para la generación de productos de innovación y desarrollo.</w:t>
      </w:r>
    </w:p>
    <w:p w14:paraId="166F14B0" w14:textId="77777777" w:rsidR="00886014" w:rsidRPr="002A49EB" w:rsidRDefault="00886014" w:rsidP="002A49EB">
      <w:pPr>
        <w:numPr>
          <w:ilvl w:val="0"/>
          <w:numId w:val="46"/>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Impacto y desarrollo de recursos humanos</w:t>
      </w:r>
    </w:p>
    <w:p w14:paraId="3E79631A" w14:textId="77777777" w:rsidR="00886014" w:rsidRPr="002A49EB" w:rsidRDefault="00886014" w:rsidP="002A49EB">
      <w:pPr>
        <w:numPr>
          <w:ilvl w:val="0"/>
          <w:numId w:val="47"/>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Atraer estudiantes de doctorado y maestría mediante proyectos financiados y colaboraciones internacionales.</w:t>
      </w:r>
    </w:p>
    <w:p w14:paraId="51DBBB01" w14:textId="77777777" w:rsidR="00886014" w:rsidRPr="002A49EB" w:rsidRDefault="00886014" w:rsidP="002A49EB">
      <w:pPr>
        <w:numPr>
          <w:ilvl w:val="0"/>
          <w:numId w:val="47"/>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Capacitación de personal de agencias públicas y privadas en gobernanza de servicios emergentes y transporte informal.</w:t>
      </w:r>
    </w:p>
    <w:p w14:paraId="75A1F80A" w14:textId="43F3646B" w:rsidR="00886014" w:rsidRPr="002A49EB" w:rsidRDefault="00886014" w:rsidP="002A49EB">
      <w:pPr>
        <w:numPr>
          <w:ilvl w:val="0"/>
          <w:numId w:val="47"/>
        </w:numPr>
        <w:spacing w:before="100" w:beforeAutospacing="1" w:after="100" w:afterAutospacing="1" w:line="276" w:lineRule="auto"/>
        <w:rPr>
          <w:rFonts w:ascii="Arial Narrow" w:eastAsia="Times New Roman" w:hAnsi="Arial Narrow" w:cs="Times New Roman"/>
          <w:color w:val="000000"/>
          <w:kern w:val="0"/>
          <w:sz w:val="22"/>
          <w:szCs w:val="22"/>
          <w:lang w:val="es-ES"/>
          <w14:ligatures w14:val="none"/>
        </w:rPr>
      </w:pPr>
      <w:r w:rsidRPr="002A49EB">
        <w:rPr>
          <w:rFonts w:ascii="Arial Narrow" w:eastAsia="Times New Roman" w:hAnsi="Arial Narrow" w:cs="Times New Roman"/>
          <w:color w:val="000000"/>
          <w:kern w:val="0"/>
          <w:sz w:val="22"/>
          <w:szCs w:val="22"/>
          <w:lang w:val="es-ES"/>
          <w14:ligatures w14:val="none"/>
        </w:rPr>
        <w:t xml:space="preserve">Creación de herramientas de decisión para autoridades locales que integren movilidad formal e informal de manera inclusiva y </w:t>
      </w:r>
      <w:r w:rsidR="0063597B" w:rsidRPr="002A49EB">
        <w:rPr>
          <w:rFonts w:ascii="Arial Narrow" w:eastAsia="Times New Roman" w:hAnsi="Arial Narrow" w:cs="Times New Roman"/>
          <w:color w:val="000000"/>
          <w:kern w:val="0"/>
          <w:sz w:val="22"/>
          <w:szCs w:val="22"/>
          <w:lang w:val="es-ES"/>
          <w14:ligatures w14:val="none"/>
        </w:rPr>
        <w:t>segura</w:t>
      </w:r>
      <w:r w:rsidRPr="002A49EB">
        <w:rPr>
          <w:rFonts w:ascii="Arial Narrow" w:eastAsia="Times New Roman" w:hAnsi="Arial Narrow" w:cs="Times New Roman"/>
          <w:color w:val="000000"/>
          <w:kern w:val="0"/>
          <w:sz w:val="22"/>
          <w:szCs w:val="22"/>
          <w:lang w:val="es-ES"/>
          <w14:ligatures w14:val="none"/>
        </w:rPr>
        <w:t>.</w:t>
      </w:r>
    </w:p>
    <w:p w14:paraId="3F69C9B1" w14:textId="3748736C" w:rsidR="00886014" w:rsidRPr="002A49EB" w:rsidRDefault="00886014" w:rsidP="002A49EB">
      <w:pPr>
        <w:spacing w:after="0" w:line="276" w:lineRule="auto"/>
        <w:rPr>
          <w:rFonts w:ascii="Arial Narrow" w:eastAsia="Times New Roman" w:hAnsi="Arial Narrow" w:cs="Times New Roman"/>
          <w:kern w:val="0"/>
          <w:sz w:val="22"/>
          <w:szCs w:val="22"/>
          <w:lang w:val="es-ES"/>
          <w14:ligatures w14:val="none"/>
        </w:rPr>
      </w:pPr>
    </w:p>
    <w:p w14:paraId="5D664E9D" w14:textId="77777777" w:rsidR="00611E3B" w:rsidRPr="002A49EB" w:rsidRDefault="00611E3B" w:rsidP="002A49EB">
      <w:pPr>
        <w:spacing w:after="0" w:line="276" w:lineRule="auto"/>
        <w:rPr>
          <w:rFonts w:ascii="Arial Narrow" w:eastAsia="Times New Roman" w:hAnsi="Arial Narrow" w:cs="Times New Roman"/>
          <w:kern w:val="0"/>
          <w:sz w:val="22"/>
          <w:szCs w:val="22"/>
          <w:lang w:val="es-ES"/>
          <w14:ligatures w14:val="none"/>
        </w:rPr>
      </w:pPr>
    </w:p>
    <w:p w14:paraId="5E6573EB" w14:textId="77777777" w:rsidR="00BE00FF" w:rsidRDefault="00BE00FF" w:rsidP="002A49EB">
      <w:pPr>
        <w:spacing w:line="276" w:lineRule="auto"/>
        <w:rPr>
          <w:rFonts w:ascii="Arial Narrow" w:hAnsi="Arial Narrow" w:cs="Times New Roman"/>
          <w:sz w:val="22"/>
          <w:szCs w:val="22"/>
          <w:lang w:val="es-ES"/>
        </w:rPr>
      </w:pPr>
    </w:p>
    <w:p w14:paraId="05010ACB" w14:textId="77777777" w:rsidR="009C5C0E" w:rsidRDefault="009C5C0E" w:rsidP="002A49EB">
      <w:pPr>
        <w:spacing w:line="276" w:lineRule="auto"/>
        <w:rPr>
          <w:rFonts w:ascii="Arial Narrow" w:hAnsi="Arial Narrow" w:cs="Times New Roman"/>
          <w:sz w:val="22"/>
          <w:szCs w:val="22"/>
          <w:lang w:val="es-ES"/>
        </w:rPr>
      </w:pPr>
    </w:p>
    <w:p w14:paraId="06D78D0A" w14:textId="77777777" w:rsidR="009C5C0E" w:rsidRDefault="009C5C0E" w:rsidP="002A49EB">
      <w:pPr>
        <w:spacing w:line="276" w:lineRule="auto"/>
        <w:rPr>
          <w:rFonts w:ascii="Arial Narrow" w:hAnsi="Arial Narrow" w:cs="Times New Roman"/>
          <w:sz w:val="22"/>
          <w:szCs w:val="22"/>
          <w:lang w:val="es-ES"/>
        </w:rPr>
      </w:pPr>
    </w:p>
    <w:p w14:paraId="41F3EAE5" w14:textId="77777777" w:rsidR="009C5C0E" w:rsidRDefault="009C5C0E" w:rsidP="002A49EB">
      <w:pPr>
        <w:spacing w:line="276" w:lineRule="auto"/>
        <w:rPr>
          <w:rFonts w:ascii="Arial Narrow" w:hAnsi="Arial Narrow" w:cs="Times New Roman"/>
          <w:sz w:val="22"/>
          <w:szCs w:val="22"/>
          <w:lang w:val="es-ES"/>
        </w:rPr>
      </w:pPr>
    </w:p>
    <w:p w14:paraId="6B75F8FE" w14:textId="77777777" w:rsidR="009C5C0E" w:rsidRDefault="009C5C0E" w:rsidP="002A49EB">
      <w:pPr>
        <w:spacing w:line="276" w:lineRule="auto"/>
        <w:rPr>
          <w:rFonts w:ascii="Arial Narrow" w:hAnsi="Arial Narrow" w:cs="Times New Roman"/>
          <w:sz w:val="22"/>
          <w:szCs w:val="22"/>
          <w:lang w:val="es-ES"/>
        </w:rPr>
      </w:pPr>
    </w:p>
    <w:p w14:paraId="0F64F1D9" w14:textId="77777777" w:rsidR="009C5C0E" w:rsidRDefault="009C5C0E" w:rsidP="002A49EB">
      <w:pPr>
        <w:spacing w:line="276" w:lineRule="auto"/>
        <w:rPr>
          <w:rFonts w:ascii="Arial Narrow" w:hAnsi="Arial Narrow" w:cs="Times New Roman"/>
          <w:sz w:val="22"/>
          <w:szCs w:val="22"/>
          <w:lang w:val="es-ES"/>
        </w:rPr>
      </w:pPr>
    </w:p>
    <w:p w14:paraId="1D998723" w14:textId="77777777" w:rsidR="009C5C0E" w:rsidRDefault="009C5C0E" w:rsidP="002A49EB">
      <w:pPr>
        <w:spacing w:line="276" w:lineRule="auto"/>
        <w:rPr>
          <w:rFonts w:ascii="Arial Narrow" w:hAnsi="Arial Narrow" w:cs="Times New Roman"/>
          <w:sz w:val="22"/>
          <w:szCs w:val="22"/>
          <w:lang w:val="es-ES"/>
        </w:rPr>
      </w:pPr>
    </w:p>
    <w:p w14:paraId="6E91FABB" w14:textId="77777777" w:rsidR="009C5C0E" w:rsidRDefault="009C5C0E" w:rsidP="002A49EB">
      <w:pPr>
        <w:spacing w:line="276" w:lineRule="auto"/>
        <w:rPr>
          <w:rFonts w:ascii="Arial Narrow" w:hAnsi="Arial Narrow" w:cs="Times New Roman"/>
          <w:sz w:val="22"/>
          <w:szCs w:val="22"/>
          <w:lang w:val="es-ES"/>
        </w:rPr>
      </w:pPr>
    </w:p>
    <w:p w14:paraId="2A437CF3" w14:textId="77777777" w:rsidR="009C5C0E" w:rsidRDefault="009C5C0E" w:rsidP="002A49EB">
      <w:pPr>
        <w:spacing w:line="276" w:lineRule="auto"/>
        <w:rPr>
          <w:rFonts w:ascii="Arial Narrow" w:hAnsi="Arial Narrow" w:cs="Times New Roman"/>
          <w:sz w:val="22"/>
          <w:szCs w:val="22"/>
          <w:lang w:val="es-ES"/>
        </w:rPr>
      </w:pPr>
    </w:p>
    <w:p w14:paraId="51FEDBEA" w14:textId="77777777" w:rsidR="009C5C0E" w:rsidRDefault="009C5C0E" w:rsidP="002A49EB">
      <w:pPr>
        <w:spacing w:line="276" w:lineRule="auto"/>
        <w:rPr>
          <w:rFonts w:ascii="Arial Narrow" w:hAnsi="Arial Narrow" w:cs="Times New Roman"/>
          <w:sz w:val="22"/>
          <w:szCs w:val="22"/>
          <w:lang w:val="es-ES"/>
        </w:rPr>
      </w:pPr>
    </w:p>
    <w:p w14:paraId="06CC837D" w14:textId="77777777" w:rsidR="009C5C0E" w:rsidRDefault="009C5C0E" w:rsidP="002A49EB">
      <w:pPr>
        <w:spacing w:line="276" w:lineRule="auto"/>
        <w:rPr>
          <w:rFonts w:ascii="Arial Narrow" w:hAnsi="Arial Narrow" w:cs="Times New Roman"/>
          <w:sz w:val="22"/>
          <w:szCs w:val="22"/>
          <w:lang w:val="es-ES"/>
        </w:rPr>
      </w:pPr>
    </w:p>
    <w:p w14:paraId="321A9169" w14:textId="77777777" w:rsidR="009C5C0E" w:rsidRDefault="009C5C0E" w:rsidP="002A49EB">
      <w:pPr>
        <w:spacing w:line="276" w:lineRule="auto"/>
        <w:rPr>
          <w:rFonts w:ascii="Arial Narrow" w:hAnsi="Arial Narrow" w:cs="Times New Roman"/>
          <w:sz w:val="22"/>
          <w:szCs w:val="22"/>
          <w:lang w:val="es-ES"/>
        </w:rPr>
      </w:pPr>
    </w:p>
    <w:p w14:paraId="55455319" w14:textId="77777777" w:rsidR="009C5C0E" w:rsidRDefault="009C5C0E" w:rsidP="002A49EB">
      <w:pPr>
        <w:spacing w:line="276" w:lineRule="auto"/>
        <w:rPr>
          <w:rFonts w:ascii="Arial Narrow" w:hAnsi="Arial Narrow" w:cs="Times New Roman"/>
          <w:sz w:val="22"/>
          <w:szCs w:val="22"/>
          <w:lang w:val="es-ES"/>
        </w:rPr>
      </w:pPr>
    </w:p>
    <w:p w14:paraId="4CBE255D" w14:textId="77777777" w:rsidR="009C5C0E" w:rsidRPr="002A49EB" w:rsidRDefault="009C5C0E" w:rsidP="009C5C0E">
      <w:pPr>
        <w:spacing w:after="0" w:line="276" w:lineRule="auto"/>
        <w:rPr>
          <w:rFonts w:ascii="Arial Narrow" w:eastAsia="Times New Roman" w:hAnsi="Arial Narrow" w:cs="Times New Roman"/>
          <w:b/>
          <w:bCs/>
          <w:kern w:val="0"/>
          <w:sz w:val="22"/>
          <w:szCs w:val="22"/>
          <w:lang w:val="es-ES"/>
          <w14:ligatures w14:val="none"/>
        </w:rPr>
      </w:pPr>
      <w:r>
        <w:rPr>
          <w:rFonts w:ascii="Arial Narrow" w:eastAsia="Times New Roman" w:hAnsi="Arial Narrow" w:cs="Times New Roman"/>
          <w:b/>
          <w:bCs/>
          <w:kern w:val="0"/>
          <w:sz w:val="22"/>
          <w:szCs w:val="22"/>
          <w:lang w:val="es-ES"/>
          <w14:ligatures w14:val="none"/>
        </w:rPr>
        <w:lastRenderedPageBreak/>
        <w:t>Bibliografía</w:t>
      </w:r>
    </w:p>
    <w:p w14:paraId="35AC312F" w14:textId="77777777" w:rsidR="009C5C0E" w:rsidRPr="002A49EB" w:rsidRDefault="009C5C0E" w:rsidP="009C5C0E">
      <w:pPr>
        <w:spacing w:after="0" w:line="276" w:lineRule="auto"/>
        <w:rPr>
          <w:rFonts w:ascii="Arial Narrow" w:eastAsia="Times New Roman" w:hAnsi="Arial Narrow" w:cs="Times New Roman"/>
          <w:kern w:val="0"/>
          <w:sz w:val="22"/>
          <w:szCs w:val="22"/>
          <w:lang w:val="es-ES"/>
          <w14:ligatures w14:val="none"/>
        </w:rPr>
      </w:pPr>
    </w:p>
    <w:p w14:paraId="29E7AE18" w14:textId="77777777" w:rsidR="009C5C0E" w:rsidRPr="002A49EB" w:rsidRDefault="009C5C0E" w:rsidP="009C5C0E">
      <w:pPr>
        <w:spacing w:after="0" w:line="276" w:lineRule="auto"/>
        <w:rPr>
          <w:rFonts w:ascii="Arial Narrow" w:eastAsia="Times New Roman" w:hAnsi="Arial Narrow" w:cs="Times New Roman"/>
          <w:kern w:val="0"/>
          <w:sz w:val="22"/>
          <w:szCs w:val="22"/>
          <w:lang w:val="es-ES"/>
          <w14:ligatures w14:val="none"/>
        </w:rPr>
      </w:pPr>
      <w:r w:rsidRPr="002A49EB">
        <w:rPr>
          <w:rFonts w:ascii="Arial Narrow" w:eastAsia="Times New Roman" w:hAnsi="Arial Narrow" w:cs="Times New Roman"/>
          <w:kern w:val="0"/>
          <w:sz w:val="22"/>
          <w:szCs w:val="22"/>
          <w:lang w:val="es-ES"/>
          <w14:ligatures w14:val="none"/>
        </w:rPr>
        <w:t>Agencia Nacional de Seguridad Vial. (2026). Observatorio Nacional de Seguridad Vial. Ministerio de Transporte de Colombia.</w:t>
      </w:r>
    </w:p>
    <w:p w14:paraId="380E9647" w14:textId="77777777" w:rsidR="009C5C0E" w:rsidRPr="002A49EB" w:rsidRDefault="009C5C0E" w:rsidP="009C5C0E">
      <w:pPr>
        <w:pStyle w:val="Bibliography"/>
        <w:spacing w:line="276" w:lineRule="auto"/>
        <w:rPr>
          <w:rFonts w:ascii="Arial Narrow" w:hAnsi="Arial Narrow" w:cs="Times New Roman"/>
          <w:sz w:val="22"/>
          <w:szCs w:val="22"/>
          <w:lang w:val="pt-PT"/>
        </w:rPr>
      </w:pPr>
      <w:r w:rsidRPr="002A49EB">
        <w:rPr>
          <w:rFonts w:ascii="Arial Narrow" w:eastAsia="Times New Roman" w:hAnsi="Arial Narrow"/>
          <w:sz w:val="22"/>
          <w:szCs w:val="22"/>
          <w:lang w:val="es-ES"/>
          <w14:ligatures w14:val="none"/>
        </w:rPr>
        <w:fldChar w:fldCharType="begin"/>
      </w:r>
      <w:r w:rsidRPr="002A49EB">
        <w:rPr>
          <w:rFonts w:ascii="Arial Narrow" w:eastAsia="Times New Roman" w:hAnsi="Arial Narrow"/>
          <w:sz w:val="22"/>
          <w:szCs w:val="22"/>
          <w:lang w:val="es-ES"/>
          <w14:ligatures w14:val="none"/>
        </w:rPr>
        <w:instrText xml:space="preserve"> ADDIN ZOTERO_BIBL {"uncited":[],"omitted":[],"custom":[]} CSL_BIBLIOGRAPHY </w:instrText>
      </w:r>
      <w:r w:rsidRPr="002A49EB">
        <w:rPr>
          <w:rFonts w:ascii="Arial Narrow" w:eastAsia="Times New Roman" w:hAnsi="Arial Narrow"/>
          <w:sz w:val="22"/>
          <w:szCs w:val="22"/>
          <w:lang w:val="es-ES"/>
          <w14:ligatures w14:val="none"/>
        </w:rPr>
        <w:fldChar w:fldCharType="separate"/>
      </w:r>
      <w:proofErr w:type="spellStart"/>
      <w:r w:rsidRPr="002A49EB">
        <w:rPr>
          <w:rFonts w:ascii="Arial Narrow" w:hAnsi="Arial Narrow" w:cs="Times New Roman"/>
          <w:sz w:val="22"/>
          <w:szCs w:val="22"/>
          <w:lang w:val="pt-PT"/>
        </w:rPr>
        <w:t>Bocarejo</w:t>
      </w:r>
      <w:proofErr w:type="spellEnd"/>
      <w:r w:rsidRPr="002A49EB">
        <w:rPr>
          <w:rFonts w:ascii="Arial Narrow" w:hAnsi="Arial Narrow" w:cs="Times New Roman"/>
          <w:sz w:val="22"/>
          <w:szCs w:val="22"/>
          <w:lang w:val="pt-PT"/>
        </w:rPr>
        <w:t xml:space="preserve"> S., J.P., Oviedo H., D.R., 2012. </w:t>
      </w:r>
      <w:r w:rsidRPr="002A49EB">
        <w:rPr>
          <w:rFonts w:ascii="Arial Narrow" w:hAnsi="Arial Narrow" w:cs="Times New Roman"/>
          <w:sz w:val="22"/>
          <w:szCs w:val="22"/>
        </w:rPr>
        <w:t xml:space="preserve">Transport accessibility and social inequities: a tool for identification of mobility needs and evaluation of transport investments. </w:t>
      </w:r>
      <w:r w:rsidRPr="002A49EB">
        <w:rPr>
          <w:rFonts w:ascii="Arial Narrow" w:hAnsi="Arial Narrow" w:cs="Times New Roman"/>
          <w:sz w:val="22"/>
          <w:szCs w:val="22"/>
          <w:lang w:val="pt-PT"/>
        </w:rPr>
        <w:t xml:space="preserve">J. </w:t>
      </w:r>
      <w:proofErr w:type="spellStart"/>
      <w:r w:rsidRPr="002A49EB">
        <w:rPr>
          <w:rFonts w:ascii="Arial Narrow" w:hAnsi="Arial Narrow" w:cs="Times New Roman"/>
          <w:sz w:val="22"/>
          <w:szCs w:val="22"/>
          <w:lang w:val="pt-PT"/>
        </w:rPr>
        <w:t>Transp</w:t>
      </w:r>
      <w:proofErr w:type="spellEnd"/>
      <w:r w:rsidRPr="002A49EB">
        <w:rPr>
          <w:rFonts w:ascii="Arial Narrow" w:hAnsi="Arial Narrow" w:cs="Times New Roman"/>
          <w:sz w:val="22"/>
          <w:szCs w:val="22"/>
          <w:lang w:val="pt-PT"/>
        </w:rPr>
        <w:t xml:space="preserve">. </w:t>
      </w:r>
      <w:proofErr w:type="spellStart"/>
      <w:r w:rsidRPr="002A49EB">
        <w:rPr>
          <w:rFonts w:ascii="Arial Narrow" w:hAnsi="Arial Narrow" w:cs="Times New Roman"/>
          <w:sz w:val="22"/>
          <w:szCs w:val="22"/>
          <w:lang w:val="pt-PT"/>
        </w:rPr>
        <w:t>Geogr</w:t>
      </w:r>
      <w:proofErr w:type="spellEnd"/>
      <w:r w:rsidRPr="002A49EB">
        <w:rPr>
          <w:rFonts w:ascii="Arial Narrow" w:hAnsi="Arial Narrow" w:cs="Times New Roman"/>
          <w:sz w:val="22"/>
          <w:szCs w:val="22"/>
          <w:lang w:val="pt-PT"/>
        </w:rPr>
        <w:t>. 24, 142–154. https://doi.org/10.1016/j.jtrangeo.2011.12.004</w:t>
      </w:r>
    </w:p>
    <w:p w14:paraId="22A7E72E" w14:textId="77777777" w:rsidR="009C5C0E" w:rsidRPr="002A49EB" w:rsidRDefault="009C5C0E" w:rsidP="009C5C0E">
      <w:pPr>
        <w:pStyle w:val="Bibliography"/>
        <w:spacing w:line="276" w:lineRule="auto"/>
        <w:rPr>
          <w:rFonts w:ascii="Arial Narrow" w:hAnsi="Arial Narrow" w:cs="Times New Roman"/>
          <w:sz w:val="22"/>
          <w:szCs w:val="22"/>
        </w:rPr>
      </w:pPr>
      <w:proofErr w:type="spellStart"/>
      <w:r w:rsidRPr="002A49EB">
        <w:rPr>
          <w:rFonts w:ascii="Arial Narrow" w:hAnsi="Arial Narrow" w:cs="Times New Roman"/>
          <w:sz w:val="22"/>
          <w:szCs w:val="22"/>
          <w:lang w:val="pt-PT"/>
        </w:rPr>
        <w:t>Butler</w:t>
      </w:r>
      <w:proofErr w:type="spellEnd"/>
      <w:r w:rsidRPr="002A49EB">
        <w:rPr>
          <w:rFonts w:ascii="Arial Narrow" w:hAnsi="Arial Narrow" w:cs="Times New Roman"/>
          <w:sz w:val="22"/>
          <w:szCs w:val="22"/>
          <w:lang w:val="pt-PT"/>
        </w:rPr>
        <w:t xml:space="preserve">, L., </w:t>
      </w:r>
      <w:proofErr w:type="spellStart"/>
      <w:r w:rsidRPr="002A49EB">
        <w:rPr>
          <w:rFonts w:ascii="Arial Narrow" w:hAnsi="Arial Narrow" w:cs="Times New Roman"/>
          <w:sz w:val="22"/>
          <w:szCs w:val="22"/>
          <w:lang w:val="pt-PT"/>
        </w:rPr>
        <w:t>Yigitcanlar</w:t>
      </w:r>
      <w:proofErr w:type="spellEnd"/>
      <w:r w:rsidRPr="002A49EB">
        <w:rPr>
          <w:rFonts w:ascii="Arial Narrow" w:hAnsi="Arial Narrow" w:cs="Times New Roman"/>
          <w:sz w:val="22"/>
          <w:szCs w:val="22"/>
          <w:lang w:val="pt-PT"/>
        </w:rPr>
        <w:t xml:space="preserve">, T., Paz, A., 2020. </w:t>
      </w:r>
      <w:r w:rsidRPr="002A49EB">
        <w:rPr>
          <w:rFonts w:ascii="Arial Narrow" w:hAnsi="Arial Narrow" w:cs="Times New Roman"/>
          <w:sz w:val="22"/>
          <w:szCs w:val="22"/>
        </w:rPr>
        <w:t>Smart Urban Mobility Innovations: A Comprehensive Review and Evaluation. IEEE Access 8, 196034–196049. https://doi.org/10.1109/ACCESS.2020.3034596</w:t>
      </w:r>
    </w:p>
    <w:p w14:paraId="1E5C8AD5" w14:textId="77777777" w:rsidR="009C5C0E" w:rsidRPr="002A49EB" w:rsidRDefault="009C5C0E" w:rsidP="009C5C0E">
      <w:pPr>
        <w:pStyle w:val="Bibliography"/>
        <w:spacing w:line="276" w:lineRule="auto"/>
        <w:rPr>
          <w:rFonts w:ascii="Arial Narrow" w:hAnsi="Arial Narrow" w:cs="Times New Roman"/>
          <w:sz w:val="22"/>
          <w:szCs w:val="22"/>
        </w:rPr>
      </w:pPr>
      <w:r w:rsidRPr="002A49EB">
        <w:rPr>
          <w:rFonts w:ascii="Arial Narrow" w:hAnsi="Arial Narrow" w:cs="Times New Roman"/>
          <w:sz w:val="22"/>
          <w:szCs w:val="22"/>
        </w:rPr>
        <w:t xml:space="preserve">Geels, F.W., 2019. Socio-technical transitions to sustainability: a review of criticisms and elaborations of the Multi-Level Perspective. Curr. </w:t>
      </w:r>
      <w:proofErr w:type="spellStart"/>
      <w:r w:rsidRPr="002A49EB">
        <w:rPr>
          <w:rFonts w:ascii="Arial Narrow" w:hAnsi="Arial Narrow" w:cs="Times New Roman"/>
          <w:sz w:val="22"/>
          <w:szCs w:val="22"/>
        </w:rPr>
        <w:t>Opin</w:t>
      </w:r>
      <w:proofErr w:type="spellEnd"/>
      <w:r w:rsidRPr="002A49EB">
        <w:rPr>
          <w:rFonts w:ascii="Arial Narrow" w:hAnsi="Arial Narrow" w:cs="Times New Roman"/>
          <w:sz w:val="22"/>
          <w:szCs w:val="22"/>
        </w:rPr>
        <w:t>. Environ. Sustain. 39, 187–201. https://doi.org/10.1016/j.cosust.2019.06.009</w:t>
      </w:r>
    </w:p>
    <w:p w14:paraId="5F46CCEB" w14:textId="77777777" w:rsidR="009C5C0E" w:rsidRPr="002A49EB" w:rsidRDefault="009C5C0E" w:rsidP="009C5C0E">
      <w:pPr>
        <w:pStyle w:val="Bibliography"/>
        <w:spacing w:line="276" w:lineRule="auto"/>
        <w:rPr>
          <w:rFonts w:ascii="Arial Narrow" w:hAnsi="Arial Narrow" w:cs="Times New Roman"/>
          <w:sz w:val="22"/>
          <w:szCs w:val="22"/>
        </w:rPr>
      </w:pPr>
      <w:r w:rsidRPr="002A49EB">
        <w:rPr>
          <w:rFonts w:ascii="Arial Narrow" w:hAnsi="Arial Narrow" w:cs="Times New Roman"/>
          <w:sz w:val="22"/>
          <w:szCs w:val="22"/>
        </w:rPr>
        <w:t xml:space="preserve">Henriquez-Jara, B., Arriagada, J., Montenegro, K., </w:t>
      </w:r>
      <w:proofErr w:type="spellStart"/>
      <w:r w:rsidRPr="002A49EB">
        <w:rPr>
          <w:rFonts w:ascii="Arial Narrow" w:hAnsi="Arial Narrow" w:cs="Times New Roman"/>
          <w:sz w:val="22"/>
          <w:szCs w:val="22"/>
        </w:rPr>
        <w:t>Tirachini</w:t>
      </w:r>
      <w:proofErr w:type="spellEnd"/>
      <w:r w:rsidRPr="002A49EB">
        <w:rPr>
          <w:rFonts w:ascii="Arial Narrow" w:hAnsi="Arial Narrow" w:cs="Times New Roman"/>
          <w:sz w:val="22"/>
          <w:szCs w:val="22"/>
        </w:rPr>
        <w:t xml:space="preserve">, A., </w:t>
      </w:r>
      <w:proofErr w:type="spellStart"/>
      <w:r w:rsidRPr="002A49EB">
        <w:rPr>
          <w:rFonts w:ascii="Arial Narrow" w:hAnsi="Arial Narrow" w:cs="Times New Roman"/>
          <w:sz w:val="22"/>
          <w:szCs w:val="22"/>
        </w:rPr>
        <w:t>Munizaga</w:t>
      </w:r>
      <w:proofErr w:type="spellEnd"/>
      <w:r w:rsidRPr="002A49EB">
        <w:rPr>
          <w:rFonts w:ascii="Arial Narrow" w:hAnsi="Arial Narrow" w:cs="Times New Roman"/>
          <w:sz w:val="22"/>
          <w:szCs w:val="22"/>
        </w:rPr>
        <w:t xml:space="preserve">, M., 2025. The effects of a real-time public transport information app on travel </w:t>
      </w:r>
      <w:proofErr w:type="spellStart"/>
      <w:r w:rsidRPr="002A49EB">
        <w:rPr>
          <w:rFonts w:ascii="Arial Narrow" w:hAnsi="Arial Narrow" w:cs="Times New Roman"/>
          <w:sz w:val="22"/>
          <w:szCs w:val="22"/>
        </w:rPr>
        <w:t>behaviour</w:t>
      </w:r>
      <w:proofErr w:type="spellEnd"/>
      <w:r w:rsidRPr="002A49EB">
        <w:rPr>
          <w:rFonts w:ascii="Arial Narrow" w:hAnsi="Arial Narrow" w:cs="Times New Roman"/>
          <w:sz w:val="22"/>
          <w:szCs w:val="22"/>
        </w:rPr>
        <w:t xml:space="preserve">, traffic levels and the environment. Travel </w:t>
      </w:r>
      <w:proofErr w:type="spellStart"/>
      <w:r w:rsidRPr="002A49EB">
        <w:rPr>
          <w:rFonts w:ascii="Arial Narrow" w:hAnsi="Arial Narrow" w:cs="Times New Roman"/>
          <w:sz w:val="22"/>
          <w:szCs w:val="22"/>
        </w:rPr>
        <w:t>Behav</w:t>
      </w:r>
      <w:proofErr w:type="spellEnd"/>
      <w:r w:rsidRPr="002A49EB">
        <w:rPr>
          <w:rFonts w:ascii="Arial Narrow" w:hAnsi="Arial Narrow" w:cs="Times New Roman"/>
          <w:sz w:val="22"/>
          <w:szCs w:val="22"/>
        </w:rPr>
        <w:t>. Soc. 40, 101024. https://doi.org/10.1016/j.tbs.2025.101024</w:t>
      </w:r>
    </w:p>
    <w:p w14:paraId="3A302E69" w14:textId="77777777" w:rsidR="009C5C0E" w:rsidRPr="002A49EB" w:rsidRDefault="009C5C0E" w:rsidP="009C5C0E">
      <w:pPr>
        <w:pStyle w:val="Bibliography"/>
        <w:spacing w:line="276" w:lineRule="auto"/>
        <w:rPr>
          <w:rFonts w:ascii="Arial Narrow" w:hAnsi="Arial Narrow" w:cs="Times New Roman"/>
          <w:sz w:val="22"/>
          <w:szCs w:val="22"/>
        </w:rPr>
      </w:pPr>
      <w:r w:rsidRPr="002A49EB">
        <w:rPr>
          <w:rFonts w:ascii="Arial Narrow" w:hAnsi="Arial Narrow" w:cs="Times New Roman"/>
          <w:sz w:val="22"/>
          <w:szCs w:val="22"/>
        </w:rPr>
        <w:t>Hensher, D.A., 2022. The reason MaaS is such a challenge: A note. Transp. Policy 129, 137–139. https://doi.org/10.1016/j.tranpol.2022.10.008</w:t>
      </w:r>
    </w:p>
    <w:p w14:paraId="65714038" w14:textId="77777777" w:rsidR="009C5C0E" w:rsidRPr="002A49EB" w:rsidRDefault="009C5C0E" w:rsidP="009C5C0E">
      <w:pPr>
        <w:pStyle w:val="Bibliography"/>
        <w:spacing w:line="276" w:lineRule="auto"/>
        <w:rPr>
          <w:rFonts w:ascii="Arial Narrow" w:hAnsi="Arial Narrow" w:cs="Times New Roman"/>
          <w:sz w:val="22"/>
          <w:szCs w:val="22"/>
        </w:rPr>
      </w:pPr>
      <w:r w:rsidRPr="002A49EB">
        <w:rPr>
          <w:rFonts w:ascii="Arial Narrow" w:hAnsi="Arial Narrow" w:cs="Times New Roman"/>
          <w:sz w:val="22"/>
          <w:szCs w:val="22"/>
        </w:rPr>
        <w:t>Kopplin, C.S., Brand, B.M., Reichenberger, Y., 2021. Consumer acceptance of shared e-scooters for urban and short-distance mobility. Transp. Res. Part Transp. Environ. 91, 102680. https://doi.org/10.1016/j.trd.2020.102680</w:t>
      </w:r>
    </w:p>
    <w:p w14:paraId="44B98886" w14:textId="77777777" w:rsidR="009C5C0E" w:rsidRPr="002A49EB" w:rsidRDefault="009C5C0E" w:rsidP="009C5C0E">
      <w:pPr>
        <w:pStyle w:val="Bibliography"/>
        <w:spacing w:line="276" w:lineRule="auto"/>
        <w:rPr>
          <w:rFonts w:ascii="Arial Narrow" w:hAnsi="Arial Narrow" w:cs="Times New Roman"/>
          <w:sz w:val="22"/>
          <w:szCs w:val="22"/>
        </w:rPr>
      </w:pPr>
      <w:r w:rsidRPr="002A49EB">
        <w:rPr>
          <w:rFonts w:ascii="Arial Narrow" w:hAnsi="Arial Narrow" w:cs="Times New Roman"/>
          <w:sz w:val="22"/>
          <w:szCs w:val="22"/>
          <w:lang w:val="pt-PT"/>
        </w:rPr>
        <w:t xml:space="preserve">Lopes, A.S., Orozco-Fontalvo, M., Moura, F., Vale, D., 2023. </w:t>
      </w:r>
      <w:r w:rsidRPr="002A49EB">
        <w:rPr>
          <w:rFonts w:ascii="Arial Narrow" w:hAnsi="Arial Narrow" w:cs="Times New Roman"/>
          <w:sz w:val="22"/>
          <w:szCs w:val="22"/>
        </w:rPr>
        <w:t>Mobility as a service and socio-territorial inequalities: A systematic literature review. J. Transp. Land Use 16, 215–240. https://doi.org/10.5198/jtlu.2023.2273</w:t>
      </w:r>
    </w:p>
    <w:p w14:paraId="1CB750E7" w14:textId="77777777" w:rsidR="009C5C0E" w:rsidRPr="002A49EB" w:rsidRDefault="009C5C0E" w:rsidP="009C5C0E">
      <w:pPr>
        <w:pStyle w:val="Bibliography"/>
        <w:spacing w:line="276" w:lineRule="auto"/>
        <w:rPr>
          <w:rFonts w:ascii="Arial Narrow" w:hAnsi="Arial Narrow" w:cs="Times New Roman"/>
          <w:sz w:val="22"/>
          <w:szCs w:val="22"/>
        </w:rPr>
      </w:pPr>
      <w:r w:rsidRPr="002A49EB">
        <w:rPr>
          <w:rFonts w:ascii="Arial Narrow" w:hAnsi="Arial Narrow" w:cs="Times New Roman"/>
          <w:sz w:val="22"/>
          <w:szCs w:val="22"/>
        </w:rPr>
        <w:t xml:space="preserve">Lucas, K., Mattioli, G., </w:t>
      </w:r>
      <w:proofErr w:type="spellStart"/>
      <w:r w:rsidRPr="002A49EB">
        <w:rPr>
          <w:rFonts w:ascii="Arial Narrow" w:hAnsi="Arial Narrow" w:cs="Times New Roman"/>
          <w:sz w:val="22"/>
          <w:szCs w:val="22"/>
        </w:rPr>
        <w:t>Verlinghieri</w:t>
      </w:r>
      <w:proofErr w:type="spellEnd"/>
      <w:r w:rsidRPr="002A49EB">
        <w:rPr>
          <w:rFonts w:ascii="Arial Narrow" w:hAnsi="Arial Narrow" w:cs="Times New Roman"/>
          <w:sz w:val="22"/>
          <w:szCs w:val="22"/>
        </w:rPr>
        <w:t>, E., Guzman, A., 2016. Transport poverty and its adverse social consequences. Proc. Inst. Civ. Eng. - Transp. 169, 353–365. https://doi.org/10.1680/jtran.15.00073</w:t>
      </w:r>
    </w:p>
    <w:p w14:paraId="3FA767B0" w14:textId="77777777" w:rsidR="009C5C0E" w:rsidRPr="002A49EB" w:rsidRDefault="009C5C0E" w:rsidP="009C5C0E">
      <w:pPr>
        <w:pStyle w:val="Bibliography"/>
        <w:spacing w:line="276" w:lineRule="auto"/>
        <w:rPr>
          <w:rFonts w:ascii="Arial Narrow" w:hAnsi="Arial Narrow" w:cs="Times New Roman"/>
          <w:sz w:val="22"/>
          <w:szCs w:val="22"/>
        </w:rPr>
      </w:pPr>
      <w:proofErr w:type="spellStart"/>
      <w:r w:rsidRPr="002A49EB">
        <w:rPr>
          <w:rFonts w:ascii="Arial Narrow" w:hAnsi="Arial Narrow" w:cs="Times New Roman"/>
          <w:sz w:val="22"/>
          <w:szCs w:val="22"/>
        </w:rPr>
        <w:t>Nebrija</w:t>
      </w:r>
      <w:proofErr w:type="spellEnd"/>
      <w:r w:rsidRPr="002A49EB">
        <w:rPr>
          <w:rFonts w:ascii="Arial Narrow" w:hAnsi="Arial Narrow" w:cs="Times New Roman"/>
          <w:sz w:val="22"/>
          <w:szCs w:val="22"/>
        </w:rPr>
        <w:t>, J., San Gil Leon, A., Lindsay, G., Morales, N., 2023. A Closer Look at Informal (Popular) Transportation: An Emerging Portrait.</w:t>
      </w:r>
    </w:p>
    <w:p w14:paraId="1441A681" w14:textId="77777777" w:rsidR="009C5C0E" w:rsidRPr="002A49EB" w:rsidRDefault="009C5C0E" w:rsidP="009C5C0E">
      <w:pPr>
        <w:pStyle w:val="Bibliography"/>
        <w:spacing w:line="276" w:lineRule="auto"/>
        <w:rPr>
          <w:rFonts w:ascii="Arial Narrow" w:hAnsi="Arial Narrow" w:cs="Times New Roman"/>
          <w:sz w:val="22"/>
          <w:szCs w:val="22"/>
          <w:lang w:val="pt-PT"/>
        </w:rPr>
      </w:pPr>
      <w:r w:rsidRPr="002A49EB">
        <w:rPr>
          <w:rFonts w:ascii="Arial Narrow" w:hAnsi="Arial Narrow" w:cs="Times New Roman"/>
          <w:sz w:val="22"/>
          <w:szCs w:val="22"/>
          <w:lang w:val="pt-PT"/>
        </w:rPr>
        <w:t xml:space="preserve">Orozco-Fontalvo, M., Moura, F., 2025. </w:t>
      </w:r>
      <w:r w:rsidRPr="002A49EB">
        <w:rPr>
          <w:rFonts w:ascii="Arial Narrow" w:hAnsi="Arial Narrow" w:cs="Times New Roman"/>
          <w:sz w:val="22"/>
          <w:szCs w:val="22"/>
        </w:rPr>
        <w:t xml:space="preserve">Should MaaS bundles include home delivery services? </w:t>
      </w:r>
      <w:proofErr w:type="spellStart"/>
      <w:r w:rsidRPr="002A49EB">
        <w:rPr>
          <w:rFonts w:ascii="Arial Narrow" w:hAnsi="Arial Narrow" w:cs="Times New Roman"/>
          <w:sz w:val="22"/>
          <w:szCs w:val="22"/>
          <w:lang w:val="pt-PT"/>
        </w:rPr>
        <w:t>Transp</w:t>
      </w:r>
      <w:proofErr w:type="spellEnd"/>
      <w:r w:rsidRPr="002A49EB">
        <w:rPr>
          <w:rFonts w:ascii="Arial Narrow" w:hAnsi="Arial Narrow" w:cs="Times New Roman"/>
          <w:sz w:val="22"/>
          <w:szCs w:val="22"/>
          <w:lang w:val="pt-PT"/>
        </w:rPr>
        <w:t xml:space="preserve">. </w:t>
      </w:r>
      <w:proofErr w:type="spellStart"/>
      <w:r w:rsidRPr="002A49EB">
        <w:rPr>
          <w:rFonts w:ascii="Arial Narrow" w:hAnsi="Arial Narrow" w:cs="Times New Roman"/>
          <w:sz w:val="22"/>
          <w:szCs w:val="22"/>
          <w:lang w:val="pt-PT"/>
        </w:rPr>
        <w:t>Res</w:t>
      </w:r>
      <w:proofErr w:type="spellEnd"/>
      <w:r w:rsidRPr="002A49EB">
        <w:rPr>
          <w:rFonts w:ascii="Arial Narrow" w:hAnsi="Arial Narrow" w:cs="Times New Roman"/>
          <w:sz w:val="22"/>
          <w:szCs w:val="22"/>
          <w:lang w:val="pt-PT"/>
        </w:rPr>
        <w:t>. Procedia 86, 136–143. https://doi.org/10.1016/j.trpro.2025.04.018</w:t>
      </w:r>
    </w:p>
    <w:p w14:paraId="359D54FE" w14:textId="77777777" w:rsidR="009C5C0E" w:rsidRPr="002A49EB" w:rsidRDefault="009C5C0E" w:rsidP="009C5C0E">
      <w:pPr>
        <w:pStyle w:val="Bibliography"/>
        <w:spacing w:line="276" w:lineRule="auto"/>
        <w:rPr>
          <w:rFonts w:ascii="Arial Narrow" w:hAnsi="Arial Narrow" w:cs="Times New Roman"/>
          <w:sz w:val="22"/>
          <w:szCs w:val="22"/>
          <w:lang w:val="pt-PT"/>
        </w:rPr>
      </w:pPr>
      <w:r w:rsidRPr="002A49EB">
        <w:rPr>
          <w:rFonts w:ascii="Arial Narrow" w:hAnsi="Arial Narrow" w:cs="Times New Roman"/>
          <w:sz w:val="22"/>
          <w:szCs w:val="22"/>
          <w:lang w:val="pt-PT"/>
        </w:rPr>
        <w:t xml:space="preserve">Orozco-Fontalvo, M., Moura, F., 2023. </w:t>
      </w:r>
      <w:r w:rsidRPr="002A49EB">
        <w:rPr>
          <w:rFonts w:ascii="Arial Narrow" w:hAnsi="Arial Narrow" w:cs="Times New Roman"/>
          <w:sz w:val="22"/>
          <w:szCs w:val="22"/>
        </w:rPr>
        <w:t xml:space="preserve">Refocusing MaaS approach: A brief. </w:t>
      </w:r>
      <w:proofErr w:type="spellStart"/>
      <w:r w:rsidRPr="002A49EB">
        <w:rPr>
          <w:rFonts w:ascii="Arial Narrow" w:hAnsi="Arial Narrow" w:cs="Times New Roman"/>
          <w:sz w:val="22"/>
          <w:szCs w:val="22"/>
          <w:lang w:val="pt-PT"/>
        </w:rPr>
        <w:t>Transp</w:t>
      </w:r>
      <w:proofErr w:type="spellEnd"/>
      <w:r w:rsidRPr="002A49EB">
        <w:rPr>
          <w:rFonts w:ascii="Arial Narrow" w:hAnsi="Arial Narrow" w:cs="Times New Roman"/>
          <w:sz w:val="22"/>
          <w:szCs w:val="22"/>
          <w:lang w:val="pt-PT"/>
        </w:rPr>
        <w:t xml:space="preserve">. </w:t>
      </w:r>
      <w:proofErr w:type="spellStart"/>
      <w:r w:rsidRPr="002A49EB">
        <w:rPr>
          <w:rFonts w:ascii="Arial Narrow" w:hAnsi="Arial Narrow" w:cs="Times New Roman"/>
          <w:sz w:val="22"/>
          <w:szCs w:val="22"/>
          <w:lang w:val="pt-PT"/>
        </w:rPr>
        <w:t>Policy</w:t>
      </w:r>
      <w:proofErr w:type="spellEnd"/>
      <w:r w:rsidRPr="002A49EB">
        <w:rPr>
          <w:rFonts w:ascii="Arial Narrow" w:hAnsi="Arial Narrow" w:cs="Times New Roman"/>
          <w:sz w:val="22"/>
          <w:szCs w:val="22"/>
          <w:lang w:val="pt-PT"/>
        </w:rPr>
        <w:t xml:space="preserve"> 141, 340–342. https://doi.org/10.1016/j.tranpol.2023.08.002</w:t>
      </w:r>
    </w:p>
    <w:p w14:paraId="6FD25B9A" w14:textId="77777777" w:rsidR="009C5C0E" w:rsidRPr="002A49EB" w:rsidRDefault="009C5C0E" w:rsidP="009C5C0E">
      <w:pPr>
        <w:pStyle w:val="Bibliography"/>
        <w:spacing w:line="276" w:lineRule="auto"/>
        <w:rPr>
          <w:rFonts w:ascii="Arial Narrow" w:hAnsi="Arial Narrow" w:cs="Times New Roman"/>
          <w:sz w:val="22"/>
          <w:szCs w:val="22"/>
        </w:rPr>
      </w:pPr>
      <w:r w:rsidRPr="002A49EB">
        <w:rPr>
          <w:rFonts w:ascii="Arial Narrow" w:hAnsi="Arial Narrow" w:cs="Times New Roman"/>
          <w:sz w:val="22"/>
          <w:szCs w:val="22"/>
          <w:lang w:val="pt-PT"/>
        </w:rPr>
        <w:t xml:space="preserve">Orozco-Fontalvo, M., Soares Lopes, A., Vale, D., Moura, F., 2024. </w:t>
      </w:r>
      <w:r w:rsidRPr="002A49EB">
        <w:rPr>
          <w:rFonts w:ascii="Arial Narrow" w:hAnsi="Arial Narrow" w:cs="Times New Roman"/>
          <w:sz w:val="22"/>
          <w:szCs w:val="22"/>
        </w:rPr>
        <w:t>IMPReSS: A comprehensive method to classify MaaS systems. Transp. Policy 155, 234–241. https://doi.org/10.1016/j.tranpol.2024.07.005</w:t>
      </w:r>
    </w:p>
    <w:p w14:paraId="74112026" w14:textId="77777777" w:rsidR="009C5C0E" w:rsidRPr="002A49EB" w:rsidRDefault="009C5C0E" w:rsidP="009C5C0E">
      <w:pPr>
        <w:pStyle w:val="Bibliography"/>
        <w:spacing w:line="276" w:lineRule="auto"/>
        <w:rPr>
          <w:rFonts w:ascii="Arial Narrow" w:hAnsi="Arial Narrow" w:cs="Times New Roman"/>
          <w:sz w:val="22"/>
          <w:szCs w:val="22"/>
        </w:rPr>
      </w:pPr>
      <w:r w:rsidRPr="002A49EB">
        <w:rPr>
          <w:rFonts w:ascii="Arial Narrow" w:hAnsi="Arial Narrow" w:cs="Times New Roman"/>
          <w:sz w:val="22"/>
          <w:szCs w:val="22"/>
        </w:rPr>
        <w:t>Orozco-Fontalvo, M.J., 2025. Mobility as a Service: a tool for steering mobility and fostering equitable transport worldwide (PhD Thesis).</w:t>
      </w:r>
    </w:p>
    <w:p w14:paraId="500B3FB9" w14:textId="77777777" w:rsidR="009C5C0E" w:rsidRPr="002A49EB" w:rsidRDefault="009C5C0E" w:rsidP="009C5C0E">
      <w:pPr>
        <w:pStyle w:val="Bibliography"/>
        <w:spacing w:line="276" w:lineRule="auto"/>
        <w:rPr>
          <w:rFonts w:ascii="Arial Narrow" w:hAnsi="Arial Narrow" w:cs="Times New Roman"/>
          <w:sz w:val="22"/>
          <w:szCs w:val="22"/>
          <w:lang w:val="pt-PT"/>
        </w:rPr>
      </w:pPr>
      <w:r w:rsidRPr="002A49EB">
        <w:rPr>
          <w:rFonts w:ascii="Arial Narrow" w:hAnsi="Arial Narrow" w:cs="Times New Roman"/>
          <w:sz w:val="22"/>
          <w:szCs w:val="22"/>
        </w:rPr>
        <w:t xml:space="preserve">Oviedo Hernandez, D., </w:t>
      </w:r>
      <w:proofErr w:type="spellStart"/>
      <w:r w:rsidRPr="002A49EB">
        <w:rPr>
          <w:rFonts w:ascii="Arial Narrow" w:hAnsi="Arial Narrow" w:cs="Times New Roman"/>
          <w:sz w:val="22"/>
          <w:szCs w:val="22"/>
        </w:rPr>
        <w:t>Titheridge</w:t>
      </w:r>
      <w:proofErr w:type="spellEnd"/>
      <w:r w:rsidRPr="002A49EB">
        <w:rPr>
          <w:rFonts w:ascii="Arial Narrow" w:hAnsi="Arial Narrow" w:cs="Times New Roman"/>
          <w:sz w:val="22"/>
          <w:szCs w:val="22"/>
        </w:rPr>
        <w:t xml:space="preserve">, H., 2016. Mobilities of the periphery: Informality, access and social exclusion in the urban fringe in Colombia. </w:t>
      </w:r>
      <w:r w:rsidRPr="002A49EB">
        <w:rPr>
          <w:rFonts w:ascii="Arial Narrow" w:hAnsi="Arial Narrow" w:cs="Times New Roman"/>
          <w:sz w:val="22"/>
          <w:szCs w:val="22"/>
          <w:lang w:val="pt-PT"/>
        </w:rPr>
        <w:t xml:space="preserve">J. </w:t>
      </w:r>
      <w:proofErr w:type="spellStart"/>
      <w:r w:rsidRPr="002A49EB">
        <w:rPr>
          <w:rFonts w:ascii="Arial Narrow" w:hAnsi="Arial Narrow" w:cs="Times New Roman"/>
          <w:sz w:val="22"/>
          <w:szCs w:val="22"/>
          <w:lang w:val="pt-PT"/>
        </w:rPr>
        <w:t>Transp</w:t>
      </w:r>
      <w:proofErr w:type="spellEnd"/>
      <w:r w:rsidRPr="002A49EB">
        <w:rPr>
          <w:rFonts w:ascii="Arial Narrow" w:hAnsi="Arial Narrow" w:cs="Times New Roman"/>
          <w:sz w:val="22"/>
          <w:szCs w:val="22"/>
          <w:lang w:val="pt-PT"/>
        </w:rPr>
        <w:t xml:space="preserve">. </w:t>
      </w:r>
      <w:proofErr w:type="spellStart"/>
      <w:r w:rsidRPr="002A49EB">
        <w:rPr>
          <w:rFonts w:ascii="Arial Narrow" w:hAnsi="Arial Narrow" w:cs="Times New Roman"/>
          <w:sz w:val="22"/>
          <w:szCs w:val="22"/>
          <w:lang w:val="pt-PT"/>
        </w:rPr>
        <w:t>Geogr</w:t>
      </w:r>
      <w:proofErr w:type="spellEnd"/>
      <w:r w:rsidRPr="002A49EB">
        <w:rPr>
          <w:rFonts w:ascii="Arial Narrow" w:hAnsi="Arial Narrow" w:cs="Times New Roman"/>
          <w:sz w:val="22"/>
          <w:szCs w:val="22"/>
          <w:lang w:val="pt-PT"/>
        </w:rPr>
        <w:t>. 55, 152–164. https://doi.org/10.1016/j.jtrangeo.2015.12.004</w:t>
      </w:r>
    </w:p>
    <w:p w14:paraId="5A988807" w14:textId="77777777" w:rsidR="009C5C0E" w:rsidRPr="002A49EB" w:rsidRDefault="009C5C0E" w:rsidP="009C5C0E">
      <w:pPr>
        <w:pStyle w:val="Bibliography"/>
        <w:spacing w:line="276" w:lineRule="auto"/>
        <w:rPr>
          <w:rFonts w:ascii="Arial Narrow" w:hAnsi="Arial Narrow" w:cs="Times New Roman"/>
          <w:sz w:val="22"/>
          <w:szCs w:val="22"/>
        </w:rPr>
      </w:pPr>
      <w:proofErr w:type="spellStart"/>
      <w:r w:rsidRPr="002A49EB">
        <w:rPr>
          <w:rFonts w:ascii="Arial Narrow" w:hAnsi="Arial Narrow" w:cs="Times New Roman"/>
          <w:sz w:val="22"/>
          <w:szCs w:val="22"/>
          <w:lang w:val="pt-PT"/>
        </w:rPr>
        <w:t>Rogers</w:t>
      </w:r>
      <w:proofErr w:type="spellEnd"/>
      <w:r w:rsidRPr="002A49EB">
        <w:rPr>
          <w:rFonts w:ascii="Arial Narrow" w:hAnsi="Arial Narrow" w:cs="Times New Roman"/>
          <w:sz w:val="22"/>
          <w:szCs w:val="22"/>
          <w:lang w:val="pt-PT"/>
        </w:rPr>
        <w:t xml:space="preserve">, E.M., 2003. </w:t>
      </w:r>
      <w:r w:rsidRPr="002A49EB">
        <w:rPr>
          <w:rFonts w:ascii="Arial Narrow" w:hAnsi="Arial Narrow" w:cs="Times New Roman"/>
          <w:sz w:val="22"/>
          <w:szCs w:val="22"/>
        </w:rPr>
        <w:t>Diffusion of innovations, Fifth edition. ed. Free Press, New York London Toronto Sydney.</w:t>
      </w:r>
    </w:p>
    <w:p w14:paraId="28A75CFF" w14:textId="77777777" w:rsidR="009C5C0E" w:rsidRPr="002A49EB" w:rsidRDefault="009C5C0E" w:rsidP="009C5C0E">
      <w:pPr>
        <w:pStyle w:val="Bibliography"/>
        <w:spacing w:line="276" w:lineRule="auto"/>
        <w:rPr>
          <w:rFonts w:ascii="Arial Narrow" w:hAnsi="Arial Narrow" w:cs="Times New Roman"/>
          <w:sz w:val="22"/>
          <w:szCs w:val="22"/>
        </w:rPr>
      </w:pPr>
      <w:r w:rsidRPr="002A49EB">
        <w:rPr>
          <w:rFonts w:ascii="Arial Narrow" w:hAnsi="Arial Narrow" w:cs="Times New Roman"/>
          <w:sz w:val="22"/>
          <w:szCs w:val="22"/>
        </w:rPr>
        <w:t>Sørensen, E., Torfing, J., 2005. The Democratic Anchorage of Governance Networks. Scand. Polit. Stud. 28, 195–218. https://doi.org/10.1111/j.1467-9477.2005.00129.x</w:t>
      </w:r>
    </w:p>
    <w:p w14:paraId="37A75E0E" w14:textId="77777777" w:rsidR="009C5C0E" w:rsidRPr="002A49EB" w:rsidRDefault="009C5C0E" w:rsidP="009C5C0E">
      <w:pPr>
        <w:spacing w:after="0" w:line="276" w:lineRule="auto"/>
        <w:rPr>
          <w:rFonts w:ascii="Arial Narrow" w:eastAsia="Times New Roman" w:hAnsi="Arial Narrow" w:cs="Times New Roman"/>
          <w:kern w:val="0"/>
          <w:sz w:val="22"/>
          <w:szCs w:val="22"/>
          <w:lang w:val="es-ES"/>
          <w14:ligatures w14:val="none"/>
        </w:rPr>
      </w:pPr>
      <w:r w:rsidRPr="002A49EB">
        <w:rPr>
          <w:rFonts w:ascii="Arial Narrow" w:eastAsia="Times New Roman" w:hAnsi="Arial Narrow" w:cs="Times New Roman"/>
          <w:kern w:val="0"/>
          <w:sz w:val="22"/>
          <w:szCs w:val="22"/>
          <w:lang w:val="es-ES"/>
          <w14:ligatures w14:val="none"/>
        </w:rPr>
        <w:fldChar w:fldCharType="end"/>
      </w:r>
    </w:p>
    <w:p w14:paraId="2AD01A80" w14:textId="77777777" w:rsidR="009C5C0E" w:rsidRDefault="009C5C0E" w:rsidP="009C5C0E"/>
    <w:p w14:paraId="76B30470" w14:textId="77777777" w:rsidR="009C5C0E" w:rsidRPr="002A49EB" w:rsidRDefault="009C5C0E" w:rsidP="002A49EB">
      <w:pPr>
        <w:spacing w:line="276" w:lineRule="auto"/>
        <w:rPr>
          <w:rFonts w:ascii="Arial Narrow" w:hAnsi="Arial Narrow" w:cs="Times New Roman"/>
          <w:sz w:val="22"/>
          <w:szCs w:val="22"/>
          <w:lang w:val="es-ES"/>
        </w:rPr>
      </w:pPr>
    </w:p>
    <w:p w14:paraId="49B18BDE" w14:textId="77777777" w:rsidR="00054DB7" w:rsidRPr="002A49EB" w:rsidRDefault="00054DB7" w:rsidP="002A49EB">
      <w:pPr>
        <w:spacing w:line="276" w:lineRule="auto"/>
        <w:rPr>
          <w:rFonts w:ascii="Arial Narrow" w:hAnsi="Arial Narrow" w:cs="Times New Roman"/>
          <w:sz w:val="22"/>
          <w:szCs w:val="22"/>
          <w:lang w:val="es-ES"/>
        </w:rPr>
      </w:pPr>
    </w:p>
    <w:sectPr w:rsidR="00054DB7" w:rsidRPr="002A49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45A02"/>
    <w:multiLevelType w:val="multilevel"/>
    <w:tmpl w:val="80FA6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C52AA"/>
    <w:multiLevelType w:val="multilevel"/>
    <w:tmpl w:val="2A3E0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2213B"/>
    <w:multiLevelType w:val="multilevel"/>
    <w:tmpl w:val="099AB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110F26"/>
    <w:multiLevelType w:val="multilevel"/>
    <w:tmpl w:val="CB92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A5BB6"/>
    <w:multiLevelType w:val="multilevel"/>
    <w:tmpl w:val="624C7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7E1C98"/>
    <w:multiLevelType w:val="multilevel"/>
    <w:tmpl w:val="64047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0215D4"/>
    <w:multiLevelType w:val="multilevel"/>
    <w:tmpl w:val="331056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1C738F"/>
    <w:multiLevelType w:val="multilevel"/>
    <w:tmpl w:val="2D6CF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4075D2"/>
    <w:multiLevelType w:val="multilevel"/>
    <w:tmpl w:val="A2204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B51F1F"/>
    <w:multiLevelType w:val="multilevel"/>
    <w:tmpl w:val="5650C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077520"/>
    <w:multiLevelType w:val="multilevel"/>
    <w:tmpl w:val="1AE8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615AD0"/>
    <w:multiLevelType w:val="multilevel"/>
    <w:tmpl w:val="65587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BF47FD"/>
    <w:multiLevelType w:val="multilevel"/>
    <w:tmpl w:val="0DEEB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A30686"/>
    <w:multiLevelType w:val="multilevel"/>
    <w:tmpl w:val="DA9E9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015D67"/>
    <w:multiLevelType w:val="multilevel"/>
    <w:tmpl w:val="2984F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5204BA"/>
    <w:multiLevelType w:val="multilevel"/>
    <w:tmpl w:val="152693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C13403"/>
    <w:multiLevelType w:val="hybridMultilevel"/>
    <w:tmpl w:val="18109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373211"/>
    <w:multiLevelType w:val="multilevel"/>
    <w:tmpl w:val="F1AE4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9A2B8E"/>
    <w:multiLevelType w:val="multilevel"/>
    <w:tmpl w:val="5B900A9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864ED4"/>
    <w:multiLevelType w:val="multilevel"/>
    <w:tmpl w:val="CBB46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082B5A"/>
    <w:multiLevelType w:val="multilevel"/>
    <w:tmpl w:val="8BDE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4E12F7"/>
    <w:multiLevelType w:val="multilevel"/>
    <w:tmpl w:val="667C0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EB78F6"/>
    <w:multiLevelType w:val="multilevel"/>
    <w:tmpl w:val="9A88E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3C0EF6"/>
    <w:multiLevelType w:val="multilevel"/>
    <w:tmpl w:val="378C7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2B6DBE"/>
    <w:multiLevelType w:val="hybridMultilevel"/>
    <w:tmpl w:val="DD1C0A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2C70903"/>
    <w:multiLevelType w:val="multilevel"/>
    <w:tmpl w:val="F20C50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9952C2"/>
    <w:multiLevelType w:val="multilevel"/>
    <w:tmpl w:val="278440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CF7CAC"/>
    <w:multiLevelType w:val="multilevel"/>
    <w:tmpl w:val="33B04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9910CA"/>
    <w:multiLevelType w:val="multilevel"/>
    <w:tmpl w:val="915C0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986878"/>
    <w:multiLevelType w:val="multilevel"/>
    <w:tmpl w:val="05F632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302026"/>
    <w:multiLevelType w:val="multilevel"/>
    <w:tmpl w:val="0C380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4959D6"/>
    <w:multiLevelType w:val="multilevel"/>
    <w:tmpl w:val="48241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08308B5"/>
    <w:multiLevelType w:val="hybridMultilevel"/>
    <w:tmpl w:val="BDE0C8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21660E9"/>
    <w:multiLevelType w:val="multilevel"/>
    <w:tmpl w:val="2422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793FE2"/>
    <w:multiLevelType w:val="multilevel"/>
    <w:tmpl w:val="0BCA8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4B2871"/>
    <w:multiLevelType w:val="multilevel"/>
    <w:tmpl w:val="76086B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39112D"/>
    <w:multiLevelType w:val="multilevel"/>
    <w:tmpl w:val="49666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5E0D18"/>
    <w:multiLevelType w:val="multilevel"/>
    <w:tmpl w:val="FEBCF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C90674"/>
    <w:multiLevelType w:val="multilevel"/>
    <w:tmpl w:val="6DC48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8D1690"/>
    <w:multiLevelType w:val="multilevel"/>
    <w:tmpl w:val="AD5A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FB7C21"/>
    <w:multiLevelType w:val="multilevel"/>
    <w:tmpl w:val="A33CC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A16D2E"/>
    <w:multiLevelType w:val="multilevel"/>
    <w:tmpl w:val="7A8487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FE273A4"/>
    <w:multiLevelType w:val="multilevel"/>
    <w:tmpl w:val="79726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0C92DE9"/>
    <w:multiLevelType w:val="multilevel"/>
    <w:tmpl w:val="1C647A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33E5FE1"/>
    <w:multiLevelType w:val="multilevel"/>
    <w:tmpl w:val="24ECE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A77A54"/>
    <w:multiLevelType w:val="multilevel"/>
    <w:tmpl w:val="70E2E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870DD0"/>
    <w:multiLevelType w:val="multilevel"/>
    <w:tmpl w:val="3820A3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7D5072E"/>
    <w:multiLevelType w:val="multilevel"/>
    <w:tmpl w:val="2160B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80705BB"/>
    <w:multiLevelType w:val="multilevel"/>
    <w:tmpl w:val="31FE2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9DA7AA0"/>
    <w:multiLevelType w:val="multilevel"/>
    <w:tmpl w:val="1E8A1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F1D6225"/>
    <w:multiLevelType w:val="multilevel"/>
    <w:tmpl w:val="E966B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F912CCB"/>
    <w:multiLevelType w:val="multilevel"/>
    <w:tmpl w:val="53FA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7964842">
    <w:abstractNumId w:val="32"/>
  </w:num>
  <w:num w:numId="2" w16cid:durableId="1771582296">
    <w:abstractNumId w:val="16"/>
  </w:num>
  <w:num w:numId="3" w16cid:durableId="278999349">
    <w:abstractNumId w:val="12"/>
  </w:num>
  <w:num w:numId="4" w16cid:durableId="882600380">
    <w:abstractNumId w:val="51"/>
  </w:num>
  <w:num w:numId="5" w16cid:durableId="1917666343">
    <w:abstractNumId w:val="2"/>
  </w:num>
  <w:num w:numId="6" w16cid:durableId="2051109299">
    <w:abstractNumId w:val="39"/>
  </w:num>
  <w:num w:numId="7" w16cid:durableId="809980119">
    <w:abstractNumId w:val="36"/>
  </w:num>
  <w:num w:numId="8" w16cid:durableId="535238903">
    <w:abstractNumId w:val="1"/>
  </w:num>
  <w:num w:numId="9" w16cid:durableId="1428573507">
    <w:abstractNumId w:val="21"/>
  </w:num>
  <w:num w:numId="10" w16cid:durableId="2133012836">
    <w:abstractNumId w:val="37"/>
  </w:num>
  <w:num w:numId="11" w16cid:durableId="929705358">
    <w:abstractNumId w:val="22"/>
  </w:num>
  <w:num w:numId="12" w16cid:durableId="257832089">
    <w:abstractNumId w:val="20"/>
  </w:num>
  <w:num w:numId="13" w16cid:durableId="841317771">
    <w:abstractNumId w:val="4"/>
  </w:num>
  <w:num w:numId="14" w16cid:durableId="1299804675">
    <w:abstractNumId w:val="49"/>
  </w:num>
  <w:num w:numId="15" w16cid:durableId="314578402">
    <w:abstractNumId w:val="19"/>
  </w:num>
  <w:num w:numId="16" w16cid:durableId="1255894345">
    <w:abstractNumId w:val="33"/>
  </w:num>
  <w:num w:numId="17" w16cid:durableId="2131432764">
    <w:abstractNumId w:val="30"/>
  </w:num>
  <w:num w:numId="18" w16cid:durableId="1431314012">
    <w:abstractNumId w:val="10"/>
  </w:num>
  <w:num w:numId="19" w16cid:durableId="554463162">
    <w:abstractNumId w:val="42"/>
  </w:num>
  <w:num w:numId="20" w16cid:durableId="316109622">
    <w:abstractNumId w:val="13"/>
  </w:num>
  <w:num w:numId="21" w16cid:durableId="1155728601">
    <w:abstractNumId w:val="40"/>
  </w:num>
  <w:num w:numId="22" w16cid:durableId="1934820123">
    <w:abstractNumId w:val="27"/>
  </w:num>
  <w:num w:numId="23" w16cid:durableId="408775137">
    <w:abstractNumId w:val="9"/>
  </w:num>
  <w:num w:numId="24" w16cid:durableId="1954434052">
    <w:abstractNumId w:val="45"/>
  </w:num>
  <w:num w:numId="25" w16cid:durableId="557743109">
    <w:abstractNumId w:val="31"/>
  </w:num>
  <w:num w:numId="26" w16cid:durableId="1395005526">
    <w:abstractNumId w:val="7"/>
  </w:num>
  <w:num w:numId="27" w16cid:durableId="2100060023">
    <w:abstractNumId w:val="3"/>
  </w:num>
  <w:num w:numId="28" w16cid:durableId="420831178">
    <w:abstractNumId w:val="15"/>
  </w:num>
  <w:num w:numId="29" w16cid:durableId="1797525259">
    <w:abstractNumId w:val="28"/>
  </w:num>
  <w:num w:numId="30" w16cid:durableId="1449592640">
    <w:abstractNumId w:val="41"/>
  </w:num>
  <w:num w:numId="31" w16cid:durableId="2116822589">
    <w:abstractNumId w:val="38"/>
  </w:num>
  <w:num w:numId="32" w16cid:durableId="1870944970">
    <w:abstractNumId w:val="26"/>
  </w:num>
  <w:num w:numId="33" w16cid:durableId="517306276">
    <w:abstractNumId w:val="44"/>
  </w:num>
  <w:num w:numId="34" w16cid:durableId="1324966136">
    <w:abstractNumId w:val="18"/>
  </w:num>
  <w:num w:numId="35" w16cid:durableId="924263891">
    <w:abstractNumId w:val="34"/>
  </w:num>
  <w:num w:numId="36" w16cid:durableId="2135823536">
    <w:abstractNumId w:val="11"/>
  </w:num>
  <w:num w:numId="37" w16cid:durableId="204299263">
    <w:abstractNumId w:val="29"/>
  </w:num>
  <w:num w:numId="38" w16cid:durableId="1007489501">
    <w:abstractNumId w:val="46"/>
  </w:num>
  <w:num w:numId="39" w16cid:durableId="191192848">
    <w:abstractNumId w:val="14"/>
  </w:num>
  <w:num w:numId="40" w16cid:durableId="1018042135">
    <w:abstractNumId w:val="25"/>
  </w:num>
  <w:num w:numId="41" w16cid:durableId="1614091574">
    <w:abstractNumId w:val="23"/>
  </w:num>
  <w:num w:numId="42" w16cid:durableId="496767143">
    <w:abstractNumId w:val="50"/>
  </w:num>
  <w:num w:numId="43" w16cid:durableId="1304196345">
    <w:abstractNumId w:val="0"/>
  </w:num>
  <w:num w:numId="44" w16cid:durableId="803736664">
    <w:abstractNumId w:val="6"/>
  </w:num>
  <w:num w:numId="45" w16cid:durableId="262299249">
    <w:abstractNumId w:val="48"/>
  </w:num>
  <w:num w:numId="46" w16cid:durableId="1441952498">
    <w:abstractNumId w:val="35"/>
  </w:num>
  <w:num w:numId="47" w16cid:durableId="2052028930">
    <w:abstractNumId w:val="8"/>
  </w:num>
  <w:num w:numId="48" w16cid:durableId="2118913020">
    <w:abstractNumId w:val="43"/>
  </w:num>
  <w:num w:numId="49" w16cid:durableId="1417631636">
    <w:abstractNumId w:val="5"/>
  </w:num>
  <w:num w:numId="50" w16cid:durableId="1953705520">
    <w:abstractNumId w:val="47"/>
  </w:num>
  <w:num w:numId="51" w16cid:durableId="1339573771">
    <w:abstractNumId w:val="17"/>
  </w:num>
  <w:num w:numId="52" w16cid:durableId="364912190">
    <w:abstractNumId w:val="2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DB7"/>
    <w:rsid w:val="00054DB7"/>
    <w:rsid w:val="000E360E"/>
    <w:rsid w:val="001022C8"/>
    <w:rsid w:val="00175473"/>
    <w:rsid w:val="00175E4D"/>
    <w:rsid w:val="00181DC2"/>
    <w:rsid w:val="001E749A"/>
    <w:rsid w:val="001F4EBB"/>
    <w:rsid w:val="002917D7"/>
    <w:rsid w:val="002A49EB"/>
    <w:rsid w:val="002D75C7"/>
    <w:rsid w:val="002F121A"/>
    <w:rsid w:val="00430698"/>
    <w:rsid w:val="004478CB"/>
    <w:rsid w:val="004C2F96"/>
    <w:rsid w:val="00531D0E"/>
    <w:rsid w:val="00540F69"/>
    <w:rsid w:val="00574BC4"/>
    <w:rsid w:val="00586F1A"/>
    <w:rsid w:val="005874C1"/>
    <w:rsid w:val="00611E3B"/>
    <w:rsid w:val="0063597B"/>
    <w:rsid w:val="00637796"/>
    <w:rsid w:val="00660C28"/>
    <w:rsid w:val="006E4DDE"/>
    <w:rsid w:val="0072398E"/>
    <w:rsid w:val="00766D02"/>
    <w:rsid w:val="00782658"/>
    <w:rsid w:val="007B53C8"/>
    <w:rsid w:val="0081055B"/>
    <w:rsid w:val="00827FFC"/>
    <w:rsid w:val="00886014"/>
    <w:rsid w:val="0097525D"/>
    <w:rsid w:val="009A6B5C"/>
    <w:rsid w:val="009C5C0E"/>
    <w:rsid w:val="00A557F0"/>
    <w:rsid w:val="00BE00FF"/>
    <w:rsid w:val="00BE488B"/>
    <w:rsid w:val="00C06CFB"/>
    <w:rsid w:val="00C42B31"/>
    <w:rsid w:val="00C55A8B"/>
    <w:rsid w:val="00C925E9"/>
    <w:rsid w:val="00CA57A5"/>
    <w:rsid w:val="00CE1A92"/>
    <w:rsid w:val="00D47D4E"/>
    <w:rsid w:val="00D77F61"/>
    <w:rsid w:val="00DC0708"/>
    <w:rsid w:val="00DC0BE8"/>
    <w:rsid w:val="00DE5ED9"/>
    <w:rsid w:val="00DE5F80"/>
    <w:rsid w:val="00E837D5"/>
    <w:rsid w:val="00EC4E05"/>
    <w:rsid w:val="00EC70CF"/>
    <w:rsid w:val="00EF46A8"/>
    <w:rsid w:val="00F33460"/>
    <w:rsid w:val="00F87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FBBDA"/>
  <w15:chartTrackingRefBased/>
  <w15:docId w15:val="{6D146197-9F92-AD40-BC4F-FD4B9C041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4D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4D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54D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4D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4D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4D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4D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4D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4D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D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4D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54D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4D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4D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4D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4D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4D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4DB7"/>
    <w:rPr>
      <w:rFonts w:eastAsiaTheme="majorEastAsia" w:cstheme="majorBidi"/>
      <w:color w:val="272727" w:themeColor="text1" w:themeTint="D8"/>
    </w:rPr>
  </w:style>
  <w:style w:type="paragraph" w:styleId="Title">
    <w:name w:val="Title"/>
    <w:basedOn w:val="Normal"/>
    <w:next w:val="Normal"/>
    <w:link w:val="TitleChar"/>
    <w:uiPriority w:val="10"/>
    <w:qFormat/>
    <w:rsid w:val="00054D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4D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4D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4D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4DB7"/>
    <w:pPr>
      <w:spacing w:before="160"/>
      <w:jc w:val="center"/>
    </w:pPr>
    <w:rPr>
      <w:i/>
      <w:iCs/>
      <w:color w:val="404040" w:themeColor="text1" w:themeTint="BF"/>
    </w:rPr>
  </w:style>
  <w:style w:type="character" w:customStyle="1" w:styleId="QuoteChar">
    <w:name w:val="Quote Char"/>
    <w:basedOn w:val="DefaultParagraphFont"/>
    <w:link w:val="Quote"/>
    <w:uiPriority w:val="29"/>
    <w:rsid w:val="00054DB7"/>
    <w:rPr>
      <w:i/>
      <w:iCs/>
      <w:color w:val="404040" w:themeColor="text1" w:themeTint="BF"/>
    </w:rPr>
  </w:style>
  <w:style w:type="paragraph" w:styleId="ListParagraph">
    <w:name w:val="List Paragraph"/>
    <w:basedOn w:val="Normal"/>
    <w:uiPriority w:val="34"/>
    <w:qFormat/>
    <w:rsid w:val="00054DB7"/>
    <w:pPr>
      <w:ind w:left="720"/>
      <w:contextualSpacing/>
    </w:pPr>
  </w:style>
  <w:style w:type="character" w:styleId="IntenseEmphasis">
    <w:name w:val="Intense Emphasis"/>
    <w:basedOn w:val="DefaultParagraphFont"/>
    <w:uiPriority w:val="21"/>
    <w:qFormat/>
    <w:rsid w:val="00054DB7"/>
    <w:rPr>
      <w:i/>
      <w:iCs/>
      <w:color w:val="0F4761" w:themeColor="accent1" w:themeShade="BF"/>
    </w:rPr>
  </w:style>
  <w:style w:type="paragraph" w:styleId="IntenseQuote">
    <w:name w:val="Intense Quote"/>
    <w:basedOn w:val="Normal"/>
    <w:next w:val="Normal"/>
    <w:link w:val="IntenseQuoteChar"/>
    <w:uiPriority w:val="30"/>
    <w:qFormat/>
    <w:rsid w:val="00054D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4DB7"/>
    <w:rPr>
      <w:i/>
      <w:iCs/>
      <w:color w:val="0F4761" w:themeColor="accent1" w:themeShade="BF"/>
    </w:rPr>
  </w:style>
  <w:style w:type="character" w:styleId="IntenseReference">
    <w:name w:val="Intense Reference"/>
    <w:basedOn w:val="DefaultParagraphFont"/>
    <w:uiPriority w:val="32"/>
    <w:qFormat/>
    <w:rsid w:val="00054DB7"/>
    <w:rPr>
      <w:b/>
      <w:bCs/>
      <w:smallCaps/>
      <w:color w:val="0F4761" w:themeColor="accent1" w:themeShade="BF"/>
      <w:spacing w:val="5"/>
    </w:rPr>
  </w:style>
  <w:style w:type="paragraph" w:customStyle="1" w:styleId="p1">
    <w:name w:val="p1"/>
    <w:basedOn w:val="Normal"/>
    <w:rsid w:val="00DE5F80"/>
    <w:pPr>
      <w:spacing w:after="0" w:line="240" w:lineRule="auto"/>
    </w:pPr>
    <w:rPr>
      <w:rFonts w:ascii="Arial" w:eastAsia="Times New Roman" w:hAnsi="Arial" w:cs="Arial"/>
      <w:color w:val="000000"/>
      <w:kern w:val="0"/>
      <w:sz w:val="14"/>
      <w:szCs w:val="14"/>
      <w14:ligatures w14:val="none"/>
    </w:rPr>
  </w:style>
  <w:style w:type="character" w:customStyle="1" w:styleId="apple-converted-space">
    <w:name w:val="apple-converted-space"/>
    <w:basedOn w:val="DefaultParagraphFont"/>
    <w:rsid w:val="00DE5F80"/>
  </w:style>
  <w:style w:type="paragraph" w:styleId="NormalWeb">
    <w:name w:val="Normal (Web)"/>
    <w:basedOn w:val="Normal"/>
    <w:uiPriority w:val="99"/>
    <w:unhideWhenUsed/>
    <w:rsid w:val="00BE488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86F1A"/>
    <w:rPr>
      <w:b/>
      <w:bCs/>
    </w:rPr>
  </w:style>
  <w:style w:type="character" w:styleId="Hyperlink">
    <w:name w:val="Hyperlink"/>
    <w:basedOn w:val="DefaultParagraphFont"/>
    <w:uiPriority w:val="99"/>
    <w:semiHidden/>
    <w:unhideWhenUsed/>
    <w:rsid w:val="00A557F0"/>
    <w:rPr>
      <w:color w:val="0000FF"/>
      <w:u w:val="single"/>
    </w:rPr>
  </w:style>
  <w:style w:type="paragraph" w:styleId="Revision">
    <w:name w:val="Revision"/>
    <w:hidden/>
    <w:uiPriority w:val="99"/>
    <w:semiHidden/>
    <w:rsid w:val="00C42B31"/>
    <w:pPr>
      <w:spacing w:after="0" w:line="240" w:lineRule="auto"/>
    </w:pPr>
  </w:style>
  <w:style w:type="character" w:styleId="CommentReference">
    <w:name w:val="annotation reference"/>
    <w:basedOn w:val="DefaultParagraphFont"/>
    <w:uiPriority w:val="99"/>
    <w:semiHidden/>
    <w:unhideWhenUsed/>
    <w:rsid w:val="00F33460"/>
    <w:rPr>
      <w:sz w:val="16"/>
      <w:szCs w:val="16"/>
    </w:rPr>
  </w:style>
  <w:style w:type="paragraph" w:styleId="CommentText">
    <w:name w:val="annotation text"/>
    <w:basedOn w:val="Normal"/>
    <w:link w:val="CommentTextChar"/>
    <w:uiPriority w:val="99"/>
    <w:unhideWhenUsed/>
    <w:rsid w:val="00F33460"/>
    <w:pPr>
      <w:spacing w:line="240" w:lineRule="auto"/>
    </w:pPr>
    <w:rPr>
      <w:sz w:val="20"/>
      <w:szCs w:val="20"/>
    </w:rPr>
  </w:style>
  <w:style w:type="character" w:customStyle="1" w:styleId="CommentTextChar">
    <w:name w:val="Comment Text Char"/>
    <w:basedOn w:val="DefaultParagraphFont"/>
    <w:link w:val="CommentText"/>
    <w:uiPriority w:val="99"/>
    <w:rsid w:val="00F33460"/>
    <w:rPr>
      <w:sz w:val="20"/>
      <w:szCs w:val="20"/>
    </w:rPr>
  </w:style>
  <w:style w:type="paragraph" w:styleId="CommentSubject">
    <w:name w:val="annotation subject"/>
    <w:basedOn w:val="CommentText"/>
    <w:next w:val="CommentText"/>
    <w:link w:val="CommentSubjectChar"/>
    <w:uiPriority w:val="99"/>
    <w:semiHidden/>
    <w:unhideWhenUsed/>
    <w:rsid w:val="00F33460"/>
    <w:rPr>
      <w:b/>
      <w:bCs/>
    </w:rPr>
  </w:style>
  <w:style w:type="character" w:customStyle="1" w:styleId="CommentSubjectChar">
    <w:name w:val="Comment Subject Char"/>
    <w:basedOn w:val="CommentTextChar"/>
    <w:link w:val="CommentSubject"/>
    <w:uiPriority w:val="99"/>
    <w:semiHidden/>
    <w:rsid w:val="00F33460"/>
    <w:rPr>
      <w:b/>
      <w:bCs/>
      <w:sz w:val="20"/>
      <w:szCs w:val="20"/>
    </w:rPr>
  </w:style>
  <w:style w:type="character" w:styleId="Emphasis">
    <w:name w:val="Emphasis"/>
    <w:basedOn w:val="DefaultParagraphFont"/>
    <w:uiPriority w:val="20"/>
    <w:qFormat/>
    <w:rsid w:val="00611E3B"/>
    <w:rPr>
      <w:i/>
      <w:iCs/>
    </w:rPr>
  </w:style>
  <w:style w:type="paragraph" w:styleId="Bibliography">
    <w:name w:val="Bibliography"/>
    <w:basedOn w:val="Normal"/>
    <w:next w:val="Normal"/>
    <w:uiPriority w:val="37"/>
    <w:unhideWhenUsed/>
    <w:rsid w:val="0081055B"/>
    <w:pPr>
      <w:spacing w:after="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671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7538</Words>
  <Characters>42970</Characters>
  <Application>Microsoft Office Word</Application>
  <DocSecurity>0</DocSecurity>
  <Lines>358</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Mauricio Jose Orozco Fontalvo</dc:creator>
  <cp:keywords/>
  <dc:description/>
  <cp:lastModifiedBy>Mauricio Jose Orozco Fontalvo</cp:lastModifiedBy>
  <cp:revision>3</cp:revision>
  <dcterms:created xsi:type="dcterms:W3CDTF">2026-02-18T20:42:00Z</dcterms:created>
  <dcterms:modified xsi:type="dcterms:W3CDTF">2026-02-18T20:44:00Z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764DAF19-ECDD-4DFF-AD45-CDA87A161C8B</vt:lpwstr>
  </property>
  <property fmtid="{D5CDD505-2E9C-101B-9397-08002B2CF9AE}" pid="3" name="ZOTERO_PREF_1">
    <vt:lpwstr>&lt;data data-version="3" zotero-version="7.0.32"&gt;&lt;session id="XRyhOaoL"/&gt;&lt;style id="http://www.zotero.org/styles/elsevier-harvard" hasBibliography="1" bibliographyStyleHasBeenSet="1"/&gt;&lt;prefs&gt;&lt;pref name="fieldType" value="Field"/&gt;&lt;pref name="automaticJournal</vt:lpwstr>
  </property>
  <property fmtid="{D5CDD505-2E9C-101B-9397-08002B2CF9AE}" pid="4" name="ZOTERO_PREF_2">
    <vt:lpwstr>Abbreviations" value="true"/&gt;&lt;/prefs&gt;&lt;/data&gt;</vt:lpwstr>
  </property>
</Properties>
</file>