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A6DAB" w:rsidRPr="00415E8A" w:rsidRDefault="006A6DAB" w:rsidP="00191BB8">
      <w:pPr>
        <w:spacing w:after="0"/>
        <w:rPr>
          <w:rFonts w:ascii="Arial Narrow" w:hAnsi="Arial Narrow"/>
          <w:b/>
          <w:color w:val="244061" w:themeColor="accent1" w:themeShade="80"/>
          <w:lang w:val="es-ES"/>
        </w:rPr>
      </w:pPr>
    </w:p>
    <w:p w:rsidR="00EB46FF" w:rsidRPr="00415E8A" w:rsidRDefault="00D43E5A" w:rsidP="00191BB8">
      <w:pPr>
        <w:spacing w:after="0"/>
        <w:jc w:val="both"/>
        <w:rPr>
          <w:rFonts w:ascii="Arial Narrow" w:hAnsi="Arial Narrow"/>
          <w:b/>
          <w:color w:val="244061" w:themeColor="accent1" w:themeShade="80"/>
          <w:lang w:val="es-ES"/>
        </w:rPr>
      </w:pPr>
      <w:r>
        <w:rPr>
          <w:rFonts w:ascii="Arial Narrow" w:hAnsi="Arial Narrow"/>
          <w:b/>
          <w:color w:val="244061" w:themeColor="accent1" w:themeShade="80"/>
          <w:lang w:val="es-ES"/>
        </w:rPr>
        <w:t xml:space="preserve">Justificación </w:t>
      </w:r>
    </w:p>
    <w:p w:rsidR="00925200" w:rsidRPr="00415E8A" w:rsidRDefault="00925200" w:rsidP="00191BB8">
      <w:pPr>
        <w:spacing w:after="0"/>
        <w:jc w:val="both"/>
        <w:rPr>
          <w:rFonts w:ascii="Arial Narrow" w:hAnsi="Arial Narrow"/>
          <w:b/>
          <w:color w:val="000000"/>
          <w:shd w:val="clear" w:color="auto" w:fill="FFFFFF"/>
        </w:rPr>
      </w:pPr>
    </w:p>
    <w:p w:rsidR="00925200" w:rsidRPr="00415E8A" w:rsidRDefault="00925200" w:rsidP="00925200">
      <w:pPr>
        <w:autoSpaceDE w:val="0"/>
        <w:autoSpaceDN w:val="0"/>
        <w:adjustRightInd w:val="0"/>
        <w:spacing w:after="0"/>
        <w:jc w:val="both"/>
        <w:rPr>
          <w:rFonts w:ascii="Arial Narrow" w:hAnsi="Arial Narrow"/>
        </w:rPr>
      </w:pPr>
      <w:r w:rsidRPr="00415E8A">
        <w:rPr>
          <w:rFonts w:ascii="Arial Narrow" w:hAnsi="Arial Narrow" w:cs="ArialMT"/>
        </w:rPr>
        <w:t>La agroindustria constituye un medio para transformar materias primas agrícolas en productos con valor añadido generando al mismo tiempo ingresos y oportunidades de empleo (</w:t>
      </w:r>
      <w:proofErr w:type="spellStart"/>
      <w:r w:rsidRPr="00415E8A">
        <w:rPr>
          <w:rFonts w:ascii="Arial Narrow" w:hAnsi="Arial Narrow"/>
          <w:color w:val="000000" w:themeColor="text1"/>
        </w:rPr>
        <w:t>Aier</w:t>
      </w:r>
      <w:proofErr w:type="spellEnd"/>
      <w:r w:rsidRPr="00415E8A">
        <w:rPr>
          <w:rFonts w:ascii="Arial Narrow" w:hAnsi="Arial Narrow"/>
          <w:color w:val="000000" w:themeColor="text1"/>
        </w:rPr>
        <w:t xml:space="preserve"> </w:t>
      </w:r>
      <w:r w:rsidR="009466D2" w:rsidRPr="00415E8A">
        <w:rPr>
          <w:rFonts w:ascii="Arial Narrow" w:hAnsi="Arial Narrow"/>
          <w:color w:val="000000" w:themeColor="text1"/>
        </w:rPr>
        <w:t xml:space="preserve">et al., </w:t>
      </w:r>
      <w:r w:rsidRPr="00415E8A">
        <w:rPr>
          <w:rFonts w:ascii="Arial Narrow" w:hAnsi="Arial Narrow"/>
          <w:color w:val="000000" w:themeColor="text1"/>
        </w:rPr>
        <w:t>2024)</w:t>
      </w:r>
      <w:r w:rsidRPr="00415E8A">
        <w:rPr>
          <w:rFonts w:ascii="Arial Narrow" w:hAnsi="Arial Narrow" w:cs="ArialMT"/>
        </w:rPr>
        <w:t>, contribuyendo al desarrollo económico global tanto en los países desarrollados como en los países en desarrollo, mientras que los modelos y simulación en los procesos agroindustriales</w:t>
      </w:r>
      <w:r w:rsidR="008C1E05" w:rsidRPr="00415E8A">
        <w:rPr>
          <w:rFonts w:ascii="Arial Narrow" w:hAnsi="Arial Narrow" w:cs="ArialMT"/>
        </w:rPr>
        <w:t xml:space="preserve"> (</w:t>
      </w:r>
      <w:r w:rsidR="008C1E05" w:rsidRPr="00415E8A">
        <w:rPr>
          <w:rFonts w:ascii="Arial Narrow" w:hAnsi="Arial Narrow"/>
          <w:color w:val="000000" w:themeColor="text1"/>
        </w:rPr>
        <w:t>Tejeda et al.,2024)</w:t>
      </w:r>
      <w:r w:rsidRPr="00415E8A">
        <w:rPr>
          <w:rFonts w:ascii="Arial Narrow" w:hAnsi="Arial Narrow" w:cs="ArialMT"/>
        </w:rPr>
        <w:t>, co</w:t>
      </w:r>
      <w:bookmarkStart w:id="0" w:name="_GoBack"/>
      <w:bookmarkEnd w:id="0"/>
      <w:r w:rsidRPr="00415E8A">
        <w:rPr>
          <w:rFonts w:ascii="Arial Narrow" w:hAnsi="Arial Narrow" w:cs="ArialMT"/>
        </w:rPr>
        <w:t>mprende la aplicación de nuevas tecnologías de la Información a la producción agrícola con el fin de mejorar la productividad de los cultivos y disminuir el impacto medioambiental, sin afectar su calidad</w:t>
      </w:r>
      <w:r w:rsidR="009466D2" w:rsidRPr="00415E8A">
        <w:rPr>
          <w:rFonts w:ascii="Arial Narrow" w:hAnsi="Arial Narrow" w:cs="ArialMT"/>
        </w:rPr>
        <w:t xml:space="preserve"> (</w:t>
      </w:r>
      <w:proofErr w:type="spellStart"/>
      <w:r w:rsidR="009466D2" w:rsidRPr="00415E8A">
        <w:rPr>
          <w:rFonts w:ascii="Arial Narrow" w:hAnsi="Arial Narrow"/>
          <w:color w:val="000000" w:themeColor="text1"/>
        </w:rPr>
        <w:t>Carrer</w:t>
      </w:r>
      <w:proofErr w:type="spellEnd"/>
      <w:r w:rsidR="009466D2" w:rsidRPr="00415E8A">
        <w:rPr>
          <w:rFonts w:ascii="Arial Narrow" w:hAnsi="Arial Narrow"/>
          <w:color w:val="000000" w:themeColor="text1"/>
        </w:rPr>
        <w:t xml:space="preserve"> </w:t>
      </w:r>
      <w:r w:rsidR="009466D2" w:rsidRPr="00415E8A">
        <w:rPr>
          <w:rFonts w:ascii="Arial Narrow" w:hAnsi="Arial Narrow" w:cs="ArialMT"/>
        </w:rPr>
        <w:t>et al., 2024)</w:t>
      </w:r>
      <w:r w:rsidRPr="00415E8A">
        <w:rPr>
          <w:rFonts w:ascii="Arial Narrow" w:hAnsi="Arial Narrow" w:cs="ArialMT"/>
        </w:rPr>
        <w:t xml:space="preserve"> Cuando se hace referencia a este contexto se hace referencia a varios temas conceptuales que se involucran en la dinámica de producción, como lo son la fisiología de productos perecederos y no perecederos, manejo de cadenas en frio</w:t>
      </w:r>
      <w:r w:rsidR="009466D2" w:rsidRPr="00415E8A">
        <w:rPr>
          <w:rFonts w:ascii="Arial Narrow" w:hAnsi="Arial Narrow" w:cs="ArialMT"/>
        </w:rPr>
        <w:t xml:space="preserve"> (</w:t>
      </w:r>
      <w:proofErr w:type="spellStart"/>
      <w:r w:rsidR="009466D2" w:rsidRPr="00415E8A">
        <w:rPr>
          <w:rFonts w:ascii="Arial Narrow" w:hAnsi="Arial Narrow"/>
          <w:color w:val="000000" w:themeColor="text1"/>
        </w:rPr>
        <w:t>Tingey-Holyoak</w:t>
      </w:r>
      <w:proofErr w:type="spellEnd"/>
      <w:r w:rsidR="009466D2" w:rsidRPr="00415E8A">
        <w:rPr>
          <w:rFonts w:ascii="Arial Narrow" w:hAnsi="Arial Narrow"/>
        </w:rPr>
        <w:t xml:space="preserve"> et al., 2024)</w:t>
      </w:r>
      <w:r w:rsidRPr="00415E8A">
        <w:rPr>
          <w:rFonts w:ascii="Arial Narrow" w:hAnsi="Arial Narrow" w:cs="ArialMT"/>
        </w:rPr>
        <w:t xml:space="preserve">, aprovechamiento de productos agrícolas y pecuarios, empaques de productos sistemas de beneficios entre otros. Sin dejar de lado aquellos que involucran las </w:t>
      </w:r>
      <w:proofErr w:type="spellStart"/>
      <w:r w:rsidRPr="00415E8A">
        <w:rPr>
          <w:rFonts w:ascii="Arial Narrow" w:hAnsi="Arial Narrow" w:cs="ArialMT"/>
        </w:rPr>
        <w:t>big</w:t>
      </w:r>
      <w:proofErr w:type="spellEnd"/>
      <w:r w:rsidRPr="00415E8A">
        <w:rPr>
          <w:rFonts w:ascii="Arial Narrow" w:hAnsi="Arial Narrow" w:cs="ArialMT"/>
        </w:rPr>
        <w:t xml:space="preserve"> data </w:t>
      </w:r>
      <w:r w:rsidR="006103FD" w:rsidRPr="00415E8A">
        <w:rPr>
          <w:rFonts w:ascii="Arial Narrow" w:hAnsi="Arial Narrow" w:cs="ArialMT"/>
        </w:rPr>
        <w:t xml:space="preserve">el uso de algunos softwares en simulación </w:t>
      </w:r>
      <w:r w:rsidRPr="00415E8A">
        <w:rPr>
          <w:rFonts w:ascii="Arial Narrow" w:hAnsi="Arial Narrow" w:cs="ArialMT"/>
        </w:rPr>
        <w:t xml:space="preserve">y algunas tecnologías de punta como la fotogrametría, imágenes satelitales sensores remotos entre otros. </w:t>
      </w:r>
      <w:r w:rsidRPr="00415E8A">
        <w:rPr>
          <w:rFonts w:ascii="Arial Narrow" w:hAnsi="Arial Narrow"/>
          <w:color w:val="000000"/>
          <w:shd w:val="clear" w:color="auto" w:fill="FFFFFF"/>
        </w:rPr>
        <w:t>Por tanto, desde el sector productivo y la academia se debe trabajar de manera mancomunada en la generación no solo de nuevas tecnologías sino también en la formación de profesionales integrales, es decir que parte del éxito en el aprendizaje en la agroindustria dependerá de que haya participación de</w:t>
      </w:r>
      <w:r w:rsidR="008C1E05" w:rsidRPr="00415E8A">
        <w:rPr>
          <w:rFonts w:ascii="Arial Narrow" w:hAnsi="Arial Narrow"/>
          <w:color w:val="000000"/>
          <w:shd w:val="clear" w:color="auto" w:fill="FFFFFF"/>
        </w:rPr>
        <w:t xml:space="preserve"> la industria</w:t>
      </w:r>
      <w:r w:rsidRPr="00415E8A">
        <w:rPr>
          <w:rFonts w:ascii="Arial Narrow" w:hAnsi="Arial Narrow"/>
          <w:color w:val="000000"/>
          <w:shd w:val="clear" w:color="auto" w:fill="FFFFFF"/>
        </w:rPr>
        <w:t xml:space="preserve">, el agricultor, el docente y el estudiante, </w:t>
      </w:r>
      <w:r w:rsidRPr="00415E8A">
        <w:rPr>
          <w:rFonts w:ascii="Arial Narrow" w:hAnsi="Arial Narrow" w:cs="ArialMT"/>
        </w:rPr>
        <w:t xml:space="preserve">Lo que permite un amplio espectro de conocimiento y practica cuando se abordan estos procesos en el papel del ingeniero agrícola y de biosistemas. </w:t>
      </w:r>
    </w:p>
    <w:p w:rsidR="00291A14" w:rsidRPr="00415E8A" w:rsidRDefault="00291A14" w:rsidP="00191BB8">
      <w:pPr>
        <w:spacing w:after="0"/>
        <w:jc w:val="both"/>
        <w:rPr>
          <w:rFonts w:ascii="Arial Narrow" w:hAnsi="Arial Narrow"/>
          <w:color w:val="000000"/>
          <w:shd w:val="clear" w:color="auto" w:fill="FFFFFF"/>
        </w:rPr>
      </w:pPr>
    </w:p>
    <w:p w:rsidR="007C7096" w:rsidRPr="00415E8A" w:rsidRDefault="000C09CE" w:rsidP="00191BB8">
      <w:pPr>
        <w:spacing w:after="0"/>
        <w:jc w:val="both"/>
        <w:rPr>
          <w:rFonts w:ascii="Arial Narrow" w:hAnsi="Arial Narrow"/>
          <w:color w:val="000000"/>
          <w:shd w:val="clear" w:color="auto" w:fill="FFFFFF"/>
        </w:rPr>
      </w:pPr>
      <w:r w:rsidRPr="00415E8A">
        <w:rPr>
          <w:rFonts w:ascii="Arial Narrow" w:hAnsi="Arial Narrow"/>
          <w:color w:val="000000"/>
          <w:shd w:val="clear" w:color="auto" w:fill="FFFFFF"/>
        </w:rPr>
        <w:t>La integración de</w:t>
      </w:r>
      <w:r w:rsidR="008C1E05" w:rsidRPr="00415E8A">
        <w:rPr>
          <w:rFonts w:ascii="Arial Narrow" w:hAnsi="Arial Narrow"/>
          <w:color w:val="000000"/>
          <w:shd w:val="clear" w:color="auto" w:fill="FFFFFF"/>
        </w:rPr>
        <w:t xml:space="preserve"> la industria</w:t>
      </w:r>
      <w:r w:rsidR="009466D2" w:rsidRPr="00415E8A">
        <w:rPr>
          <w:rFonts w:ascii="Arial Narrow" w:hAnsi="Arial Narrow"/>
          <w:color w:val="000000"/>
          <w:shd w:val="clear" w:color="auto" w:fill="FFFFFF"/>
        </w:rPr>
        <w:t xml:space="preserve">, el </w:t>
      </w:r>
      <w:r w:rsidR="008C1E05" w:rsidRPr="00415E8A">
        <w:rPr>
          <w:rFonts w:ascii="Arial Narrow" w:hAnsi="Arial Narrow"/>
          <w:color w:val="000000"/>
          <w:shd w:val="clear" w:color="auto" w:fill="FFFFFF"/>
        </w:rPr>
        <w:t xml:space="preserve">productor o </w:t>
      </w:r>
      <w:r w:rsidRPr="00415E8A">
        <w:rPr>
          <w:rFonts w:ascii="Arial Narrow" w:hAnsi="Arial Narrow"/>
          <w:color w:val="000000"/>
          <w:shd w:val="clear" w:color="auto" w:fill="FFFFFF"/>
        </w:rPr>
        <w:t>agricultor, el docente y el estudiante debe partir desde la formulación del micro</w:t>
      </w:r>
      <w:r w:rsidR="00D43E5A">
        <w:rPr>
          <w:rFonts w:ascii="Arial Narrow" w:hAnsi="Arial Narrow"/>
          <w:color w:val="000000"/>
          <w:shd w:val="clear" w:color="auto" w:fill="FFFFFF"/>
        </w:rPr>
        <w:t xml:space="preserve"> </w:t>
      </w:r>
      <w:r w:rsidRPr="00415E8A">
        <w:rPr>
          <w:rFonts w:ascii="Arial Narrow" w:hAnsi="Arial Narrow"/>
          <w:color w:val="000000"/>
          <w:shd w:val="clear" w:color="auto" w:fill="FFFFFF"/>
        </w:rPr>
        <w:t>currículo, esto permitirá que además de la fundamentación, el docente oriente al estudiante sobre los problemas reales de la</w:t>
      </w:r>
      <w:r w:rsidR="009466D2" w:rsidRPr="00415E8A">
        <w:rPr>
          <w:rFonts w:ascii="Arial Narrow" w:hAnsi="Arial Narrow"/>
          <w:color w:val="000000"/>
          <w:shd w:val="clear" w:color="auto" w:fill="FFFFFF"/>
        </w:rPr>
        <w:t xml:space="preserve"> simulación y la generación de modelos</w:t>
      </w:r>
      <w:r w:rsidRPr="00415E8A">
        <w:rPr>
          <w:rFonts w:ascii="Arial Narrow" w:hAnsi="Arial Narrow"/>
          <w:color w:val="000000"/>
          <w:shd w:val="clear" w:color="auto" w:fill="FFFFFF"/>
        </w:rPr>
        <w:t>, el estudiante y el docente estarán mucho más contextualizados,</w:t>
      </w:r>
      <w:r w:rsidR="005466EC" w:rsidRPr="00415E8A">
        <w:rPr>
          <w:rFonts w:ascii="Arial Narrow" w:hAnsi="Arial Narrow"/>
          <w:color w:val="000000"/>
          <w:shd w:val="clear" w:color="auto" w:fill="FFFFFF"/>
        </w:rPr>
        <w:t xml:space="preserve"> aprenderán gran parte del saber empírico ofrecido por el agricultor</w:t>
      </w:r>
      <w:r w:rsidR="009466D2" w:rsidRPr="00415E8A">
        <w:rPr>
          <w:rFonts w:ascii="Arial Narrow" w:hAnsi="Arial Narrow"/>
          <w:color w:val="000000"/>
          <w:shd w:val="clear" w:color="auto" w:fill="FFFFFF"/>
        </w:rPr>
        <w:t xml:space="preserve"> y su transformación en </w:t>
      </w:r>
      <w:r w:rsidR="008C1E05" w:rsidRPr="00415E8A">
        <w:rPr>
          <w:rFonts w:ascii="Arial Narrow" w:hAnsi="Arial Narrow"/>
          <w:color w:val="000000"/>
          <w:shd w:val="clear" w:color="auto" w:fill="FFFFFF"/>
        </w:rPr>
        <w:t>la industria</w:t>
      </w:r>
      <w:r w:rsidR="005466EC" w:rsidRPr="00415E8A">
        <w:rPr>
          <w:rFonts w:ascii="Arial Narrow" w:hAnsi="Arial Narrow"/>
          <w:color w:val="000000"/>
          <w:shd w:val="clear" w:color="auto" w:fill="FFFFFF"/>
        </w:rPr>
        <w:t>,</w:t>
      </w:r>
      <w:r w:rsidRPr="00415E8A">
        <w:rPr>
          <w:rFonts w:ascii="Arial Narrow" w:hAnsi="Arial Narrow"/>
          <w:color w:val="000000"/>
          <w:shd w:val="clear" w:color="auto" w:fill="FFFFFF"/>
        </w:rPr>
        <w:t xml:space="preserve"> mientras que el agricultor </w:t>
      </w:r>
      <w:r w:rsidR="009D55C8" w:rsidRPr="00415E8A">
        <w:rPr>
          <w:rFonts w:ascii="Arial Narrow" w:hAnsi="Arial Narrow"/>
          <w:color w:val="000000"/>
          <w:shd w:val="clear" w:color="auto" w:fill="FFFFFF"/>
        </w:rPr>
        <w:t xml:space="preserve">además de sentir mayor respaldo desde la </w:t>
      </w:r>
      <w:r w:rsidR="001219CC" w:rsidRPr="00415E8A">
        <w:rPr>
          <w:rFonts w:ascii="Arial Narrow" w:hAnsi="Arial Narrow"/>
          <w:color w:val="000000"/>
          <w:shd w:val="clear" w:color="auto" w:fill="FFFFFF"/>
        </w:rPr>
        <w:t>U</w:t>
      </w:r>
      <w:r w:rsidR="009D55C8" w:rsidRPr="00415E8A">
        <w:rPr>
          <w:rFonts w:ascii="Arial Narrow" w:hAnsi="Arial Narrow"/>
          <w:color w:val="000000"/>
          <w:shd w:val="clear" w:color="auto" w:fill="FFFFFF"/>
        </w:rPr>
        <w:t xml:space="preserve">niversidad también tendrá capacitación y formación académica. </w:t>
      </w:r>
      <w:r w:rsidR="00EC6390" w:rsidRPr="00415E8A">
        <w:rPr>
          <w:rFonts w:ascii="Arial Narrow" w:hAnsi="Arial Narrow"/>
          <w:color w:val="000000"/>
          <w:shd w:val="clear" w:color="auto" w:fill="FFFFFF"/>
        </w:rPr>
        <w:t xml:space="preserve">Por lo anterior, el ensayo tiene como objetivo </w:t>
      </w:r>
      <w:r w:rsidR="005466EC" w:rsidRPr="00415E8A">
        <w:rPr>
          <w:rFonts w:ascii="Arial Narrow" w:hAnsi="Arial Narrow"/>
          <w:color w:val="000000"/>
          <w:shd w:val="clear" w:color="auto" w:fill="FFFFFF"/>
        </w:rPr>
        <w:t>generar un plan de trabajo académico e investigativo</w:t>
      </w:r>
      <w:r w:rsidR="001D2176" w:rsidRPr="00415E8A">
        <w:rPr>
          <w:rFonts w:ascii="Arial Narrow" w:hAnsi="Arial Narrow"/>
          <w:color w:val="000000"/>
          <w:shd w:val="clear" w:color="auto" w:fill="FFFFFF"/>
        </w:rPr>
        <w:t xml:space="preserve"> que involucre en mayor </w:t>
      </w:r>
      <w:r w:rsidR="009466D2" w:rsidRPr="00415E8A">
        <w:rPr>
          <w:rFonts w:ascii="Arial Narrow" w:hAnsi="Arial Narrow"/>
          <w:color w:val="000000"/>
          <w:shd w:val="clear" w:color="auto" w:fill="FFFFFF"/>
        </w:rPr>
        <w:t xml:space="preserve">medida y de manera integrada la industrialización, el </w:t>
      </w:r>
      <w:r w:rsidR="001D2176" w:rsidRPr="00415E8A">
        <w:rPr>
          <w:rFonts w:ascii="Arial Narrow" w:hAnsi="Arial Narrow"/>
          <w:color w:val="000000"/>
          <w:shd w:val="clear" w:color="auto" w:fill="FFFFFF"/>
        </w:rPr>
        <w:t xml:space="preserve">agricultor, el docente y el estudiante, con el fin de hacer más eficiente </w:t>
      </w:r>
      <w:r w:rsidR="009466D2" w:rsidRPr="00415E8A">
        <w:rPr>
          <w:rFonts w:ascii="Arial Narrow" w:hAnsi="Arial Narrow"/>
          <w:color w:val="000000"/>
          <w:shd w:val="clear" w:color="auto" w:fill="FFFFFF"/>
        </w:rPr>
        <w:t>el aprendizaje.</w:t>
      </w:r>
    </w:p>
    <w:p w:rsidR="00A611B6" w:rsidRPr="00415E8A" w:rsidRDefault="00A611B6" w:rsidP="00191BB8">
      <w:pPr>
        <w:spacing w:after="0"/>
        <w:jc w:val="both"/>
        <w:rPr>
          <w:rFonts w:ascii="Arial Narrow" w:hAnsi="Arial Narrow"/>
          <w:color w:val="000000"/>
          <w:shd w:val="clear" w:color="auto" w:fill="FFFFFF"/>
        </w:rPr>
      </w:pPr>
    </w:p>
    <w:p w:rsidR="00A611B6" w:rsidRPr="00415E8A" w:rsidRDefault="00A611B6" w:rsidP="00A611B6">
      <w:pPr>
        <w:autoSpaceDE w:val="0"/>
        <w:autoSpaceDN w:val="0"/>
        <w:adjustRightInd w:val="0"/>
        <w:spacing w:after="0"/>
        <w:jc w:val="both"/>
        <w:rPr>
          <w:rFonts w:ascii="Arial Narrow" w:hAnsi="Arial Narrow"/>
          <w:b/>
          <w:color w:val="244061" w:themeColor="accent1" w:themeShade="80"/>
          <w:lang w:val="es-ES"/>
        </w:rPr>
      </w:pPr>
      <w:r w:rsidRPr="00415E8A">
        <w:rPr>
          <w:rFonts w:ascii="Arial Narrow" w:hAnsi="Arial Narrow"/>
          <w:b/>
          <w:color w:val="244061" w:themeColor="accent1" w:themeShade="80"/>
          <w:lang w:val="es-ES"/>
        </w:rPr>
        <w:t>Objetivo general y específicos.</w:t>
      </w:r>
    </w:p>
    <w:p w:rsidR="00A611B6" w:rsidRPr="00CC1603" w:rsidRDefault="00A611B6" w:rsidP="00A611B6">
      <w:pPr>
        <w:autoSpaceDE w:val="0"/>
        <w:autoSpaceDN w:val="0"/>
        <w:adjustRightInd w:val="0"/>
        <w:spacing w:after="0"/>
        <w:jc w:val="both"/>
        <w:rPr>
          <w:rFonts w:ascii="Arial Narrow" w:hAnsi="Arial Narrow"/>
          <w:b/>
          <w:lang w:val="es-ES"/>
        </w:rPr>
      </w:pPr>
    </w:p>
    <w:p w:rsidR="00A611B6" w:rsidRPr="00CC1603" w:rsidRDefault="00765F87" w:rsidP="00765F87">
      <w:pPr>
        <w:autoSpaceDE w:val="0"/>
        <w:autoSpaceDN w:val="0"/>
        <w:adjustRightInd w:val="0"/>
        <w:spacing w:after="0"/>
        <w:jc w:val="both"/>
        <w:rPr>
          <w:rFonts w:ascii="Arial Narrow" w:hAnsi="Arial Narrow" w:cs="ArialMT"/>
          <w:b/>
        </w:rPr>
      </w:pPr>
      <w:r w:rsidRPr="00CC1603">
        <w:rPr>
          <w:rFonts w:ascii="Arial Narrow" w:hAnsi="Arial Narrow" w:cs="ArialMT"/>
          <w:b/>
        </w:rPr>
        <w:t>Objetivo General:</w:t>
      </w:r>
    </w:p>
    <w:p w:rsidR="00A611B6" w:rsidRPr="00415E8A" w:rsidRDefault="00A611B6" w:rsidP="00765F87">
      <w:pPr>
        <w:autoSpaceDE w:val="0"/>
        <w:autoSpaceDN w:val="0"/>
        <w:adjustRightInd w:val="0"/>
        <w:spacing w:after="0"/>
        <w:jc w:val="both"/>
        <w:rPr>
          <w:rFonts w:ascii="Arial Narrow" w:hAnsi="Arial Narrow" w:cs="ArialMT"/>
        </w:rPr>
      </w:pPr>
      <w:r w:rsidRPr="00415E8A">
        <w:rPr>
          <w:rFonts w:ascii="Arial Narrow" w:hAnsi="Arial Narrow" w:cs="ArialMT"/>
        </w:rPr>
        <w:t>aportar al estudiante los conocimientos teóricos y prácticos necesarios para utilizar como herramienta de aplicación e investigación los conceptos y principios básicos de los modelos y simulación en los procesos agroindustriales, para tener la capacidad de seleccionar, procesar y analizar cualquier tipo de sistema, imagen, contexto digital para diferentes propósitos profesionales e investigativos referentes a la agroindustria.</w:t>
      </w:r>
    </w:p>
    <w:p w:rsidR="00A611B6" w:rsidRPr="00415E8A" w:rsidRDefault="00A611B6" w:rsidP="00765F87">
      <w:pPr>
        <w:autoSpaceDE w:val="0"/>
        <w:autoSpaceDN w:val="0"/>
        <w:adjustRightInd w:val="0"/>
        <w:spacing w:after="0"/>
        <w:jc w:val="both"/>
        <w:rPr>
          <w:rFonts w:ascii="Arial Narrow" w:hAnsi="Arial Narrow" w:cs="ArialMT"/>
        </w:rPr>
      </w:pPr>
    </w:p>
    <w:p w:rsidR="00A611B6" w:rsidRPr="00CC1603" w:rsidRDefault="00A611B6" w:rsidP="00765F87">
      <w:pPr>
        <w:autoSpaceDE w:val="0"/>
        <w:autoSpaceDN w:val="0"/>
        <w:adjustRightInd w:val="0"/>
        <w:spacing w:after="0"/>
        <w:jc w:val="both"/>
        <w:rPr>
          <w:rFonts w:ascii="Arial Narrow" w:hAnsi="Arial Narrow" w:cs="ArialMT"/>
          <w:b/>
        </w:rPr>
      </w:pPr>
      <w:r w:rsidRPr="00CC1603">
        <w:rPr>
          <w:rFonts w:ascii="Arial Narrow" w:hAnsi="Arial Narrow" w:cs="ArialMT"/>
          <w:b/>
        </w:rPr>
        <w:t>Los objetivos específicos del curso son:</w:t>
      </w:r>
    </w:p>
    <w:p w:rsidR="00A611B6" w:rsidRPr="00415E8A" w:rsidRDefault="00A611B6" w:rsidP="00765F87">
      <w:pPr>
        <w:autoSpaceDE w:val="0"/>
        <w:autoSpaceDN w:val="0"/>
        <w:adjustRightInd w:val="0"/>
        <w:spacing w:after="0"/>
        <w:jc w:val="both"/>
        <w:rPr>
          <w:rFonts w:ascii="Arial Narrow" w:hAnsi="Arial Narrow" w:cs="ArialMT"/>
        </w:rPr>
      </w:pPr>
      <w:r w:rsidRPr="00415E8A">
        <w:rPr>
          <w:rFonts w:ascii="Arial Narrow" w:hAnsi="Arial Narrow" w:cs="ArialMT"/>
        </w:rPr>
        <w:t>a) Comprender los principios y conceptos de los modelos y simulación en la agroindustria y cómo puede mejorar el rendimiento de los cultivos y la eficiencia industrial en cadenas de producción.</w:t>
      </w:r>
    </w:p>
    <w:p w:rsidR="00A611B6" w:rsidRPr="00415E8A" w:rsidRDefault="00A611B6" w:rsidP="00765F87">
      <w:pPr>
        <w:autoSpaceDE w:val="0"/>
        <w:autoSpaceDN w:val="0"/>
        <w:adjustRightInd w:val="0"/>
        <w:spacing w:after="0"/>
        <w:jc w:val="both"/>
        <w:rPr>
          <w:rFonts w:ascii="Arial Narrow" w:hAnsi="Arial Narrow" w:cs="ArialMT"/>
        </w:rPr>
      </w:pPr>
      <w:r w:rsidRPr="00415E8A">
        <w:rPr>
          <w:rFonts w:ascii="Arial Narrow" w:hAnsi="Arial Narrow" w:cs="ArialMT"/>
        </w:rPr>
        <w:t>b) Adquirir conocimientos sobre las diversas tecnologías, software y herramientas utilizadas en la agroindustria incluidos GPS, sistemas de sensores, cromatógrafo de gases y espectrofotometría.</w:t>
      </w:r>
    </w:p>
    <w:p w:rsidR="00A611B6" w:rsidRPr="00415E8A" w:rsidRDefault="00A611B6" w:rsidP="00A611B6">
      <w:pPr>
        <w:autoSpaceDE w:val="0"/>
        <w:autoSpaceDN w:val="0"/>
        <w:adjustRightInd w:val="0"/>
        <w:spacing w:after="0"/>
        <w:rPr>
          <w:rFonts w:ascii="Arial Narrow" w:hAnsi="Arial Narrow" w:cs="ArialMT"/>
        </w:rPr>
      </w:pPr>
      <w:r w:rsidRPr="00415E8A">
        <w:rPr>
          <w:rFonts w:ascii="Arial Narrow" w:hAnsi="Arial Narrow" w:cs="ArialMT"/>
        </w:rPr>
        <w:t>c) implementar prácticas en la agroindustria, a partir de diferentes softwares implementados en agricultura, construcción e inspección de producción</w:t>
      </w:r>
      <w:r w:rsidR="00E665AE" w:rsidRPr="00415E8A">
        <w:rPr>
          <w:rFonts w:ascii="Arial Narrow" w:hAnsi="Arial Narrow" w:cs="ArialMT"/>
        </w:rPr>
        <w:t xml:space="preserve"> en la construcción de modelos y simulación</w:t>
      </w:r>
      <w:r w:rsidRPr="00415E8A">
        <w:rPr>
          <w:rFonts w:ascii="Arial Narrow" w:hAnsi="Arial Narrow" w:cs="ArialMT"/>
        </w:rPr>
        <w:t>.</w:t>
      </w:r>
    </w:p>
    <w:p w:rsidR="00A611B6" w:rsidRPr="00415E8A" w:rsidRDefault="00A611B6" w:rsidP="00A611B6">
      <w:pPr>
        <w:autoSpaceDE w:val="0"/>
        <w:autoSpaceDN w:val="0"/>
        <w:adjustRightInd w:val="0"/>
        <w:spacing w:after="0"/>
        <w:rPr>
          <w:rFonts w:ascii="Arial Narrow" w:hAnsi="Arial Narrow" w:cs="ArialMT"/>
        </w:rPr>
      </w:pPr>
      <w:r w:rsidRPr="00415E8A">
        <w:rPr>
          <w:rFonts w:ascii="Arial Narrow" w:hAnsi="Arial Narrow" w:cs="ArialMT"/>
        </w:rPr>
        <w:lastRenderedPageBreak/>
        <w:t xml:space="preserve">d) Identificar los desafíos y oportunidades actuales </w:t>
      </w:r>
      <w:r w:rsidR="00E665AE" w:rsidRPr="00415E8A">
        <w:rPr>
          <w:rFonts w:ascii="Arial Narrow" w:hAnsi="Arial Narrow" w:cs="ArialMT"/>
        </w:rPr>
        <w:t xml:space="preserve">en la propuesta de modelos y </w:t>
      </w:r>
      <w:r w:rsidR="00415E8A" w:rsidRPr="00415E8A">
        <w:rPr>
          <w:rFonts w:ascii="Arial Narrow" w:hAnsi="Arial Narrow" w:cs="ArialMT"/>
        </w:rPr>
        <w:t>simulación</w:t>
      </w:r>
      <w:r w:rsidR="00E665AE" w:rsidRPr="00415E8A">
        <w:rPr>
          <w:rFonts w:ascii="Arial Narrow" w:hAnsi="Arial Narrow" w:cs="ArialMT"/>
        </w:rPr>
        <w:t xml:space="preserve"> en la agroindustria</w:t>
      </w:r>
      <w:r w:rsidRPr="00415E8A">
        <w:rPr>
          <w:rFonts w:ascii="Arial Narrow" w:hAnsi="Arial Narrow" w:cs="ArialMT"/>
        </w:rPr>
        <w:t xml:space="preserve"> y su integración con otras tecnologías agrícolas</w:t>
      </w:r>
      <w:r w:rsidR="00E665AE" w:rsidRPr="00415E8A">
        <w:rPr>
          <w:rFonts w:ascii="Arial Narrow" w:hAnsi="Arial Narrow" w:cs="ArialMT"/>
        </w:rPr>
        <w:t>.</w:t>
      </w:r>
    </w:p>
    <w:p w:rsidR="00A611B6" w:rsidRPr="00415E8A" w:rsidRDefault="00A611B6" w:rsidP="00191BB8">
      <w:pPr>
        <w:spacing w:after="0"/>
        <w:jc w:val="both"/>
        <w:rPr>
          <w:rFonts w:ascii="Arial Narrow" w:hAnsi="Arial Narrow"/>
          <w:color w:val="000000"/>
          <w:shd w:val="clear" w:color="auto" w:fill="FFFFFF"/>
        </w:rPr>
      </w:pPr>
    </w:p>
    <w:p w:rsidR="000C09CE" w:rsidRPr="00415E8A" w:rsidRDefault="000C09CE" w:rsidP="00191BB8">
      <w:pPr>
        <w:spacing w:after="0"/>
        <w:jc w:val="both"/>
        <w:rPr>
          <w:rFonts w:ascii="Arial Narrow" w:hAnsi="Arial Narrow"/>
          <w:color w:val="000000"/>
          <w:shd w:val="clear" w:color="auto" w:fill="FFFFFF"/>
        </w:rPr>
      </w:pPr>
    </w:p>
    <w:p w:rsidR="000C09CE" w:rsidRPr="00415E8A" w:rsidRDefault="000C09CE" w:rsidP="00191BB8">
      <w:pPr>
        <w:spacing w:after="0"/>
        <w:jc w:val="both"/>
        <w:rPr>
          <w:rFonts w:ascii="Arial Narrow" w:hAnsi="Arial Narrow"/>
          <w:color w:val="000000"/>
          <w:shd w:val="clear" w:color="auto" w:fill="FFFFFF"/>
        </w:rPr>
      </w:pPr>
    </w:p>
    <w:p w:rsidR="00EB46FF" w:rsidRPr="00415E8A" w:rsidRDefault="00EB46FF" w:rsidP="00191BB8">
      <w:pPr>
        <w:spacing w:after="0"/>
        <w:jc w:val="both"/>
        <w:rPr>
          <w:rFonts w:ascii="Arial Narrow" w:hAnsi="Arial Narrow"/>
          <w:b/>
          <w:color w:val="244061" w:themeColor="accent1" w:themeShade="80"/>
          <w:lang w:val="es-ES"/>
        </w:rPr>
      </w:pPr>
      <w:r w:rsidRPr="00415E8A">
        <w:rPr>
          <w:rFonts w:ascii="Arial Narrow" w:hAnsi="Arial Narrow"/>
          <w:b/>
          <w:color w:val="244061" w:themeColor="accent1" w:themeShade="80"/>
          <w:lang w:val="es-ES"/>
        </w:rPr>
        <w:t xml:space="preserve">Desarrollo del tema </w:t>
      </w:r>
    </w:p>
    <w:p w:rsidR="00A43A09" w:rsidRPr="00415E8A" w:rsidRDefault="00A43A09" w:rsidP="00191BB8">
      <w:pPr>
        <w:spacing w:after="0"/>
        <w:jc w:val="both"/>
        <w:rPr>
          <w:rFonts w:ascii="Arial Narrow" w:hAnsi="Arial Narrow"/>
          <w:color w:val="000000"/>
          <w:shd w:val="clear" w:color="auto" w:fill="FFFFFF"/>
        </w:rPr>
      </w:pPr>
    </w:p>
    <w:p w:rsidR="000063C7" w:rsidRPr="00415E8A" w:rsidRDefault="00F617E7" w:rsidP="00191BB8">
      <w:pPr>
        <w:spacing w:after="0"/>
        <w:jc w:val="both"/>
        <w:rPr>
          <w:rFonts w:ascii="Arial Narrow" w:hAnsi="Arial Narrow"/>
          <w:color w:val="000000"/>
          <w:shd w:val="clear" w:color="auto" w:fill="FFFFFF"/>
        </w:rPr>
      </w:pPr>
      <w:r w:rsidRPr="00415E8A">
        <w:rPr>
          <w:rFonts w:ascii="Arial Narrow" w:hAnsi="Arial Narrow"/>
          <w:color w:val="000000"/>
          <w:shd w:val="clear" w:color="auto" w:fill="FFFFFF"/>
        </w:rPr>
        <w:t>Debido a la importancia que ha adquirido la investigación en el mejoramiento de la calidad de la educación superior, se ha hecho bastante énfasis en la enseñanza de la investigación como un componente importante de</w:t>
      </w:r>
      <w:r w:rsidR="008A0B80" w:rsidRPr="00415E8A">
        <w:rPr>
          <w:rFonts w:ascii="Arial Narrow" w:hAnsi="Arial Narrow"/>
          <w:color w:val="000000"/>
          <w:shd w:val="clear" w:color="auto" w:fill="FFFFFF"/>
        </w:rPr>
        <w:t xml:space="preserve"> la labor docente y de</w:t>
      </w:r>
      <w:r w:rsidRPr="00415E8A">
        <w:rPr>
          <w:rFonts w:ascii="Arial Narrow" w:hAnsi="Arial Narrow"/>
          <w:color w:val="000000"/>
          <w:shd w:val="clear" w:color="auto" w:fill="FFFFFF"/>
        </w:rPr>
        <w:t xml:space="preserve"> la formación del futuro profesional (</w:t>
      </w:r>
      <w:r w:rsidR="008C1E05" w:rsidRPr="00415E8A">
        <w:rPr>
          <w:rFonts w:ascii="Arial Narrow" w:hAnsi="Arial Narrow"/>
          <w:color w:val="000000"/>
          <w:shd w:val="clear" w:color="auto" w:fill="FFFFFF"/>
        </w:rPr>
        <w:t>Torres et al., 2024</w:t>
      </w:r>
      <w:r w:rsidRPr="00415E8A">
        <w:rPr>
          <w:rFonts w:ascii="Arial Narrow" w:hAnsi="Arial Narrow"/>
          <w:color w:val="000000"/>
          <w:shd w:val="clear" w:color="auto" w:fill="FFFFFF"/>
        </w:rPr>
        <w:t>), donde hay una interacción importante y bien definida entre el docente y el estudiante. Pero en la</w:t>
      </w:r>
      <w:r w:rsidR="00562AA3" w:rsidRPr="00415E8A">
        <w:rPr>
          <w:rFonts w:ascii="Arial Narrow" w:hAnsi="Arial Narrow"/>
          <w:color w:val="000000"/>
          <w:shd w:val="clear" w:color="auto" w:fill="FFFFFF"/>
        </w:rPr>
        <w:t xml:space="preserve"> Ingeniería agrícola y de biosistemas  </w:t>
      </w:r>
      <w:r w:rsidRPr="00415E8A">
        <w:rPr>
          <w:rFonts w:ascii="Arial Narrow" w:hAnsi="Arial Narrow"/>
          <w:color w:val="000000"/>
          <w:shd w:val="clear" w:color="auto" w:fill="FFFFFF"/>
        </w:rPr>
        <w:t xml:space="preserve"> actualmente </w:t>
      </w:r>
      <w:r w:rsidR="00EF60B2" w:rsidRPr="00415E8A">
        <w:rPr>
          <w:rFonts w:ascii="Arial Narrow" w:hAnsi="Arial Narrow"/>
          <w:color w:val="000000"/>
          <w:shd w:val="clear" w:color="auto" w:fill="FFFFFF"/>
        </w:rPr>
        <w:t>la docencia, la investigación y el trabajo del agricultor</w:t>
      </w:r>
      <w:r w:rsidR="00562AA3" w:rsidRPr="00415E8A">
        <w:rPr>
          <w:rFonts w:ascii="Arial Narrow" w:hAnsi="Arial Narrow"/>
          <w:color w:val="000000"/>
          <w:shd w:val="clear" w:color="auto" w:fill="FFFFFF"/>
        </w:rPr>
        <w:t xml:space="preserve"> y la industrialización</w:t>
      </w:r>
      <w:r w:rsidR="00EF60B2" w:rsidRPr="00415E8A">
        <w:rPr>
          <w:rFonts w:ascii="Arial Narrow" w:hAnsi="Arial Narrow"/>
          <w:color w:val="000000"/>
          <w:shd w:val="clear" w:color="auto" w:fill="FFFFFF"/>
        </w:rPr>
        <w:t xml:space="preserve"> se presentan como procesos aislados, olvidando que para que la </w:t>
      </w:r>
      <w:r w:rsidR="00562AA3" w:rsidRPr="00415E8A">
        <w:rPr>
          <w:rFonts w:ascii="Arial Narrow" w:hAnsi="Arial Narrow"/>
          <w:color w:val="000000"/>
          <w:shd w:val="clear" w:color="auto" w:fill="FFFFFF"/>
        </w:rPr>
        <w:t>producción</w:t>
      </w:r>
      <w:r w:rsidR="00EF60B2" w:rsidRPr="00415E8A">
        <w:rPr>
          <w:rFonts w:ascii="Arial Narrow" w:hAnsi="Arial Narrow"/>
          <w:color w:val="000000"/>
          <w:shd w:val="clear" w:color="auto" w:fill="FFFFFF"/>
        </w:rPr>
        <w:t xml:space="preserve"> en el país sea más eficiente deben realizarse de manera conjunta, por lo que su integración involucra el conocimiento que ha adquirido el agricultor</w:t>
      </w:r>
      <w:r w:rsidR="00C66AD8" w:rsidRPr="00415E8A">
        <w:rPr>
          <w:rFonts w:ascii="Arial Narrow" w:hAnsi="Arial Narrow"/>
          <w:color w:val="000000"/>
          <w:shd w:val="clear" w:color="auto" w:fill="FFFFFF"/>
        </w:rPr>
        <w:t xml:space="preserve"> </w:t>
      </w:r>
      <w:r w:rsidR="00EF60B2" w:rsidRPr="00415E8A">
        <w:rPr>
          <w:rFonts w:ascii="Arial Narrow" w:hAnsi="Arial Narrow"/>
          <w:color w:val="000000"/>
          <w:shd w:val="clear" w:color="auto" w:fill="FFFFFF"/>
        </w:rPr>
        <w:t>con la formación teórica desarrollada en la academia</w:t>
      </w:r>
      <w:r w:rsidR="00C66AD8" w:rsidRPr="00415E8A">
        <w:rPr>
          <w:rFonts w:ascii="Arial Narrow" w:hAnsi="Arial Narrow"/>
          <w:color w:val="000000"/>
          <w:shd w:val="clear" w:color="auto" w:fill="FFFFFF"/>
        </w:rPr>
        <w:t xml:space="preserve"> y la adopción que tienen las nuevas tecnología en los diversos procesos de la agroindustria</w:t>
      </w:r>
      <w:r w:rsidR="00EF60B2" w:rsidRPr="00415E8A">
        <w:rPr>
          <w:rFonts w:ascii="Arial Narrow" w:hAnsi="Arial Narrow"/>
          <w:color w:val="000000"/>
          <w:shd w:val="clear" w:color="auto" w:fill="FFFFFF"/>
        </w:rPr>
        <w:t>. En este orden de ideas</w:t>
      </w:r>
      <w:r w:rsidR="00C66AD8" w:rsidRPr="00415E8A">
        <w:rPr>
          <w:rFonts w:ascii="Arial Narrow" w:hAnsi="Arial Narrow"/>
          <w:color w:val="000000"/>
          <w:shd w:val="clear" w:color="auto" w:fill="FFFFFF"/>
        </w:rPr>
        <w:t>, la industria genera cadenas de producción a</w:t>
      </w:r>
      <w:r w:rsidR="00E34AE9">
        <w:rPr>
          <w:rFonts w:ascii="Arial Narrow" w:hAnsi="Arial Narrow"/>
          <w:color w:val="000000"/>
          <w:shd w:val="clear" w:color="auto" w:fill="FFFFFF"/>
        </w:rPr>
        <w:t xml:space="preserve"> </w:t>
      </w:r>
      <w:r w:rsidR="00C66AD8" w:rsidRPr="00415E8A">
        <w:rPr>
          <w:rFonts w:ascii="Arial Narrow" w:hAnsi="Arial Narrow"/>
          <w:color w:val="000000"/>
          <w:shd w:val="clear" w:color="auto" w:fill="FFFFFF"/>
        </w:rPr>
        <w:t>partir del producto transformado, el</w:t>
      </w:r>
      <w:r w:rsidR="00EF60B2" w:rsidRPr="00415E8A">
        <w:rPr>
          <w:rFonts w:ascii="Arial Narrow" w:hAnsi="Arial Narrow"/>
          <w:color w:val="000000"/>
          <w:shd w:val="clear" w:color="auto" w:fill="FFFFFF"/>
        </w:rPr>
        <w:t xml:space="preserve"> agricultor adquiere y aplica conceptos útiles en el desarrollo de sus actividades agrícolas, mientras que el </w:t>
      </w:r>
      <w:r w:rsidR="00B82C8C" w:rsidRPr="00415E8A">
        <w:rPr>
          <w:rFonts w:ascii="Arial Narrow" w:hAnsi="Arial Narrow"/>
          <w:color w:val="000000"/>
          <w:shd w:val="clear" w:color="auto" w:fill="FFFFFF"/>
        </w:rPr>
        <w:t xml:space="preserve">docente fortalece su formación académica con las experiencias del agricultor y las transmite de manera más eficiente al </w:t>
      </w:r>
      <w:r w:rsidR="00EF60B2" w:rsidRPr="00415E8A">
        <w:rPr>
          <w:rFonts w:ascii="Arial Narrow" w:hAnsi="Arial Narrow"/>
          <w:color w:val="000000"/>
          <w:shd w:val="clear" w:color="auto" w:fill="FFFFFF"/>
        </w:rPr>
        <w:t>estudiante</w:t>
      </w:r>
      <w:r w:rsidR="000477C0" w:rsidRPr="00415E8A">
        <w:rPr>
          <w:rFonts w:ascii="Arial Narrow" w:hAnsi="Arial Narrow"/>
          <w:color w:val="000000"/>
          <w:shd w:val="clear" w:color="auto" w:fill="FFFFFF"/>
        </w:rPr>
        <w:t xml:space="preserve">, con el propósito de que su formación sea acorde con el perfil </w:t>
      </w:r>
      <w:r w:rsidR="00E13323" w:rsidRPr="00415E8A">
        <w:rPr>
          <w:rFonts w:ascii="Arial Narrow" w:hAnsi="Arial Narrow"/>
          <w:color w:val="000000"/>
          <w:shd w:val="clear" w:color="auto" w:fill="FFFFFF"/>
        </w:rPr>
        <w:t>del</w:t>
      </w:r>
      <w:r w:rsidR="00A619A5" w:rsidRPr="00415E8A">
        <w:rPr>
          <w:rFonts w:ascii="Arial Narrow" w:hAnsi="Arial Narrow"/>
          <w:color w:val="000000"/>
          <w:shd w:val="clear" w:color="auto" w:fill="FFFFFF"/>
        </w:rPr>
        <w:t xml:space="preserve"> egresado</w:t>
      </w:r>
      <w:r w:rsidR="00C66AD8" w:rsidRPr="00415E8A">
        <w:rPr>
          <w:rFonts w:ascii="Arial Narrow" w:hAnsi="Arial Narrow"/>
          <w:color w:val="000000"/>
          <w:shd w:val="clear" w:color="auto" w:fill="FFFFFF"/>
        </w:rPr>
        <w:t xml:space="preserve">. </w:t>
      </w:r>
      <w:r w:rsidR="007608E7" w:rsidRPr="00415E8A">
        <w:rPr>
          <w:rFonts w:ascii="Arial Narrow" w:hAnsi="Arial Narrow"/>
          <w:color w:val="000000"/>
          <w:shd w:val="clear" w:color="auto" w:fill="FFFFFF"/>
        </w:rPr>
        <w:t>El aprendizaje en la</w:t>
      </w:r>
      <w:r w:rsidR="00C66AD8" w:rsidRPr="00415E8A">
        <w:rPr>
          <w:rFonts w:ascii="Arial Narrow" w:hAnsi="Arial Narrow"/>
          <w:color w:val="000000"/>
          <w:shd w:val="clear" w:color="auto" w:fill="FFFFFF"/>
        </w:rPr>
        <w:t xml:space="preserve"> ingeniería agrícola y de biosistemas </w:t>
      </w:r>
      <w:r w:rsidR="007608E7" w:rsidRPr="00415E8A">
        <w:rPr>
          <w:rFonts w:ascii="Arial Narrow" w:hAnsi="Arial Narrow"/>
          <w:color w:val="000000"/>
          <w:shd w:val="clear" w:color="auto" w:fill="FFFFFF"/>
        </w:rPr>
        <w:t>siempre ha sido un reto de grandes magnitudes por</w:t>
      </w:r>
      <w:r w:rsidR="000369A4" w:rsidRPr="00415E8A">
        <w:rPr>
          <w:rFonts w:ascii="Arial Narrow" w:hAnsi="Arial Narrow"/>
          <w:color w:val="000000"/>
          <w:shd w:val="clear" w:color="auto" w:fill="FFFFFF"/>
        </w:rPr>
        <w:t xml:space="preserve"> su naturaleza teórico práctica, generando gran dificultad en</w:t>
      </w:r>
      <w:r w:rsidR="007608E7" w:rsidRPr="00415E8A">
        <w:rPr>
          <w:rFonts w:ascii="Arial Narrow" w:hAnsi="Arial Narrow"/>
          <w:color w:val="000000"/>
          <w:shd w:val="clear" w:color="auto" w:fill="FFFFFF"/>
        </w:rPr>
        <w:t xml:space="preserve"> lograr un equilibrio entre</w:t>
      </w:r>
      <w:r w:rsidR="000369A4" w:rsidRPr="00415E8A">
        <w:rPr>
          <w:rFonts w:ascii="Arial Narrow" w:hAnsi="Arial Narrow"/>
          <w:color w:val="000000"/>
          <w:shd w:val="clear" w:color="auto" w:fill="FFFFFF"/>
        </w:rPr>
        <w:t xml:space="preserve"> el componente teórico</w:t>
      </w:r>
      <w:r w:rsidR="007608E7" w:rsidRPr="00415E8A">
        <w:rPr>
          <w:rFonts w:ascii="Arial Narrow" w:hAnsi="Arial Narrow"/>
          <w:color w:val="000000"/>
          <w:shd w:val="clear" w:color="auto" w:fill="FFFFFF"/>
        </w:rPr>
        <w:t xml:space="preserve"> y la práctica, </w:t>
      </w:r>
      <w:r w:rsidR="000369A4" w:rsidRPr="00415E8A">
        <w:rPr>
          <w:rFonts w:ascii="Arial Narrow" w:hAnsi="Arial Narrow"/>
          <w:color w:val="000000"/>
          <w:shd w:val="clear" w:color="auto" w:fill="FFFFFF"/>
        </w:rPr>
        <w:t>situación que además</w:t>
      </w:r>
      <w:r w:rsidR="007608E7" w:rsidRPr="00415E8A">
        <w:rPr>
          <w:rFonts w:ascii="Arial Narrow" w:hAnsi="Arial Narrow"/>
          <w:color w:val="000000"/>
          <w:shd w:val="clear" w:color="auto" w:fill="FFFFFF"/>
        </w:rPr>
        <w:t xml:space="preserve"> depende de la formación del docente, de la infraestructura</w:t>
      </w:r>
      <w:r w:rsidR="00AD70C1" w:rsidRPr="00415E8A">
        <w:rPr>
          <w:rFonts w:ascii="Arial Narrow" w:hAnsi="Arial Narrow"/>
          <w:color w:val="000000"/>
          <w:shd w:val="clear" w:color="auto" w:fill="FFFFFF"/>
        </w:rPr>
        <w:t>,</w:t>
      </w:r>
      <w:r w:rsidR="007608E7" w:rsidRPr="00415E8A">
        <w:rPr>
          <w:rFonts w:ascii="Arial Narrow" w:hAnsi="Arial Narrow"/>
          <w:color w:val="000000"/>
          <w:shd w:val="clear" w:color="auto" w:fill="FFFFFF"/>
        </w:rPr>
        <w:t xml:space="preserve"> espacios </w:t>
      </w:r>
      <w:r w:rsidR="00AD70C1" w:rsidRPr="00415E8A">
        <w:rPr>
          <w:rFonts w:ascii="Arial Narrow" w:hAnsi="Arial Narrow"/>
          <w:color w:val="000000"/>
          <w:shd w:val="clear" w:color="auto" w:fill="FFFFFF"/>
        </w:rPr>
        <w:t xml:space="preserve">y de los recursos económicos </w:t>
      </w:r>
      <w:r w:rsidR="007608E7" w:rsidRPr="00415E8A">
        <w:rPr>
          <w:rFonts w:ascii="Arial Narrow" w:hAnsi="Arial Narrow"/>
          <w:color w:val="000000"/>
          <w:shd w:val="clear" w:color="auto" w:fill="FFFFFF"/>
        </w:rPr>
        <w:t>con que cuente la universidad (invernadero</w:t>
      </w:r>
      <w:r w:rsidR="00AD70C1" w:rsidRPr="00415E8A">
        <w:rPr>
          <w:rFonts w:ascii="Arial Narrow" w:hAnsi="Arial Narrow"/>
          <w:color w:val="000000"/>
          <w:shd w:val="clear" w:color="auto" w:fill="FFFFFF"/>
        </w:rPr>
        <w:t xml:space="preserve">s, granjas, laboratorios, </w:t>
      </w:r>
      <w:r w:rsidR="00A611B6" w:rsidRPr="00415E8A">
        <w:rPr>
          <w:rFonts w:ascii="Arial Narrow" w:hAnsi="Arial Narrow"/>
          <w:color w:val="000000"/>
          <w:shd w:val="clear" w:color="auto" w:fill="FFFFFF"/>
        </w:rPr>
        <w:t>procesos de transformación</w:t>
      </w:r>
      <w:r w:rsidR="00AD70C1" w:rsidRPr="00415E8A">
        <w:rPr>
          <w:rFonts w:ascii="Arial Narrow" w:hAnsi="Arial Narrow"/>
          <w:color w:val="000000"/>
          <w:shd w:val="clear" w:color="auto" w:fill="FFFFFF"/>
        </w:rPr>
        <w:t>),</w:t>
      </w:r>
      <w:r w:rsidR="007608E7" w:rsidRPr="00415E8A">
        <w:rPr>
          <w:rFonts w:ascii="Arial Narrow" w:hAnsi="Arial Narrow"/>
          <w:color w:val="000000"/>
          <w:shd w:val="clear" w:color="auto" w:fill="FFFFFF"/>
        </w:rPr>
        <w:t xml:space="preserve"> del modelo pedagógico</w:t>
      </w:r>
      <w:r w:rsidR="000369A4" w:rsidRPr="00415E8A">
        <w:rPr>
          <w:rFonts w:ascii="Arial Narrow" w:hAnsi="Arial Narrow"/>
          <w:color w:val="000000"/>
          <w:shd w:val="clear" w:color="auto" w:fill="FFFFFF"/>
        </w:rPr>
        <w:t xml:space="preserve">, </w:t>
      </w:r>
      <w:r w:rsidR="00AD70C1" w:rsidRPr="00415E8A">
        <w:rPr>
          <w:rFonts w:ascii="Arial Narrow" w:hAnsi="Arial Narrow"/>
          <w:color w:val="000000"/>
          <w:shd w:val="clear" w:color="auto" w:fill="FFFFFF"/>
        </w:rPr>
        <w:t xml:space="preserve">y </w:t>
      </w:r>
      <w:r w:rsidR="000369A4" w:rsidRPr="00415E8A">
        <w:rPr>
          <w:rFonts w:ascii="Arial Narrow" w:hAnsi="Arial Narrow"/>
          <w:color w:val="000000"/>
          <w:shd w:val="clear" w:color="auto" w:fill="FFFFFF"/>
        </w:rPr>
        <w:t>del tipo de asignatura, entre otros factores.</w:t>
      </w:r>
      <w:r w:rsidR="00C24923" w:rsidRPr="00415E8A">
        <w:rPr>
          <w:rFonts w:ascii="Arial Narrow" w:hAnsi="Arial Narrow"/>
          <w:color w:val="000000"/>
          <w:shd w:val="clear" w:color="auto" w:fill="FFFFFF"/>
        </w:rPr>
        <w:t xml:space="preserve"> </w:t>
      </w:r>
    </w:p>
    <w:p w:rsidR="000063C7" w:rsidRPr="00415E8A" w:rsidRDefault="000063C7" w:rsidP="00191BB8">
      <w:pPr>
        <w:spacing w:after="0"/>
        <w:jc w:val="both"/>
        <w:rPr>
          <w:rFonts w:ascii="Arial Narrow" w:hAnsi="Arial Narrow"/>
          <w:color w:val="000000"/>
          <w:shd w:val="clear" w:color="auto" w:fill="FFFFFF"/>
        </w:rPr>
      </w:pPr>
    </w:p>
    <w:p w:rsidR="007608E7" w:rsidRPr="00415E8A" w:rsidRDefault="00D43E5A" w:rsidP="00191BB8">
      <w:pPr>
        <w:spacing w:after="0"/>
        <w:jc w:val="both"/>
        <w:rPr>
          <w:rFonts w:ascii="Arial Narrow" w:hAnsi="Arial Narrow"/>
          <w:color w:val="000000"/>
          <w:shd w:val="clear" w:color="auto" w:fill="FFFFFF"/>
        </w:rPr>
      </w:pPr>
      <w:r w:rsidRPr="005C28D2">
        <w:rPr>
          <w:rFonts w:ascii="Arial Narrow" w:hAnsi="Arial Narrow" w:cs="ArialMT"/>
          <w:b/>
        </w:rPr>
        <w:t>Componente de docencia:</w:t>
      </w:r>
      <w:r>
        <w:rPr>
          <w:rFonts w:ascii="Arial Narrow" w:hAnsi="Arial Narrow"/>
        </w:rPr>
        <w:t xml:space="preserve"> </w:t>
      </w:r>
      <w:r w:rsidR="00151969" w:rsidRPr="00415E8A">
        <w:rPr>
          <w:rFonts w:ascii="Arial Narrow" w:hAnsi="Arial Narrow"/>
          <w:color w:val="000000"/>
          <w:shd w:val="clear" w:color="auto" w:fill="FFFFFF"/>
        </w:rPr>
        <w:t xml:space="preserve">las asignaturas </w:t>
      </w:r>
      <w:r w:rsidR="00625469" w:rsidRPr="00415E8A">
        <w:rPr>
          <w:rFonts w:ascii="Arial Narrow" w:hAnsi="Arial Narrow"/>
          <w:color w:val="000000"/>
          <w:shd w:val="clear" w:color="auto" w:fill="FFFFFF"/>
        </w:rPr>
        <w:t>se define</w:t>
      </w:r>
      <w:r w:rsidR="00C66AD8" w:rsidRPr="00415E8A">
        <w:rPr>
          <w:rFonts w:ascii="Arial Narrow" w:hAnsi="Arial Narrow"/>
          <w:color w:val="000000"/>
          <w:shd w:val="clear" w:color="auto" w:fill="FFFFFF"/>
        </w:rPr>
        <w:t>n</w:t>
      </w:r>
      <w:r w:rsidR="00625469" w:rsidRPr="00415E8A">
        <w:rPr>
          <w:rFonts w:ascii="Arial Narrow" w:hAnsi="Arial Narrow"/>
          <w:color w:val="000000"/>
          <w:shd w:val="clear" w:color="auto" w:fill="FFFFFF"/>
        </w:rPr>
        <w:t xml:space="preserve"> </w:t>
      </w:r>
      <w:r w:rsidR="00C66AD8" w:rsidRPr="00415E8A">
        <w:rPr>
          <w:rFonts w:ascii="Arial Narrow" w:hAnsi="Arial Narrow"/>
          <w:color w:val="000000"/>
          <w:shd w:val="clear" w:color="auto" w:fill="FFFFFF"/>
        </w:rPr>
        <w:t>entre la interacción docente-</w:t>
      </w:r>
      <w:r w:rsidR="00625469" w:rsidRPr="00415E8A">
        <w:rPr>
          <w:rFonts w:ascii="Arial Narrow" w:hAnsi="Arial Narrow"/>
          <w:color w:val="000000"/>
          <w:shd w:val="clear" w:color="auto" w:fill="FFFFFF"/>
        </w:rPr>
        <w:t xml:space="preserve">estudiante, con mayor o menor participación del estudiante en función de los objetivos que determine el docente. Pero lograr </w:t>
      </w:r>
      <w:r w:rsidR="006056F5" w:rsidRPr="00415E8A">
        <w:rPr>
          <w:rFonts w:ascii="Arial Narrow" w:hAnsi="Arial Narrow"/>
          <w:color w:val="000000"/>
          <w:shd w:val="clear" w:color="auto" w:fill="FFFFFF"/>
        </w:rPr>
        <w:t>que se involucre al agricultor</w:t>
      </w:r>
      <w:r w:rsidR="00C66AD8" w:rsidRPr="00415E8A">
        <w:rPr>
          <w:rFonts w:ascii="Arial Narrow" w:hAnsi="Arial Narrow"/>
          <w:color w:val="000000"/>
          <w:shd w:val="clear" w:color="auto" w:fill="FFFFFF"/>
        </w:rPr>
        <w:t xml:space="preserve"> y la trasformación del producto</w:t>
      </w:r>
      <w:r w:rsidR="006056F5" w:rsidRPr="00415E8A">
        <w:rPr>
          <w:rFonts w:ascii="Arial Narrow" w:hAnsi="Arial Narrow"/>
          <w:color w:val="000000"/>
          <w:shd w:val="clear" w:color="auto" w:fill="FFFFFF"/>
        </w:rPr>
        <w:t xml:space="preserve"> </w:t>
      </w:r>
      <w:r w:rsidR="00E13323" w:rsidRPr="00415E8A">
        <w:rPr>
          <w:rFonts w:ascii="Arial Narrow" w:hAnsi="Arial Narrow"/>
          <w:color w:val="000000"/>
          <w:shd w:val="clear" w:color="auto" w:fill="FFFFFF"/>
        </w:rPr>
        <w:t>nos es muy común</w:t>
      </w:r>
      <w:r w:rsidR="006056F5" w:rsidRPr="00415E8A">
        <w:rPr>
          <w:rFonts w:ascii="Arial Narrow" w:hAnsi="Arial Narrow"/>
          <w:color w:val="000000"/>
          <w:shd w:val="clear" w:color="auto" w:fill="FFFFFF"/>
        </w:rPr>
        <w:t xml:space="preserve">, no solo porque indica una mayor planeación de las actividades de la asignatura, sino porque </w:t>
      </w:r>
      <w:r w:rsidR="005F09FD" w:rsidRPr="00415E8A">
        <w:rPr>
          <w:rFonts w:ascii="Arial Narrow" w:hAnsi="Arial Narrow"/>
          <w:color w:val="000000"/>
          <w:shd w:val="clear" w:color="auto" w:fill="FFFFFF"/>
        </w:rPr>
        <w:t>hay que</w:t>
      </w:r>
      <w:r w:rsidR="006056F5" w:rsidRPr="00415E8A">
        <w:rPr>
          <w:rFonts w:ascii="Arial Narrow" w:hAnsi="Arial Narrow"/>
          <w:color w:val="000000"/>
          <w:shd w:val="clear" w:color="auto" w:fill="FFFFFF"/>
        </w:rPr>
        <w:t xml:space="preserve"> ir hasta donde él se encuentre, es decir hasta la finca</w:t>
      </w:r>
      <w:r w:rsidR="00A76DAE" w:rsidRPr="00415E8A">
        <w:rPr>
          <w:rFonts w:ascii="Arial Narrow" w:hAnsi="Arial Narrow"/>
          <w:color w:val="000000"/>
          <w:shd w:val="clear" w:color="auto" w:fill="FFFFFF"/>
        </w:rPr>
        <w:t xml:space="preserve"> o</w:t>
      </w:r>
      <w:r w:rsidR="00C66AD8" w:rsidRPr="00415E8A">
        <w:rPr>
          <w:rFonts w:ascii="Arial Narrow" w:hAnsi="Arial Narrow"/>
          <w:color w:val="000000"/>
          <w:shd w:val="clear" w:color="auto" w:fill="FFFFFF"/>
        </w:rPr>
        <w:t>, hasta la empresa o</w:t>
      </w:r>
      <w:r w:rsidR="006056F5" w:rsidRPr="00415E8A">
        <w:rPr>
          <w:rFonts w:ascii="Arial Narrow" w:hAnsi="Arial Narrow"/>
          <w:color w:val="000000"/>
          <w:shd w:val="clear" w:color="auto" w:fill="FFFFFF"/>
        </w:rPr>
        <w:t xml:space="preserve"> </w:t>
      </w:r>
      <w:r w:rsidR="00C66AD8" w:rsidRPr="00415E8A">
        <w:rPr>
          <w:rFonts w:ascii="Arial Narrow" w:hAnsi="Arial Narrow"/>
          <w:color w:val="000000"/>
          <w:shd w:val="clear" w:color="auto" w:fill="FFFFFF"/>
        </w:rPr>
        <w:t>al lugar donde se empiezan a generar los modelos y simulación en general</w:t>
      </w:r>
      <w:r w:rsidR="00A76DAE" w:rsidRPr="00415E8A">
        <w:rPr>
          <w:rFonts w:ascii="Arial Narrow" w:hAnsi="Arial Narrow"/>
          <w:color w:val="000000"/>
          <w:shd w:val="clear" w:color="auto" w:fill="FFFFFF"/>
        </w:rPr>
        <w:t>. D</w:t>
      </w:r>
      <w:r w:rsidR="00C66AD8" w:rsidRPr="00415E8A">
        <w:rPr>
          <w:rFonts w:ascii="Arial Narrow" w:hAnsi="Arial Narrow"/>
          <w:color w:val="000000"/>
          <w:shd w:val="clear" w:color="auto" w:fill="FFFFFF"/>
        </w:rPr>
        <w:t xml:space="preserve">e acuerdo a lo anterior </w:t>
      </w:r>
      <w:r w:rsidR="00AC218E" w:rsidRPr="00415E8A">
        <w:rPr>
          <w:rFonts w:ascii="Arial Narrow" w:hAnsi="Arial Narrow"/>
          <w:color w:val="000000"/>
          <w:shd w:val="clear" w:color="auto" w:fill="FFFFFF"/>
        </w:rPr>
        <w:t xml:space="preserve">se va a depender de su tiempo y de su </w:t>
      </w:r>
      <w:r w:rsidR="00205002" w:rsidRPr="00415E8A">
        <w:rPr>
          <w:rFonts w:ascii="Arial Narrow" w:hAnsi="Arial Narrow"/>
          <w:color w:val="000000"/>
          <w:shd w:val="clear" w:color="auto" w:fill="FFFFFF"/>
        </w:rPr>
        <w:t>disposición</w:t>
      </w:r>
      <w:r w:rsidR="00AC218E" w:rsidRPr="00415E8A">
        <w:rPr>
          <w:rFonts w:ascii="Arial Narrow" w:hAnsi="Arial Narrow"/>
          <w:color w:val="000000"/>
          <w:shd w:val="clear" w:color="auto" w:fill="FFFFFF"/>
        </w:rPr>
        <w:t xml:space="preserve">, </w:t>
      </w:r>
      <w:r w:rsidR="005F70A7" w:rsidRPr="00415E8A">
        <w:rPr>
          <w:rFonts w:ascii="Arial Narrow" w:hAnsi="Arial Narrow"/>
          <w:color w:val="000000"/>
          <w:shd w:val="clear" w:color="auto" w:fill="FFFFFF"/>
        </w:rPr>
        <w:t xml:space="preserve">a esto se le suma que tanto el docente como el estudiante deben buscar la manera de interactuar de </w:t>
      </w:r>
      <w:r w:rsidR="00205002" w:rsidRPr="00415E8A">
        <w:rPr>
          <w:rFonts w:ascii="Arial Narrow" w:hAnsi="Arial Narrow"/>
          <w:color w:val="000000"/>
          <w:shd w:val="clear" w:color="auto" w:fill="FFFFFF"/>
        </w:rPr>
        <w:t>forma</w:t>
      </w:r>
      <w:r w:rsidR="005F70A7" w:rsidRPr="00415E8A">
        <w:rPr>
          <w:rFonts w:ascii="Arial Narrow" w:hAnsi="Arial Narrow"/>
          <w:color w:val="000000"/>
          <w:shd w:val="clear" w:color="auto" w:fill="FFFFFF"/>
        </w:rPr>
        <w:t xml:space="preserve"> asertiva</w:t>
      </w:r>
      <w:r w:rsidR="005F09FD" w:rsidRPr="00415E8A">
        <w:rPr>
          <w:rFonts w:ascii="Arial Narrow" w:hAnsi="Arial Narrow"/>
          <w:color w:val="000000"/>
          <w:shd w:val="clear" w:color="auto" w:fill="FFFFFF"/>
        </w:rPr>
        <w:t>, responsable</w:t>
      </w:r>
      <w:r w:rsidR="005F70A7" w:rsidRPr="00415E8A">
        <w:rPr>
          <w:rFonts w:ascii="Arial Narrow" w:hAnsi="Arial Narrow"/>
          <w:color w:val="000000"/>
          <w:shd w:val="clear" w:color="auto" w:fill="FFFFFF"/>
        </w:rPr>
        <w:t xml:space="preserve"> y respetuosa con el agricultor</w:t>
      </w:r>
      <w:r w:rsidR="00C66AD8" w:rsidRPr="00415E8A">
        <w:rPr>
          <w:rFonts w:ascii="Arial Narrow" w:hAnsi="Arial Narrow"/>
          <w:color w:val="000000"/>
          <w:shd w:val="clear" w:color="auto" w:fill="FFFFFF"/>
        </w:rPr>
        <w:t xml:space="preserve"> y </w:t>
      </w:r>
      <w:r w:rsidR="008C1E05" w:rsidRPr="00415E8A">
        <w:rPr>
          <w:rFonts w:ascii="Arial Narrow" w:hAnsi="Arial Narrow"/>
          <w:color w:val="000000"/>
          <w:shd w:val="clear" w:color="auto" w:fill="FFFFFF"/>
        </w:rPr>
        <w:t>la industria</w:t>
      </w:r>
      <w:r w:rsidR="005F70A7" w:rsidRPr="00415E8A">
        <w:rPr>
          <w:rFonts w:ascii="Arial Narrow" w:hAnsi="Arial Narrow"/>
          <w:color w:val="000000"/>
          <w:shd w:val="clear" w:color="auto" w:fill="FFFFFF"/>
        </w:rPr>
        <w:t>.</w:t>
      </w:r>
      <w:r w:rsidR="00564703" w:rsidRPr="00415E8A">
        <w:rPr>
          <w:rFonts w:ascii="Arial Narrow" w:hAnsi="Arial Narrow"/>
          <w:color w:val="000000"/>
          <w:shd w:val="clear" w:color="auto" w:fill="FFFFFF"/>
        </w:rPr>
        <w:t xml:space="preserve"> Por lo que la participación del</w:t>
      </w:r>
      <w:r w:rsidR="00C6132D" w:rsidRPr="00415E8A">
        <w:rPr>
          <w:rFonts w:ascii="Arial Narrow" w:hAnsi="Arial Narrow"/>
          <w:color w:val="000000"/>
          <w:shd w:val="clear" w:color="auto" w:fill="FFFFFF"/>
        </w:rPr>
        <w:t xml:space="preserve"> docente y del estudiante debe ser mayor a la del</w:t>
      </w:r>
      <w:r w:rsidR="00564703" w:rsidRPr="00415E8A">
        <w:rPr>
          <w:rFonts w:ascii="Arial Narrow" w:hAnsi="Arial Narrow"/>
          <w:color w:val="000000"/>
          <w:shd w:val="clear" w:color="auto" w:fill="FFFFFF"/>
        </w:rPr>
        <w:t xml:space="preserve"> agricultor</w:t>
      </w:r>
      <w:r w:rsidR="00C66AD8" w:rsidRPr="00415E8A">
        <w:rPr>
          <w:rFonts w:ascii="Arial Narrow" w:hAnsi="Arial Narrow"/>
          <w:color w:val="000000"/>
          <w:shd w:val="clear" w:color="auto" w:fill="FFFFFF"/>
        </w:rPr>
        <w:t xml:space="preserve"> y la cadena de transformación</w:t>
      </w:r>
      <w:r w:rsidR="00AF21E8" w:rsidRPr="00415E8A">
        <w:rPr>
          <w:rFonts w:ascii="Arial Narrow" w:hAnsi="Arial Narrow"/>
          <w:color w:val="000000"/>
          <w:shd w:val="clear" w:color="auto" w:fill="FFFFFF"/>
        </w:rPr>
        <w:t xml:space="preserve"> </w:t>
      </w:r>
      <w:r w:rsidR="0042151C" w:rsidRPr="00415E8A">
        <w:rPr>
          <w:rFonts w:ascii="Arial Narrow" w:hAnsi="Arial Narrow"/>
          <w:color w:val="000000"/>
          <w:shd w:val="clear" w:color="auto" w:fill="FFFFFF"/>
        </w:rPr>
        <w:t>en el currículo</w:t>
      </w:r>
      <w:r w:rsidR="00F04B97" w:rsidRPr="00415E8A">
        <w:rPr>
          <w:rFonts w:ascii="Arial Narrow" w:hAnsi="Arial Narrow"/>
          <w:color w:val="000000"/>
          <w:shd w:val="clear" w:color="auto" w:fill="FFFFFF"/>
        </w:rPr>
        <w:t>, pero con una integración eficiente que permita que la docencia e investigación constru</w:t>
      </w:r>
      <w:r w:rsidR="00DE5CFD" w:rsidRPr="00415E8A">
        <w:rPr>
          <w:rFonts w:ascii="Arial Narrow" w:hAnsi="Arial Narrow"/>
          <w:color w:val="000000"/>
          <w:shd w:val="clear" w:color="auto" w:fill="FFFFFF"/>
        </w:rPr>
        <w:t>yan</w:t>
      </w:r>
      <w:r w:rsidR="00F04B97" w:rsidRPr="00415E8A">
        <w:rPr>
          <w:rFonts w:ascii="Arial Narrow" w:hAnsi="Arial Narrow"/>
          <w:color w:val="000000"/>
          <w:shd w:val="clear" w:color="auto" w:fill="FFFFFF"/>
        </w:rPr>
        <w:t xml:space="preserve"> conocimiento</w:t>
      </w:r>
      <w:r w:rsidR="00E217B6" w:rsidRPr="00415E8A">
        <w:rPr>
          <w:rFonts w:ascii="Arial Narrow" w:hAnsi="Arial Narrow"/>
          <w:color w:val="000000"/>
          <w:shd w:val="clear" w:color="auto" w:fill="FFFFFF"/>
        </w:rPr>
        <w:t xml:space="preserve"> que luego sea transferido </w:t>
      </w:r>
      <w:r w:rsidR="00205002" w:rsidRPr="00415E8A">
        <w:rPr>
          <w:rFonts w:ascii="Arial Narrow" w:hAnsi="Arial Narrow"/>
          <w:color w:val="000000"/>
          <w:shd w:val="clear" w:color="auto" w:fill="FFFFFF"/>
        </w:rPr>
        <w:t>al</w:t>
      </w:r>
      <w:r w:rsidR="00E217B6" w:rsidRPr="00415E8A">
        <w:rPr>
          <w:rFonts w:ascii="Arial Narrow" w:hAnsi="Arial Narrow"/>
          <w:color w:val="000000"/>
          <w:shd w:val="clear" w:color="auto" w:fill="FFFFFF"/>
        </w:rPr>
        <w:t xml:space="preserve"> </w:t>
      </w:r>
      <w:r w:rsidR="00C66AD8" w:rsidRPr="00415E8A">
        <w:rPr>
          <w:rFonts w:ascii="Arial Narrow" w:hAnsi="Arial Narrow"/>
          <w:color w:val="000000"/>
          <w:shd w:val="clear" w:color="auto" w:fill="FFFFFF"/>
        </w:rPr>
        <w:t>agricultor y a la industria.</w:t>
      </w:r>
    </w:p>
    <w:p w:rsidR="00625469" w:rsidRPr="00415E8A" w:rsidRDefault="00625469" w:rsidP="00191BB8">
      <w:pPr>
        <w:spacing w:after="0"/>
        <w:jc w:val="both"/>
        <w:rPr>
          <w:rFonts w:ascii="Arial Narrow" w:hAnsi="Arial Narrow"/>
          <w:color w:val="000000"/>
          <w:shd w:val="clear" w:color="auto" w:fill="FFFFFF"/>
        </w:rPr>
      </w:pPr>
    </w:p>
    <w:p w:rsidR="00D43E5A" w:rsidRDefault="00D43E5A" w:rsidP="00191BB8">
      <w:pPr>
        <w:spacing w:after="0"/>
        <w:jc w:val="both"/>
        <w:rPr>
          <w:rFonts w:ascii="Arial Narrow" w:hAnsi="Arial Narrow"/>
        </w:rPr>
      </w:pPr>
      <w:r w:rsidRPr="005C28D2">
        <w:rPr>
          <w:rFonts w:ascii="Arial Narrow" w:hAnsi="Arial Narrow" w:cs="ArialMT"/>
          <w:b/>
        </w:rPr>
        <w:t>Componente de Investigación:</w:t>
      </w:r>
      <w:r>
        <w:rPr>
          <w:rFonts w:ascii="Arial Narrow" w:hAnsi="Arial Narrow"/>
        </w:rPr>
        <w:t xml:space="preserve"> </w:t>
      </w:r>
      <w:r w:rsidR="0042151C" w:rsidRPr="00415E8A">
        <w:rPr>
          <w:rFonts w:ascii="Arial Narrow" w:hAnsi="Arial Narrow"/>
        </w:rPr>
        <w:t>E</w:t>
      </w:r>
      <w:r w:rsidR="007608E7" w:rsidRPr="00415E8A">
        <w:rPr>
          <w:rFonts w:ascii="Arial Narrow" w:hAnsi="Arial Narrow"/>
        </w:rPr>
        <w:t xml:space="preserve">l </w:t>
      </w:r>
      <w:r w:rsidRPr="00415E8A">
        <w:rPr>
          <w:rFonts w:ascii="Arial Narrow" w:hAnsi="Arial Narrow"/>
        </w:rPr>
        <w:t>micro currículo</w:t>
      </w:r>
      <w:r w:rsidR="007608E7" w:rsidRPr="00415E8A">
        <w:rPr>
          <w:rFonts w:ascii="Arial Narrow" w:hAnsi="Arial Narrow"/>
        </w:rPr>
        <w:t xml:space="preserve"> </w:t>
      </w:r>
      <w:r w:rsidR="0042151C" w:rsidRPr="00415E8A">
        <w:rPr>
          <w:rFonts w:ascii="Arial Narrow" w:hAnsi="Arial Narrow"/>
        </w:rPr>
        <w:t xml:space="preserve">en la enseñanza de </w:t>
      </w:r>
      <w:r w:rsidR="00A76DAE" w:rsidRPr="00415E8A">
        <w:rPr>
          <w:rFonts w:ascii="Arial Narrow" w:hAnsi="Arial Narrow"/>
        </w:rPr>
        <w:t>la generación de modelos y simulación</w:t>
      </w:r>
      <w:r w:rsidR="0042151C" w:rsidRPr="00415E8A">
        <w:rPr>
          <w:rFonts w:ascii="Arial Narrow" w:hAnsi="Arial Narrow"/>
        </w:rPr>
        <w:t xml:space="preserve"> </w:t>
      </w:r>
      <w:r w:rsidR="00E91AD0" w:rsidRPr="00415E8A">
        <w:rPr>
          <w:rFonts w:ascii="Arial Narrow" w:hAnsi="Arial Narrow"/>
        </w:rPr>
        <w:t xml:space="preserve">en procesos de agroindustria </w:t>
      </w:r>
      <w:r w:rsidR="00DD068F" w:rsidRPr="00415E8A">
        <w:rPr>
          <w:rFonts w:ascii="Arial Narrow" w:hAnsi="Arial Narrow"/>
        </w:rPr>
        <w:t xml:space="preserve">debe </w:t>
      </w:r>
      <w:r w:rsidR="007608E7" w:rsidRPr="00415E8A">
        <w:rPr>
          <w:rFonts w:ascii="Arial Narrow" w:hAnsi="Arial Narrow"/>
        </w:rPr>
        <w:t xml:space="preserve">incluir un buen porcentaje de clases magistrales </w:t>
      </w:r>
      <w:r w:rsidR="0042151C" w:rsidRPr="00415E8A">
        <w:rPr>
          <w:rFonts w:ascii="Arial Narrow" w:hAnsi="Arial Narrow"/>
        </w:rPr>
        <w:t xml:space="preserve">a cargo del docente, </w:t>
      </w:r>
      <w:r w:rsidR="007608E7" w:rsidRPr="00415E8A">
        <w:rPr>
          <w:rFonts w:ascii="Arial Narrow" w:hAnsi="Arial Narrow"/>
        </w:rPr>
        <w:t>para abordar la fundamentación de l</w:t>
      </w:r>
      <w:r w:rsidR="00DD068F" w:rsidRPr="00415E8A">
        <w:rPr>
          <w:rFonts w:ascii="Arial Narrow" w:hAnsi="Arial Narrow"/>
        </w:rPr>
        <w:t>a</w:t>
      </w:r>
      <w:r w:rsidR="007608E7" w:rsidRPr="00415E8A">
        <w:rPr>
          <w:rFonts w:ascii="Arial Narrow" w:hAnsi="Arial Narrow"/>
        </w:rPr>
        <w:t xml:space="preserve">s </w:t>
      </w:r>
      <w:r w:rsidR="00DD068F" w:rsidRPr="00415E8A">
        <w:rPr>
          <w:rFonts w:ascii="Arial Narrow" w:hAnsi="Arial Narrow"/>
        </w:rPr>
        <w:t>temáticas centrales</w:t>
      </w:r>
      <w:r w:rsidR="007608E7" w:rsidRPr="00415E8A">
        <w:rPr>
          <w:rFonts w:ascii="Arial Narrow" w:hAnsi="Arial Narrow"/>
        </w:rPr>
        <w:t xml:space="preserve">, </w:t>
      </w:r>
      <w:r w:rsidR="00DD068F" w:rsidRPr="00415E8A">
        <w:rPr>
          <w:rFonts w:ascii="Arial Narrow" w:hAnsi="Arial Narrow"/>
        </w:rPr>
        <w:t xml:space="preserve">así como la realización de </w:t>
      </w:r>
      <w:r w:rsidR="00A76DAE" w:rsidRPr="00415E8A">
        <w:rPr>
          <w:rFonts w:ascii="Arial Narrow" w:hAnsi="Arial Narrow"/>
        </w:rPr>
        <w:t>diversas actividades</w:t>
      </w:r>
      <w:r w:rsidR="00DD068F" w:rsidRPr="00415E8A">
        <w:rPr>
          <w:rFonts w:ascii="Arial Narrow" w:hAnsi="Arial Narrow"/>
        </w:rPr>
        <w:t xml:space="preserve"> </w:t>
      </w:r>
      <w:r w:rsidR="00205002" w:rsidRPr="00415E8A">
        <w:rPr>
          <w:rFonts w:ascii="Arial Narrow" w:hAnsi="Arial Narrow"/>
        </w:rPr>
        <w:t>que incluyen</w:t>
      </w:r>
      <w:r w:rsidR="00DD068F" w:rsidRPr="00415E8A">
        <w:rPr>
          <w:rFonts w:ascii="Arial Narrow" w:hAnsi="Arial Narrow"/>
        </w:rPr>
        <w:t xml:space="preserve"> la sustentación de artículos científicos </w:t>
      </w:r>
      <w:r w:rsidR="00F6539B" w:rsidRPr="00415E8A">
        <w:rPr>
          <w:rFonts w:ascii="Arial Narrow" w:hAnsi="Arial Narrow"/>
        </w:rPr>
        <w:t xml:space="preserve">en inglés </w:t>
      </w:r>
      <w:r w:rsidR="00DD068F" w:rsidRPr="00415E8A">
        <w:rPr>
          <w:rFonts w:ascii="Arial Narrow" w:hAnsi="Arial Narrow"/>
        </w:rPr>
        <w:t>por parte de los estudiantes y las evaluaciones escritas</w:t>
      </w:r>
      <w:r>
        <w:rPr>
          <w:rFonts w:ascii="Arial Narrow" w:hAnsi="Arial Narrow"/>
        </w:rPr>
        <w:t xml:space="preserve"> además de informes.  </w:t>
      </w:r>
      <w:r w:rsidRPr="00415E8A">
        <w:rPr>
          <w:rFonts w:ascii="Arial Narrow" w:hAnsi="Arial Narrow"/>
        </w:rPr>
        <w:t xml:space="preserve">Los informes de esta actividad deben presentarse en formato de artículo científico para que el estudiante adquiera habilidades no solo en el conocimiento </w:t>
      </w:r>
      <w:r>
        <w:rPr>
          <w:rFonts w:ascii="Arial Narrow" w:hAnsi="Arial Narrow"/>
        </w:rPr>
        <w:t xml:space="preserve">de los modelos y simulación </w:t>
      </w:r>
      <w:r w:rsidRPr="00415E8A">
        <w:rPr>
          <w:rFonts w:ascii="Arial Narrow" w:hAnsi="Arial Narrow"/>
        </w:rPr>
        <w:t>sino también en la búsqueda de información académica</w:t>
      </w:r>
      <w:r w:rsidR="00670CBD">
        <w:rPr>
          <w:rFonts w:ascii="Arial Narrow" w:hAnsi="Arial Narrow"/>
        </w:rPr>
        <w:t xml:space="preserve"> (uso de software </w:t>
      </w:r>
      <w:proofErr w:type="spellStart"/>
      <w:r w:rsidR="00670CBD">
        <w:rPr>
          <w:rFonts w:ascii="Arial Narrow" w:hAnsi="Arial Narrow"/>
        </w:rPr>
        <w:t>bibliometrico</w:t>
      </w:r>
      <w:proofErr w:type="spellEnd"/>
      <w:r w:rsidR="00670CBD">
        <w:rPr>
          <w:rFonts w:ascii="Arial Narrow" w:hAnsi="Arial Narrow"/>
        </w:rPr>
        <w:t>)</w:t>
      </w:r>
      <w:r w:rsidRPr="00415E8A">
        <w:rPr>
          <w:rFonts w:ascii="Arial Narrow" w:hAnsi="Arial Narrow"/>
        </w:rPr>
        <w:t>, redacción científica, análisis estadísticos y solución de problemas</w:t>
      </w:r>
      <w:r>
        <w:rPr>
          <w:rFonts w:ascii="Arial Narrow" w:hAnsi="Arial Narrow"/>
        </w:rPr>
        <w:t>,</w:t>
      </w:r>
      <w:r w:rsidR="00DD068F" w:rsidRPr="00415E8A">
        <w:rPr>
          <w:rFonts w:ascii="Arial Narrow" w:hAnsi="Arial Narrow"/>
        </w:rPr>
        <w:t xml:space="preserve"> </w:t>
      </w:r>
      <w:r>
        <w:rPr>
          <w:rFonts w:ascii="Arial Narrow" w:hAnsi="Arial Narrow"/>
        </w:rPr>
        <w:t xml:space="preserve">donde </w:t>
      </w:r>
      <w:r w:rsidR="00DD0203" w:rsidRPr="00415E8A">
        <w:rPr>
          <w:rFonts w:ascii="Arial Narrow" w:hAnsi="Arial Narrow"/>
        </w:rPr>
        <w:t xml:space="preserve">debe tener </w:t>
      </w:r>
      <w:r w:rsidR="007608E7" w:rsidRPr="00415E8A">
        <w:rPr>
          <w:rFonts w:ascii="Arial Narrow" w:hAnsi="Arial Narrow"/>
        </w:rPr>
        <w:t xml:space="preserve">un componente </w:t>
      </w:r>
      <w:r w:rsidR="00DD068F" w:rsidRPr="00415E8A">
        <w:rPr>
          <w:rFonts w:ascii="Arial Narrow" w:hAnsi="Arial Narrow"/>
        </w:rPr>
        <w:t xml:space="preserve">representativo </w:t>
      </w:r>
      <w:r w:rsidR="007608E7" w:rsidRPr="00415E8A">
        <w:rPr>
          <w:rFonts w:ascii="Arial Narrow" w:hAnsi="Arial Narrow"/>
        </w:rPr>
        <w:t xml:space="preserve">de actividades prácticas </w:t>
      </w:r>
      <w:r w:rsidR="007608E7" w:rsidRPr="00415E8A">
        <w:rPr>
          <w:rFonts w:ascii="Arial Narrow" w:hAnsi="Arial Narrow"/>
        </w:rPr>
        <w:lastRenderedPageBreak/>
        <w:t>en lab</w:t>
      </w:r>
      <w:r w:rsidR="00A76DAE" w:rsidRPr="00415E8A">
        <w:rPr>
          <w:rFonts w:ascii="Arial Narrow" w:hAnsi="Arial Narrow"/>
        </w:rPr>
        <w:t xml:space="preserve">oratorio, invernadero, granja, </w:t>
      </w:r>
      <w:r w:rsidR="007608E7" w:rsidRPr="00415E8A">
        <w:rPr>
          <w:rFonts w:ascii="Arial Narrow" w:hAnsi="Arial Narrow"/>
        </w:rPr>
        <w:t>salidas de observación a cultivos comerciales</w:t>
      </w:r>
      <w:r w:rsidR="00A76DAE" w:rsidRPr="00415E8A">
        <w:rPr>
          <w:rFonts w:ascii="Arial Narrow" w:hAnsi="Arial Narrow"/>
        </w:rPr>
        <w:t xml:space="preserve"> y a plantas de transformación</w:t>
      </w:r>
      <w:r w:rsidR="00205002" w:rsidRPr="00415E8A">
        <w:rPr>
          <w:rFonts w:ascii="Arial Narrow" w:hAnsi="Arial Narrow"/>
        </w:rPr>
        <w:t>,</w:t>
      </w:r>
      <w:r w:rsidR="007608E7" w:rsidRPr="00415E8A">
        <w:rPr>
          <w:rFonts w:ascii="Arial Narrow" w:hAnsi="Arial Narrow"/>
        </w:rPr>
        <w:t xml:space="preserve"> que permita afianzar los conceptos y procesos vistos en la teoría</w:t>
      </w:r>
      <w:r w:rsidR="0042151C" w:rsidRPr="00415E8A">
        <w:rPr>
          <w:rFonts w:ascii="Arial Narrow" w:hAnsi="Arial Narrow"/>
        </w:rPr>
        <w:t xml:space="preserve">, en el cual el estudiante tendrá mayor </w:t>
      </w:r>
      <w:r w:rsidR="005C6AFF" w:rsidRPr="00415E8A">
        <w:rPr>
          <w:rFonts w:ascii="Arial Narrow" w:hAnsi="Arial Narrow"/>
        </w:rPr>
        <w:t>protagonismo</w:t>
      </w:r>
      <w:r w:rsidR="007608E7" w:rsidRPr="00415E8A">
        <w:rPr>
          <w:rFonts w:ascii="Arial Narrow" w:hAnsi="Arial Narrow"/>
        </w:rPr>
        <w:t xml:space="preserve">. </w:t>
      </w:r>
    </w:p>
    <w:p w:rsidR="00D43E5A" w:rsidRDefault="00D43E5A" w:rsidP="00191BB8">
      <w:pPr>
        <w:spacing w:after="0"/>
        <w:jc w:val="both"/>
        <w:rPr>
          <w:rFonts w:ascii="Arial Narrow" w:hAnsi="Arial Narrow"/>
        </w:rPr>
      </w:pPr>
    </w:p>
    <w:p w:rsidR="006610F7" w:rsidRPr="00765F87" w:rsidRDefault="00D43E5A" w:rsidP="00191BB8">
      <w:pPr>
        <w:spacing w:after="0"/>
        <w:jc w:val="both"/>
        <w:rPr>
          <w:rFonts w:ascii="Arial Narrow" w:hAnsi="Arial Narrow"/>
        </w:rPr>
      </w:pPr>
      <w:r w:rsidRPr="005C28D2">
        <w:rPr>
          <w:rFonts w:ascii="Arial Narrow" w:hAnsi="Arial Narrow" w:cs="ArialMT"/>
          <w:b/>
        </w:rPr>
        <w:t>Componente de Extensión:</w:t>
      </w:r>
      <w:r>
        <w:rPr>
          <w:rFonts w:ascii="Arial Narrow" w:hAnsi="Arial Narrow"/>
        </w:rPr>
        <w:t xml:space="preserve"> </w:t>
      </w:r>
      <w:r w:rsidR="00DD0203" w:rsidRPr="00415E8A">
        <w:rPr>
          <w:rFonts w:ascii="Arial Narrow" w:hAnsi="Arial Narrow"/>
        </w:rPr>
        <w:t>En este sentido, la asignatura debe integrar</w:t>
      </w:r>
      <w:r w:rsidR="007608E7" w:rsidRPr="00415E8A">
        <w:rPr>
          <w:rFonts w:ascii="Arial Narrow" w:hAnsi="Arial Narrow"/>
        </w:rPr>
        <w:t xml:space="preserve"> un proyecto de aula enfocado a la solución de un problema real del sector </w:t>
      </w:r>
      <w:r w:rsidR="00A76DAE" w:rsidRPr="00415E8A">
        <w:rPr>
          <w:rFonts w:ascii="Arial Narrow" w:hAnsi="Arial Narrow"/>
        </w:rPr>
        <w:t>agroindustrial</w:t>
      </w:r>
      <w:r w:rsidR="0042151C" w:rsidRPr="00415E8A">
        <w:rPr>
          <w:rFonts w:ascii="Arial Narrow" w:hAnsi="Arial Narrow"/>
        </w:rPr>
        <w:t xml:space="preserve"> que debe definirse con ayuda del agricultor</w:t>
      </w:r>
      <w:r w:rsidR="00A76DAE" w:rsidRPr="00415E8A">
        <w:rPr>
          <w:rFonts w:ascii="Arial Narrow" w:hAnsi="Arial Narrow"/>
        </w:rPr>
        <w:t xml:space="preserve"> o productor</w:t>
      </w:r>
      <w:r w:rsidR="007608E7" w:rsidRPr="00415E8A">
        <w:rPr>
          <w:rFonts w:ascii="Arial Narrow" w:hAnsi="Arial Narrow"/>
        </w:rPr>
        <w:t xml:space="preserve">, </w:t>
      </w:r>
      <w:r w:rsidR="005C6AFF" w:rsidRPr="00415E8A">
        <w:rPr>
          <w:rFonts w:ascii="Arial Narrow" w:hAnsi="Arial Narrow"/>
        </w:rPr>
        <w:t xml:space="preserve">para </w:t>
      </w:r>
      <w:r w:rsidR="00205002" w:rsidRPr="00415E8A">
        <w:rPr>
          <w:rFonts w:ascii="Arial Narrow" w:hAnsi="Arial Narrow"/>
        </w:rPr>
        <w:t>esto</w:t>
      </w:r>
      <w:r w:rsidR="005C6AFF" w:rsidRPr="00415E8A">
        <w:rPr>
          <w:rFonts w:ascii="Arial Narrow" w:hAnsi="Arial Narrow"/>
        </w:rPr>
        <w:t xml:space="preserve">, el estudiante deberá </w:t>
      </w:r>
      <w:r w:rsidR="004066D3" w:rsidRPr="00415E8A">
        <w:rPr>
          <w:rFonts w:ascii="Arial Narrow" w:hAnsi="Arial Narrow"/>
        </w:rPr>
        <w:t>contactar</w:t>
      </w:r>
      <w:r w:rsidR="005C6AFF" w:rsidRPr="00415E8A">
        <w:rPr>
          <w:rFonts w:ascii="Arial Narrow" w:hAnsi="Arial Narrow"/>
        </w:rPr>
        <w:t xml:space="preserve"> </w:t>
      </w:r>
      <w:r w:rsidR="00A63F2B" w:rsidRPr="00415E8A">
        <w:rPr>
          <w:rFonts w:ascii="Arial Narrow" w:hAnsi="Arial Narrow"/>
        </w:rPr>
        <w:t>a un agricultor</w:t>
      </w:r>
      <w:r w:rsidR="00A76DAE" w:rsidRPr="00415E8A">
        <w:rPr>
          <w:rFonts w:ascii="Arial Narrow" w:hAnsi="Arial Narrow"/>
        </w:rPr>
        <w:t xml:space="preserve"> o empresario</w:t>
      </w:r>
      <w:r w:rsidR="00A63F2B" w:rsidRPr="00415E8A">
        <w:rPr>
          <w:rFonts w:ascii="Arial Narrow" w:hAnsi="Arial Narrow"/>
        </w:rPr>
        <w:t>, con el cual interactuará y definirá de manera más apropiada el problema y su posible solución.</w:t>
      </w:r>
      <w:r w:rsidR="005C6AFF" w:rsidRPr="00415E8A">
        <w:rPr>
          <w:rFonts w:ascii="Arial Narrow" w:hAnsi="Arial Narrow"/>
        </w:rPr>
        <w:t xml:space="preserve"> </w:t>
      </w:r>
      <w:r w:rsidR="00A63F2B" w:rsidRPr="00415E8A">
        <w:rPr>
          <w:rFonts w:ascii="Arial Narrow" w:hAnsi="Arial Narrow"/>
        </w:rPr>
        <w:t>Para</w:t>
      </w:r>
      <w:r w:rsidR="007608E7" w:rsidRPr="00415E8A">
        <w:rPr>
          <w:rFonts w:ascii="Arial Narrow" w:hAnsi="Arial Narrow"/>
        </w:rPr>
        <w:t xml:space="preserve"> </w:t>
      </w:r>
      <w:r w:rsidR="00A63F2B" w:rsidRPr="00415E8A">
        <w:rPr>
          <w:rFonts w:ascii="Arial Narrow" w:hAnsi="Arial Narrow"/>
        </w:rPr>
        <w:t>el</w:t>
      </w:r>
      <w:r w:rsidR="007608E7" w:rsidRPr="00415E8A">
        <w:rPr>
          <w:rFonts w:ascii="Arial Narrow" w:hAnsi="Arial Narrow"/>
        </w:rPr>
        <w:t xml:space="preserve"> desarrollo </w:t>
      </w:r>
      <w:r w:rsidR="00A63F2B" w:rsidRPr="00415E8A">
        <w:rPr>
          <w:rFonts w:ascii="Arial Narrow" w:hAnsi="Arial Narrow"/>
        </w:rPr>
        <w:t xml:space="preserve">del proyecto </w:t>
      </w:r>
      <w:r w:rsidR="00915D58" w:rsidRPr="00415E8A">
        <w:rPr>
          <w:rFonts w:ascii="Arial Narrow" w:hAnsi="Arial Narrow"/>
        </w:rPr>
        <w:t>es necesario seguir los pasos de</w:t>
      </w:r>
      <w:r w:rsidR="007608E7" w:rsidRPr="00415E8A">
        <w:rPr>
          <w:rFonts w:ascii="Arial Narrow" w:hAnsi="Arial Narrow"/>
        </w:rPr>
        <w:t xml:space="preserve">l método científico, </w:t>
      </w:r>
      <w:r w:rsidR="00915D58" w:rsidRPr="00415E8A">
        <w:rPr>
          <w:rFonts w:ascii="Arial Narrow" w:hAnsi="Arial Narrow"/>
        </w:rPr>
        <w:t>así como</w:t>
      </w:r>
      <w:r w:rsidR="007608E7" w:rsidRPr="00415E8A">
        <w:rPr>
          <w:rFonts w:ascii="Arial Narrow" w:hAnsi="Arial Narrow"/>
        </w:rPr>
        <w:t xml:space="preserve"> la siembra de plantas frutales o el uso de cultivos ya establecidos</w:t>
      </w:r>
      <w:r>
        <w:rPr>
          <w:rFonts w:ascii="Arial Narrow" w:hAnsi="Arial Narrow"/>
        </w:rPr>
        <w:t xml:space="preserve"> o cadenas de producción</w:t>
      </w:r>
      <w:r w:rsidR="007608E7" w:rsidRPr="00415E8A">
        <w:rPr>
          <w:rFonts w:ascii="Arial Narrow" w:hAnsi="Arial Narrow"/>
        </w:rPr>
        <w:t xml:space="preserve">, </w:t>
      </w:r>
      <w:r w:rsidR="00205002" w:rsidRPr="00415E8A">
        <w:rPr>
          <w:rFonts w:ascii="Arial Narrow" w:hAnsi="Arial Narrow"/>
        </w:rPr>
        <w:t xml:space="preserve">donde </w:t>
      </w:r>
      <w:r w:rsidR="00A76DAE" w:rsidRPr="00415E8A">
        <w:rPr>
          <w:rFonts w:ascii="Arial Narrow" w:hAnsi="Arial Narrow"/>
        </w:rPr>
        <w:t>el estudiante</w:t>
      </w:r>
      <w:r w:rsidR="007608E7" w:rsidRPr="00415E8A">
        <w:rPr>
          <w:rFonts w:ascii="Arial Narrow" w:hAnsi="Arial Narrow"/>
        </w:rPr>
        <w:t xml:space="preserve"> </w:t>
      </w:r>
      <w:r w:rsidR="00915D58" w:rsidRPr="00415E8A">
        <w:rPr>
          <w:rFonts w:ascii="Arial Narrow" w:hAnsi="Arial Narrow"/>
        </w:rPr>
        <w:t>debe ser</w:t>
      </w:r>
      <w:r w:rsidR="00DD0203" w:rsidRPr="00415E8A">
        <w:rPr>
          <w:rFonts w:ascii="Arial Narrow" w:hAnsi="Arial Narrow"/>
        </w:rPr>
        <w:t xml:space="preserve"> responsable </w:t>
      </w:r>
      <w:r w:rsidR="007608E7" w:rsidRPr="00415E8A">
        <w:rPr>
          <w:rFonts w:ascii="Arial Narrow" w:hAnsi="Arial Narrow"/>
        </w:rPr>
        <w:t xml:space="preserve">de las laborares </w:t>
      </w:r>
      <w:r w:rsidR="00A76DAE" w:rsidRPr="00415E8A">
        <w:rPr>
          <w:rFonts w:ascii="Arial Narrow" w:hAnsi="Arial Narrow"/>
        </w:rPr>
        <w:t>agroindustriales</w:t>
      </w:r>
      <w:r w:rsidR="007608E7" w:rsidRPr="00415E8A">
        <w:rPr>
          <w:rFonts w:ascii="Arial Narrow" w:hAnsi="Arial Narrow"/>
        </w:rPr>
        <w:t xml:space="preserve"> respectivas</w:t>
      </w:r>
      <w:r w:rsidR="00205002" w:rsidRPr="00415E8A">
        <w:rPr>
          <w:rFonts w:ascii="Arial Narrow" w:hAnsi="Arial Narrow"/>
        </w:rPr>
        <w:t xml:space="preserve">. </w:t>
      </w:r>
      <w:r w:rsidR="00FC46C9" w:rsidRPr="00415E8A">
        <w:rPr>
          <w:rFonts w:ascii="Arial Narrow" w:hAnsi="Arial Narrow"/>
        </w:rPr>
        <w:t>Se propone</w:t>
      </w:r>
      <w:r w:rsidR="00BF3EEB" w:rsidRPr="00415E8A">
        <w:rPr>
          <w:rFonts w:ascii="Arial Narrow" w:hAnsi="Arial Narrow"/>
        </w:rPr>
        <w:t xml:space="preserve"> </w:t>
      </w:r>
      <w:r w:rsidR="00FC46C9" w:rsidRPr="00415E8A">
        <w:rPr>
          <w:rFonts w:ascii="Arial Narrow" w:hAnsi="Arial Narrow"/>
        </w:rPr>
        <w:t xml:space="preserve">como segunda actividad </w:t>
      </w:r>
      <w:r w:rsidR="00A76DAE" w:rsidRPr="00415E8A">
        <w:rPr>
          <w:rFonts w:ascii="Arial Narrow" w:hAnsi="Arial Narrow"/>
        </w:rPr>
        <w:t xml:space="preserve">(para fortalecer las </w:t>
      </w:r>
      <w:r w:rsidR="00765F87">
        <w:rPr>
          <w:rFonts w:ascii="Arial Narrow" w:hAnsi="Arial Narrow"/>
        </w:rPr>
        <w:t xml:space="preserve">habilidades </w:t>
      </w:r>
      <w:r w:rsidR="00A76DAE" w:rsidRPr="00415E8A">
        <w:rPr>
          <w:rFonts w:ascii="Arial Narrow" w:hAnsi="Arial Narrow"/>
        </w:rPr>
        <w:t xml:space="preserve">blandas y competencias transversales), </w:t>
      </w:r>
      <w:r w:rsidR="00FC46C9" w:rsidRPr="00415E8A">
        <w:rPr>
          <w:rFonts w:ascii="Arial Narrow" w:hAnsi="Arial Narrow"/>
        </w:rPr>
        <w:t xml:space="preserve">un estudio de caso, para ello </w:t>
      </w:r>
      <w:r w:rsidR="003C070F" w:rsidRPr="00415E8A">
        <w:rPr>
          <w:rFonts w:ascii="Arial Narrow" w:hAnsi="Arial Narrow"/>
        </w:rPr>
        <w:t xml:space="preserve">el estudiante </w:t>
      </w:r>
      <w:r w:rsidR="00FC46C9" w:rsidRPr="00415E8A">
        <w:rPr>
          <w:rFonts w:ascii="Arial Narrow" w:hAnsi="Arial Narrow"/>
        </w:rPr>
        <w:t xml:space="preserve">debe definir con el agricultor </w:t>
      </w:r>
      <w:r w:rsidR="00A76DAE" w:rsidRPr="00415E8A">
        <w:rPr>
          <w:rFonts w:ascii="Arial Narrow" w:hAnsi="Arial Narrow"/>
        </w:rPr>
        <w:t xml:space="preserve">o industria, </w:t>
      </w:r>
      <w:r w:rsidR="00FC46C9" w:rsidRPr="00415E8A">
        <w:rPr>
          <w:rFonts w:ascii="Arial Narrow" w:hAnsi="Arial Narrow"/>
        </w:rPr>
        <w:t>otro p</w:t>
      </w:r>
      <w:r w:rsidR="00BF3EEB" w:rsidRPr="00415E8A">
        <w:rPr>
          <w:rFonts w:ascii="Arial Narrow" w:hAnsi="Arial Narrow"/>
        </w:rPr>
        <w:t>roblema en campo</w:t>
      </w:r>
      <w:r w:rsidR="00FC46C9" w:rsidRPr="00415E8A">
        <w:rPr>
          <w:rFonts w:ascii="Arial Narrow" w:hAnsi="Arial Narrow"/>
        </w:rPr>
        <w:t>, el cual se</w:t>
      </w:r>
      <w:r w:rsidR="00BF3EEB" w:rsidRPr="00415E8A">
        <w:rPr>
          <w:rFonts w:ascii="Arial Narrow" w:hAnsi="Arial Narrow"/>
        </w:rPr>
        <w:t xml:space="preserve"> soluci</w:t>
      </w:r>
      <w:r w:rsidR="00FC46C9" w:rsidRPr="00415E8A">
        <w:rPr>
          <w:rFonts w:ascii="Arial Narrow" w:hAnsi="Arial Narrow"/>
        </w:rPr>
        <w:t>onará</w:t>
      </w:r>
      <w:r w:rsidR="00BF3EEB" w:rsidRPr="00415E8A">
        <w:rPr>
          <w:rFonts w:ascii="Arial Narrow" w:hAnsi="Arial Narrow"/>
        </w:rPr>
        <w:t xml:space="preserve"> mediante la consulta de fuentes bibliográficas</w:t>
      </w:r>
      <w:r w:rsidR="00A76DAE" w:rsidRPr="00415E8A">
        <w:rPr>
          <w:rFonts w:ascii="Arial Narrow" w:hAnsi="Arial Narrow"/>
        </w:rPr>
        <w:t xml:space="preserve"> y análisis de bibliometria</w:t>
      </w:r>
      <w:r w:rsidR="00BF3EEB" w:rsidRPr="00415E8A">
        <w:rPr>
          <w:rFonts w:ascii="Arial Narrow" w:hAnsi="Arial Narrow"/>
        </w:rPr>
        <w:t xml:space="preserve">, con posterior socialización y análisis en el </w:t>
      </w:r>
      <w:r w:rsidR="00927D18" w:rsidRPr="00415E8A">
        <w:rPr>
          <w:rFonts w:ascii="Arial Narrow" w:hAnsi="Arial Narrow"/>
        </w:rPr>
        <w:t>aula</w:t>
      </w:r>
      <w:r w:rsidR="00BF3EEB" w:rsidRPr="00415E8A">
        <w:rPr>
          <w:rFonts w:ascii="Arial Narrow" w:hAnsi="Arial Narrow"/>
        </w:rPr>
        <w:t xml:space="preserve"> de clase</w:t>
      </w:r>
      <w:r w:rsidR="00FC46C9" w:rsidRPr="00415E8A">
        <w:rPr>
          <w:rFonts w:ascii="Arial Narrow" w:hAnsi="Arial Narrow"/>
        </w:rPr>
        <w:t>.</w:t>
      </w:r>
      <w:r w:rsidR="00765F87">
        <w:rPr>
          <w:rFonts w:ascii="Arial Narrow" w:hAnsi="Arial Narrow"/>
        </w:rPr>
        <w:t xml:space="preserve"> </w:t>
      </w:r>
      <w:r w:rsidR="005C2CAF" w:rsidRPr="00415E8A">
        <w:rPr>
          <w:rFonts w:ascii="Arial Narrow" w:hAnsi="Arial Narrow"/>
          <w:color w:val="000000"/>
          <w:shd w:val="clear" w:color="auto" w:fill="FFFFFF"/>
        </w:rPr>
        <w:t>Este tipo de propuesta (integración docente, estudiante, agricultor</w:t>
      </w:r>
      <w:r w:rsidR="00825307" w:rsidRPr="00415E8A">
        <w:rPr>
          <w:rFonts w:ascii="Arial Narrow" w:hAnsi="Arial Narrow"/>
          <w:color w:val="000000"/>
          <w:shd w:val="clear" w:color="auto" w:fill="FFFFFF"/>
        </w:rPr>
        <w:t>,</w:t>
      </w:r>
      <w:r w:rsidR="006103FD" w:rsidRPr="00415E8A">
        <w:rPr>
          <w:rFonts w:ascii="Arial Narrow" w:hAnsi="Arial Narrow"/>
          <w:color w:val="000000"/>
          <w:shd w:val="clear" w:color="auto" w:fill="FFFFFF"/>
        </w:rPr>
        <w:t xml:space="preserve"> industria</w:t>
      </w:r>
      <w:r w:rsidR="005C2CAF" w:rsidRPr="00415E8A">
        <w:rPr>
          <w:rFonts w:ascii="Arial Narrow" w:hAnsi="Arial Narrow"/>
          <w:color w:val="000000"/>
          <w:shd w:val="clear" w:color="auto" w:fill="FFFFFF"/>
        </w:rPr>
        <w:t xml:space="preserve">) </w:t>
      </w:r>
      <w:r w:rsidR="00205002" w:rsidRPr="00415E8A">
        <w:rPr>
          <w:rFonts w:ascii="Arial Narrow" w:hAnsi="Arial Narrow"/>
          <w:color w:val="000000"/>
          <w:shd w:val="clear" w:color="auto" w:fill="FFFFFF"/>
        </w:rPr>
        <w:t xml:space="preserve">por su </w:t>
      </w:r>
      <w:r w:rsidR="00827589" w:rsidRPr="00415E8A">
        <w:rPr>
          <w:rFonts w:ascii="Arial Narrow" w:hAnsi="Arial Narrow"/>
          <w:color w:val="000000"/>
          <w:shd w:val="clear" w:color="auto" w:fill="FFFFFF"/>
        </w:rPr>
        <w:t>complejidad y dinamismo, debe continuamente ser autoevaluada y retroalimentada, con el fin de llegar finalmente a la construcción de una propuesta sólida en el ap</w:t>
      </w:r>
      <w:r w:rsidR="006103FD" w:rsidRPr="00415E8A">
        <w:rPr>
          <w:rFonts w:ascii="Arial Narrow" w:hAnsi="Arial Narrow"/>
          <w:color w:val="000000"/>
          <w:shd w:val="clear" w:color="auto" w:fill="FFFFFF"/>
        </w:rPr>
        <w:t xml:space="preserve">rendizaje y enseñanza en la generación de modelos </w:t>
      </w:r>
      <w:r w:rsidR="006C184F" w:rsidRPr="00415E8A">
        <w:rPr>
          <w:rFonts w:ascii="Arial Narrow" w:hAnsi="Arial Narrow"/>
          <w:color w:val="000000"/>
          <w:shd w:val="clear" w:color="auto" w:fill="FFFFFF"/>
        </w:rPr>
        <w:t xml:space="preserve">y posiblemente como </w:t>
      </w:r>
      <w:r w:rsidR="006103FD" w:rsidRPr="00415E8A">
        <w:rPr>
          <w:rFonts w:ascii="Arial Narrow" w:hAnsi="Arial Narrow"/>
          <w:color w:val="000000"/>
          <w:shd w:val="clear" w:color="auto" w:fill="FFFFFF"/>
        </w:rPr>
        <w:t xml:space="preserve">guía </w:t>
      </w:r>
      <w:r w:rsidR="006C184F" w:rsidRPr="00415E8A">
        <w:rPr>
          <w:rFonts w:ascii="Arial Narrow" w:hAnsi="Arial Narrow"/>
          <w:color w:val="000000"/>
          <w:shd w:val="clear" w:color="auto" w:fill="FFFFFF"/>
        </w:rPr>
        <w:t>para otro tipo de asignaturas.</w:t>
      </w:r>
    </w:p>
    <w:p w:rsidR="009D5D26" w:rsidRPr="00415E8A" w:rsidRDefault="009D5D26" w:rsidP="00191BB8">
      <w:pPr>
        <w:spacing w:after="0"/>
        <w:jc w:val="both"/>
        <w:rPr>
          <w:rFonts w:ascii="Arial Narrow" w:hAnsi="Arial Narrow"/>
          <w:color w:val="000000"/>
          <w:shd w:val="clear" w:color="auto" w:fill="FFFFFF"/>
        </w:rPr>
      </w:pPr>
    </w:p>
    <w:p w:rsidR="004524C0" w:rsidRPr="00415E8A" w:rsidRDefault="004524C0" w:rsidP="00191BB8">
      <w:pPr>
        <w:spacing w:after="0"/>
        <w:jc w:val="both"/>
        <w:rPr>
          <w:rFonts w:ascii="Arial Narrow" w:hAnsi="Arial Narrow"/>
          <w:b/>
          <w:color w:val="244061" w:themeColor="accent1" w:themeShade="80"/>
          <w:lang w:val="es-ES"/>
        </w:rPr>
      </w:pPr>
      <w:r w:rsidRPr="00415E8A">
        <w:rPr>
          <w:rFonts w:ascii="Arial Narrow" w:hAnsi="Arial Narrow"/>
          <w:b/>
          <w:color w:val="244061" w:themeColor="accent1" w:themeShade="80"/>
          <w:lang w:val="es-ES"/>
        </w:rPr>
        <w:t xml:space="preserve">Conclusión </w:t>
      </w:r>
    </w:p>
    <w:p w:rsidR="007F6781" w:rsidRPr="00415E8A" w:rsidRDefault="007F6781" w:rsidP="00191BB8">
      <w:pPr>
        <w:spacing w:after="0"/>
        <w:jc w:val="both"/>
        <w:rPr>
          <w:rFonts w:ascii="Arial Narrow" w:hAnsi="Arial Narrow"/>
          <w:b/>
          <w:color w:val="000000"/>
          <w:shd w:val="clear" w:color="auto" w:fill="FFFFFF"/>
        </w:rPr>
      </w:pPr>
    </w:p>
    <w:p w:rsidR="004524C0" w:rsidRPr="00415E8A" w:rsidRDefault="00195669" w:rsidP="00191BB8">
      <w:pPr>
        <w:spacing w:after="0"/>
        <w:jc w:val="both"/>
        <w:rPr>
          <w:rFonts w:ascii="Arial Narrow" w:hAnsi="Arial Narrow"/>
          <w:b/>
          <w:color w:val="000000"/>
          <w:shd w:val="clear" w:color="auto" w:fill="FFFFFF"/>
        </w:rPr>
      </w:pPr>
      <w:r w:rsidRPr="00415E8A">
        <w:rPr>
          <w:rFonts w:ascii="Arial Narrow" w:hAnsi="Arial Narrow"/>
          <w:color w:val="000000"/>
          <w:shd w:val="clear" w:color="auto" w:fill="FFFFFF"/>
        </w:rPr>
        <w:t xml:space="preserve">El aprendizaje en el tema </w:t>
      </w:r>
      <w:r w:rsidR="002B1717" w:rsidRPr="00415E8A">
        <w:rPr>
          <w:rFonts w:ascii="Arial Narrow" w:hAnsi="Arial Narrow"/>
          <w:color w:val="000000"/>
          <w:shd w:val="clear" w:color="auto" w:fill="FFFFFF"/>
        </w:rPr>
        <w:t>de modelos y simulación en procesos agroindustriales</w:t>
      </w:r>
      <w:r w:rsidRPr="00415E8A">
        <w:rPr>
          <w:rFonts w:ascii="Arial Narrow" w:hAnsi="Arial Narrow"/>
          <w:color w:val="000000"/>
          <w:shd w:val="clear" w:color="auto" w:fill="FFFFFF"/>
        </w:rPr>
        <w:t xml:space="preserve"> debe basarse en la acción conju</w:t>
      </w:r>
      <w:r w:rsidR="002B1717" w:rsidRPr="00415E8A">
        <w:rPr>
          <w:rFonts w:ascii="Arial Narrow" w:hAnsi="Arial Narrow"/>
          <w:color w:val="000000"/>
          <w:shd w:val="clear" w:color="auto" w:fill="FFFFFF"/>
        </w:rPr>
        <w:t>nta del docente, el estudiante, la industria y el</w:t>
      </w:r>
      <w:r w:rsidRPr="00415E8A">
        <w:rPr>
          <w:rFonts w:ascii="Arial Narrow" w:hAnsi="Arial Narrow"/>
          <w:color w:val="000000"/>
          <w:shd w:val="clear" w:color="auto" w:fill="FFFFFF"/>
        </w:rPr>
        <w:t xml:space="preserve"> agricultor, esto permitirá que además de formar profesionales integrales idóneos para la identificación y solución de problemas del sector </w:t>
      </w:r>
      <w:r w:rsidR="002B1717" w:rsidRPr="00415E8A">
        <w:rPr>
          <w:rFonts w:ascii="Arial Narrow" w:hAnsi="Arial Narrow"/>
          <w:color w:val="000000"/>
          <w:shd w:val="clear" w:color="auto" w:fill="FFFFFF"/>
        </w:rPr>
        <w:t>agrícola e industrial</w:t>
      </w:r>
      <w:r w:rsidRPr="00415E8A">
        <w:rPr>
          <w:rFonts w:ascii="Arial Narrow" w:hAnsi="Arial Narrow"/>
          <w:color w:val="000000"/>
          <w:shd w:val="clear" w:color="auto" w:fill="FFFFFF"/>
        </w:rPr>
        <w:t>, también haya un acompañamiento y capacitación al agricultor</w:t>
      </w:r>
      <w:r w:rsidR="002B1717" w:rsidRPr="00415E8A">
        <w:rPr>
          <w:rFonts w:ascii="Arial Narrow" w:hAnsi="Arial Narrow"/>
          <w:color w:val="000000"/>
          <w:shd w:val="clear" w:color="auto" w:fill="FFFFFF"/>
        </w:rPr>
        <w:t xml:space="preserve"> y a la industria</w:t>
      </w:r>
      <w:r w:rsidRPr="00415E8A">
        <w:rPr>
          <w:rFonts w:ascii="Arial Narrow" w:hAnsi="Arial Narrow"/>
          <w:color w:val="000000"/>
          <w:shd w:val="clear" w:color="auto" w:fill="FFFFFF"/>
        </w:rPr>
        <w:t xml:space="preserve">. </w:t>
      </w:r>
    </w:p>
    <w:p w:rsidR="004524C0" w:rsidRPr="00415E8A" w:rsidRDefault="004524C0" w:rsidP="00191BB8">
      <w:pPr>
        <w:spacing w:after="0"/>
        <w:jc w:val="both"/>
        <w:rPr>
          <w:rFonts w:ascii="Arial Narrow" w:hAnsi="Arial Narrow"/>
          <w:b/>
          <w:color w:val="000000"/>
          <w:shd w:val="clear" w:color="auto" w:fill="FFFFFF"/>
        </w:rPr>
      </w:pPr>
    </w:p>
    <w:p w:rsidR="006B13A2" w:rsidRPr="00415E8A" w:rsidRDefault="00EB46FF" w:rsidP="00191BB8">
      <w:pPr>
        <w:spacing w:after="0"/>
        <w:jc w:val="both"/>
        <w:rPr>
          <w:rFonts w:ascii="Arial Narrow" w:hAnsi="Arial Narrow"/>
          <w:b/>
          <w:color w:val="244061" w:themeColor="accent1" w:themeShade="80"/>
          <w:lang w:val="es-ES"/>
        </w:rPr>
      </w:pPr>
      <w:r w:rsidRPr="00415E8A">
        <w:rPr>
          <w:rFonts w:ascii="Arial Narrow" w:hAnsi="Arial Narrow"/>
          <w:b/>
          <w:color w:val="244061" w:themeColor="accent1" w:themeShade="80"/>
          <w:lang w:val="es-ES"/>
        </w:rPr>
        <w:t>Bibliografía</w:t>
      </w:r>
    </w:p>
    <w:p w:rsidR="00195669" w:rsidRPr="00415E8A" w:rsidRDefault="00195669" w:rsidP="00191BB8">
      <w:pPr>
        <w:spacing w:after="0"/>
        <w:jc w:val="both"/>
        <w:rPr>
          <w:rFonts w:ascii="Arial Narrow" w:hAnsi="Arial Narrow"/>
          <w:color w:val="000000"/>
          <w:shd w:val="clear" w:color="auto" w:fill="FFFFFF"/>
        </w:rPr>
      </w:pPr>
    </w:p>
    <w:p w:rsidR="008C1E05" w:rsidRPr="00415E8A" w:rsidRDefault="008C1E05" w:rsidP="00765F87">
      <w:pPr>
        <w:spacing w:after="0"/>
        <w:ind w:left="567" w:hanging="567"/>
        <w:jc w:val="both"/>
        <w:rPr>
          <w:rFonts w:ascii="Arial Narrow" w:hAnsi="Arial Narrow" w:cs="Arial"/>
          <w:color w:val="000000" w:themeColor="text1"/>
          <w:shd w:val="clear" w:color="auto" w:fill="FFFFFF"/>
        </w:rPr>
      </w:pPr>
      <w:proofErr w:type="spellStart"/>
      <w:r w:rsidRPr="00415E8A">
        <w:rPr>
          <w:rFonts w:ascii="Arial Narrow" w:hAnsi="Arial Narrow" w:cs="Arial"/>
          <w:color w:val="000000" w:themeColor="text1"/>
          <w:shd w:val="clear" w:color="auto" w:fill="FFFFFF"/>
        </w:rPr>
        <w:t>Aier</w:t>
      </w:r>
      <w:proofErr w:type="spellEnd"/>
      <w:r w:rsidRPr="00415E8A">
        <w:rPr>
          <w:rFonts w:ascii="Arial Narrow" w:hAnsi="Arial Narrow" w:cs="Arial"/>
          <w:color w:val="000000" w:themeColor="text1"/>
          <w:shd w:val="clear" w:color="auto" w:fill="FFFFFF"/>
        </w:rPr>
        <w:t xml:space="preserve">, J., Panda, K. K., </w:t>
      </w:r>
      <w:proofErr w:type="spellStart"/>
      <w:r w:rsidRPr="00415E8A">
        <w:rPr>
          <w:rFonts w:ascii="Arial Narrow" w:hAnsi="Arial Narrow" w:cs="Arial"/>
          <w:color w:val="000000" w:themeColor="text1"/>
          <w:shd w:val="clear" w:color="auto" w:fill="FFFFFF"/>
        </w:rPr>
        <w:t>Siddiqui</w:t>
      </w:r>
      <w:proofErr w:type="spellEnd"/>
      <w:r w:rsidRPr="00415E8A">
        <w:rPr>
          <w:rFonts w:ascii="Arial Narrow" w:hAnsi="Arial Narrow" w:cs="Arial"/>
          <w:color w:val="000000" w:themeColor="text1"/>
          <w:shd w:val="clear" w:color="auto" w:fill="FFFFFF"/>
        </w:rPr>
        <w:t xml:space="preserve">, N., &amp; Paul, D. (2024). </w:t>
      </w:r>
      <w:proofErr w:type="spellStart"/>
      <w:r w:rsidRPr="00415E8A">
        <w:rPr>
          <w:rFonts w:ascii="Arial Narrow" w:hAnsi="Arial Narrow" w:cs="Arial"/>
          <w:color w:val="000000" w:themeColor="text1"/>
          <w:shd w:val="clear" w:color="auto" w:fill="FFFFFF"/>
        </w:rPr>
        <w:t>Potential</w:t>
      </w:r>
      <w:proofErr w:type="spellEnd"/>
      <w:r w:rsidRPr="00415E8A">
        <w:rPr>
          <w:rFonts w:ascii="Arial Narrow" w:hAnsi="Arial Narrow" w:cs="Arial"/>
          <w:color w:val="000000" w:themeColor="text1"/>
          <w:shd w:val="clear" w:color="auto" w:fill="FFFFFF"/>
        </w:rPr>
        <w:t xml:space="preserve"> role of post-</w:t>
      </w:r>
      <w:proofErr w:type="spellStart"/>
      <w:r w:rsidRPr="00415E8A">
        <w:rPr>
          <w:rFonts w:ascii="Arial Narrow" w:hAnsi="Arial Narrow" w:cs="Arial"/>
          <w:color w:val="000000" w:themeColor="text1"/>
          <w:shd w:val="clear" w:color="auto" w:fill="FFFFFF"/>
        </w:rPr>
        <w:t>harvest</w:t>
      </w:r>
      <w:proofErr w:type="spellEnd"/>
      <w:r w:rsidRPr="00415E8A">
        <w:rPr>
          <w:rFonts w:ascii="Arial Narrow" w:hAnsi="Arial Narrow" w:cs="Arial"/>
          <w:color w:val="000000" w:themeColor="text1"/>
          <w:shd w:val="clear" w:color="auto" w:fill="FFFFFF"/>
        </w:rPr>
        <w:t xml:space="preserve"> </w:t>
      </w:r>
      <w:proofErr w:type="spellStart"/>
      <w:r w:rsidRPr="00415E8A">
        <w:rPr>
          <w:rFonts w:ascii="Arial Narrow" w:hAnsi="Arial Narrow" w:cs="Arial"/>
          <w:color w:val="000000" w:themeColor="text1"/>
          <w:shd w:val="clear" w:color="auto" w:fill="FFFFFF"/>
        </w:rPr>
        <w:t>management</w:t>
      </w:r>
      <w:proofErr w:type="spellEnd"/>
      <w:r w:rsidRPr="00415E8A">
        <w:rPr>
          <w:rFonts w:ascii="Arial Narrow" w:hAnsi="Arial Narrow" w:cs="Arial"/>
          <w:color w:val="000000" w:themeColor="text1"/>
          <w:shd w:val="clear" w:color="auto" w:fill="FFFFFF"/>
        </w:rPr>
        <w:t xml:space="preserve"> in </w:t>
      </w:r>
      <w:proofErr w:type="spellStart"/>
      <w:r w:rsidRPr="00415E8A">
        <w:rPr>
          <w:rFonts w:ascii="Arial Narrow" w:hAnsi="Arial Narrow" w:cs="Arial"/>
          <w:color w:val="000000" w:themeColor="text1"/>
          <w:shd w:val="clear" w:color="auto" w:fill="FFFFFF"/>
        </w:rPr>
        <w:t>agribusiness</w:t>
      </w:r>
      <w:proofErr w:type="spellEnd"/>
      <w:r w:rsidRPr="00415E8A">
        <w:rPr>
          <w:rFonts w:ascii="Arial Narrow" w:hAnsi="Arial Narrow" w:cs="Arial"/>
          <w:color w:val="000000" w:themeColor="text1"/>
          <w:shd w:val="clear" w:color="auto" w:fill="FFFFFF"/>
        </w:rPr>
        <w:t xml:space="preserve">. In BIO Web of </w:t>
      </w:r>
      <w:proofErr w:type="spellStart"/>
      <w:r w:rsidRPr="00415E8A">
        <w:rPr>
          <w:rFonts w:ascii="Arial Narrow" w:hAnsi="Arial Narrow" w:cs="Arial"/>
          <w:color w:val="000000" w:themeColor="text1"/>
          <w:shd w:val="clear" w:color="auto" w:fill="FFFFFF"/>
        </w:rPr>
        <w:t>Conferences</w:t>
      </w:r>
      <w:proofErr w:type="spellEnd"/>
      <w:r w:rsidRPr="00415E8A">
        <w:rPr>
          <w:rFonts w:ascii="Arial Narrow" w:hAnsi="Arial Narrow" w:cs="Arial"/>
          <w:color w:val="000000" w:themeColor="text1"/>
          <w:shd w:val="clear" w:color="auto" w:fill="FFFFFF"/>
        </w:rPr>
        <w:t xml:space="preserve"> (Vol. 110, p. 04001). EDP </w:t>
      </w:r>
      <w:proofErr w:type="spellStart"/>
      <w:r w:rsidRPr="00415E8A">
        <w:rPr>
          <w:rFonts w:ascii="Arial Narrow" w:hAnsi="Arial Narrow" w:cs="Arial"/>
          <w:color w:val="000000" w:themeColor="text1"/>
          <w:shd w:val="clear" w:color="auto" w:fill="FFFFFF"/>
        </w:rPr>
        <w:t>Sciences</w:t>
      </w:r>
      <w:proofErr w:type="spellEnd"/>
      <w:r w:rsidRPr="00415E8A">
        <w:rPr>
          <w:rFonts w:ascii="Arial Narrow" w:hAnsi="Arial Narrow" w:cs="Arial"/>
          <w:color w:val="000000" w:themeColor="text1"/>
          <w:shd w:val="clear" w:color="auto" w:fill="FFFFFF"/>
        </w:rPr>
        <w:t>.</w:t>
      </w:r>
    </w:p>
    <w:p w:rsidR="008C1E05" w:rsidRPr="00415E8A" w:rsidRDefault="008C1E05" w:rsidP="00765F87">
      <w:pPr>
        <w:spacing w:after="0"/>
        <w:ind w:left="567" w:hanging="567"/>
        <w:jc w:val="both"/>
        <w:rPr>
          <w:rFonts w:ascii="Arial Narrow" w:hAnsi="Arial Narrow"/>
          <w:color w:val="000000" w:themeColor="text1"/>
        </w:rPr>
      </w:pPr>
      <w:proofErr w:type="spellStart"/>
      <w:r w:rsidRPr="00415E8A">
        <w:rPr>
          <w:rFonts w:ascii="Arial Narrow" w:hAnsi="Arial Narrow"/>
          <w:color w:val="000000" w:themeColor="text1"/>
        </w:rPr>
        <w:t>Carrer</w:t>
      </w:r>
      <w:proofErr w:type="spellEnd"/>
      <w:r w:rsidRPr="00415E8A">
        <w:rPr>
          <w:rFonts w:ascii="Arial Narrow" w:hAnsi="Arial Narrow"/>
          <w:color w:val="000000" w:themeColor="text1"/>
        </w:rPr>
        <w:t xml:space="preserve">  M, </w:t>
      </w:r>
      <w:proofErr w:type="spellStart"/>
      <w:r w:rsidRPr="00415E8A">
        <w:rPr>
          <w:rFonts w:ascii="Arial Narrow" w:hAnsi="Arial Narrow"/>
          <w:color w:val="000000" w:themeColor="text1"/>
        </w:rPr>
        <w:t>Meirelles</w:t>
      </w:r>
      <w:proofErr w:type="spellEnd"/>
      <w:r w:rsidRPr="00415E8A">
        <w:rPr>
          <w:rFonts w:ascii="Arial Narrow" w:hAnsi="Arial Narrow"/>
          <w:color w:val="000000" w:themeColor="text1"/>
        </w:rPr>
        <w:t xml:space="preserve"> de Souza F, Mello </w:t>
      </w:r>
      <w:proofErr w:type="spellStart"/>
      <w:r w:rsidRPr="00415E8A">
        <w:rPr>
          <w:rFonts w:ascii="Arial Narrow" w:hAnsi="Arial Narrow"/>
          <w:color w:val="000000" w:themeColor="text1"/>
        </w:rPr>
        <w:t>Brandão</w:t>
      </w:r>
      <w:proofErr w:type="spellEnd"/>
      <w:r w:rsidRPr="00415E8A">
        <w:rPr>
          <w:rFonts w:ascii="Arial Narrow" w:hAnsi="Arial Narrow"/>
          <w:color w:val="000000" w:themeColor="text1"/>
        </w:rPr>
        <w:t xml:space="preserve">  M, </w:t>
      </w:r>
      <w:proofErr w:type="spellStart"/>
      <w:r w:rsidRPr="00415E8A">
        <w:rPr>
          <w:rFonts w:ascii="Arial Narrow" w:hAnsi="Arial Narrow"/>
          <w:color w:val="000000" w:themeColor="text1"/>
        </w:rPr>
        <w:t>Mozambani</w:t>
      </w:r>
      <w:proofErr w:type="spellEnd"/>
      <w:r w:rsidRPr="00415E8A">
        <w:rPr>
          <w:rFonts w:ascii="Arial Narrow" w:hAnsi="Arial Narrow"/>
          <w:color w:val="000000" w:themeColor="text1"/>
        </w:rPr>
        <w:t xml:space="preserve"> C 2024, </w:t>
      </w:r>
      <w:proofErr w:type="spellStart"/>
      <w:r w:rsidRPr="00415E8A">
        <w:rPr>
          <w:rFonts w:ascii="Arial Narrow" w:hAnsi="Arial Narrow"/>
          <w:color w:val="000000" w:themeColor="text1"/>
        </w:rPr>
        <w:t>Precision</w:t>
      </w:r>
      <w:proofErr w:type="spellEnd"/>
      <w:r w:rsidRPr="00415E8A">
        <w:rPr>
          <w:rFonts w:ascii="Arial Narrow" w:hAnsi="Arial Narrow"/>
          <w:color w:val="000000" w:themeColor="text1"/>
        </w:rPr>
        <w:t xml:space="preserve"> </w:t>
      </w:r>
      <w:proofErr w:type="spellStart"/>
      <w:r w:rsidRPr="00415E8A">
        <w:rPr>
          <w:rFonts w:ascii="Arial Narrow" w:hAnsi="Arial Narrow"/>
          <w:color w:val="000000" w:themeColor="text1"/>
        </w:rPr>
        <w:t>agriculture</w:t>
      </w:r>
      <w:proofErr w:type="spellEnd"/>
      <w:r w:rsidRPr="00415E8A">
        <w:rPr>
          <w:rFonts w:ascii="Arial Narrow" w:hAnsi="Arial Narrow"/>
          <w:color w:val="000000" w:themeColor="text1"/>
        </w:rPr>
        <w:t xml:space="preserve"> </w:t>
      </w:r>
      <w:proofErr w:type="spellStart"/>
      <w:r w:rsidRPr="00415E8A">
        <w:rPr>
          <w:rFonts w:ascii="Arial Narrow" w:hAnsi="Arial Narrow"/>
          <w:color w:val="000000" w:themeColor="text1"/>
        </w:rPr>
        <w:t>adoption</w:t>
      </w:r>
      <w:proofErr w:type="spellEnd"/>
      <w:r w:rsidRPr="00415E8A">
        <w:rPr>
          <w:rFonts w:ascii="Arial Narrow" w:hAnsi="Arial Narrow"/>
          <w:color w:val="000000" w:themeColor="text1"/>
        </w:rPr>
        <w:t xml:space="preserve"> and </w:t>
      </w:r>
      <w:proofErr w:type="spellStart"/>
      <w:r w:rsidRPr="00415E8A">
        <w:rPr>
          <w:rFonts w:ascii="Arial Narrow" w:hAnsi="Arial Narrow"/>
          <w:color w:val="000000" w:themeColor="text1"/>
        </w:rPr>
        <w:t>technical</w:t>
      </w:r>
      <w:proofErr w:type="spellEnd"/>
      <w:r w:rsidRPr="00415E8A">
        <w:rPr>
          <w:rFonts w:ascii="Arial Narrow" w:hAnsi="Arial Narrow"/>
          <w:color w:val="000000" w:themeColor="text1"/>
        </w:rPr>
        <w:t xml:space="preserve"> </w:t>
      </w:r>
      <w:proofErr w:type="spellStart"/>
      <w:r w:rsidRPr="00415E8A">
        <w:rPr>
          <w:rFonts w:ascii="Arial Narrow" w:hAnsi="Arial Narrow"/>
          <w:color w:val="000000" w:themeColor="text1"/>
        </w:rPr>
        <w:t>efficiency</w:t>
      </w:r>
      <w:proofErr w:type="spellEnd"/>
      <w:r w:rsidRPr="00415E8A">
        <w:rPr>
          <w:rFonts w:ascii="Arial Narrow" w:hAnsi="Arial Narrow"/>
          <w:color w:val="000000" w:themeColor="text1"/>
        </w:rPr>
        <w:t xml:space="preserve">: </w:t>
      </w:r>
      <w:proofErr w:type="spellStart"/>
      <w:r w:rsidRPr="00415E8A">
        <w:rPr>
          <w:rFonts w:ascii="Arial Narrow" w:hAnsi="Arial Narrow"/>
          <w:color w:val="000000" w:themeColor="text1"/>
        </w:rPr>
        <w:t>An</w:t>
      </w:r>
      <w:proofErr w:type="spellEnd"/>
      <w:r w:rsidRPr="00415E8A">
        <w:rPr>
          <w:rFonts w:ascii="Arial Narrow" w:hAnsi="Arial Narrow"/>
          <w:color w:val="000000" w:themeColor="text1"/>
        </w:rPr>
        <w:t xml:space="preserve"> </w:t>
      </w:r>
      <w:proofErr w:type="spellStart"/>
      <w:r w:rsidRPr="00415E8A">
        <w:rPr>
          <w:rFonts w:ascii="Arial Narrow" w:hAnsi="Arial Narrow"/>
          <w:color w:val="000000" w:themeColor="text1"/>
        </w:rPr>
        <w:t>analysis</w:t>
      </w:r>
      <w:proofErr w:type="spellEnd"/>
      <w:r w:rsidRPr="00415E8A">
        <w:rPr>
          <w:rFonts w:ascii="Arial Narrow" w:hAnsi="Arial Narrow"/>
          <w:color w:val="000000" w:themeColor="text1"/>
        </w:rPr>
        <w:t xml:space="preserve"> of </w:t>
      </w:r>
      <w:proofErr w:type="spellStart"/>
      <w:r w:rsidRPr="00415E8A">
        <w:rPr>
          <w:rFonts w:ascii="Arial Narrow" w:hAnsi="Arial Narrow"/>
          <w:color w:val="000000" w:themeColor="text1"/>
        </w:rPr>
        <w:t>sugarcane</w:t>
      </w:r>
      <w:proofErr w:type="spellEnd"/>
      <w:r w:rsidRPr="00415E8A">
        <w:rPr>
          <w:rFonts w:ascii="Arial Narrow" w:hAnsi="Arial Narrow"/>
          <w:color w:val="000000" w:themeColor="text1"/>
        </w:rPr>
        <w:t xml:space="preserve"> </w:t>
      </w:r>
      <w:proofErr w:type="spellStart"/>
      <w:r w:rsidRPr="00415E8A">
        <w:rPr>
          <w:rFonts w:ascii="Arial Narrow" w:hAnsi="Arial Narrow"/>
          <w:color w:val="000000" w:themeColor="text1"/>
        </w:rPr>
        <w:t>farms</w:t>
      </w:r>
      <w:proofErr w:type="spellEnd"/>
      <w:r w:rsidRPr="00415E8A">
        <w:rPr>
          <w:rFonts w:ascii="Arial Narrow" w:hAnsi="Arial Narrow"/>
          <w:color w:val="000000" w:themeColor="text1"/>
        </w:rPr>
        <w:t xml:space="preserve"> in </w:t>
      </w:r>
      <w:proofErr w:type="spellStart"/>
      <w:r w:rsidRPr="00415E8A">
        <w:rPr>
          <w:rFonts w:ascii="Arial Narrow" w:hAnsi="Arial Narrow"/>
          <w:color w:val="000000" w:themeColor="text1"/>
        </w:rPr>
        <w:t>Brazil</w:t>
      </w:r>
      <w:proofErr w:type="spellEnd"/>
      <w:r w:rsidRPr="00415E8A">
        <w:rPr>
          <w:rFonts w:ascii="Arial Narrow" w:hAnsi="Arial Narrow"/>
          <w:color w:val="000000" w:themeColor="text1"/>
        </w:rPr>
        <w:t xml:space="preserve">, </w:t>
      </w:r>
      <w:proofErr w:type="spellStart"/>
      <w:r w:rsidRPr="00415E8A">
        <w:rPr>
          <w:rFonts w:ascii="Arial Narrow" w:hAnsi="Arial Narrow"/>
          <w:color w:val="000000" w:themeColor="text1"/>
        </w:rPr>
        <w:t>Technological</w:t>
      </w:r>
      <w:proofErr w:type="spellEnd"/>
      <w:r w:rsidRPr="00415E8A">
        <w:rPr>
          <w:rFonts w:ascii="Arial Narrow" w:hAnsi="Arial Narrow"/>
          <w:color w:val="000000" w:themeColor="text1"/>
        </w:rPr>
        <w:t xml:space="preserve"> </w:t>
      </w:r>
      <w:proofErr w:type="spellStart"/>
      <w:r w:rsidRPr="00415E8A">
        <w:rPr>
          <w:rFonts w:ascii="Arial Narrow" w:hAnsi="Arial Narrow"/>
          <w:color w:val="000000" w:themeColor="text1"/>
        </w:rPr>
        <w:t>Forecasting</w:t>
      </w:r>
      <w:proofErr w:type="spellEnd"/>
      <w:r w:rsidRPr="00415E8A">
        <w:rPr>
          <w:rFonts w:ascii="Arial Narrow" w:hAnsi="Arial Narrow"/>
          <w:color w:val="000000" w:themeColor="text1"/>
        </w:rPr>
        <w:t xml:space="preserve"> and Social </w:t>
      </w:r>
      <w:proofErr w:type="spellStart"/>
      <w:r w:rsidRPr="00415E8A">
        <w:rPr>
          <w:rFonts w:ascii="Arial Narrow" w:hAnsi="Arial Narrow"/>
          <w:color w:val="000000" w:themeColor="text1"/>
        </w:rPr>
        <w:t>Change</w:t>
      </w:r>
      <w:proofErr w:type="spellEnd"/>
      <w:r w:rsidRPr="00415E8A">
        <w:rPr>
          <w:rFonts w:ascii="Arial Narrow" w:hAnsi="Arial Narrow"/>
          <w:color w:val="000000" w:themeColor="text1"/>
        </w:rPr>
        <w:t xml:space="preserve">, </w:t>
      </w:r>
      <w:proofErr w:type="spellStart"/>
      <w:r w:rsidRPr="00415E8A">
        <w:rPr>
          <w:rFonts w:ascii="Arial Narrow" w:hAnsi="Arial Narrow"/>
          <w:color w:val="000000" w:themeColor="text1"/>
        </w:rPr>
        <w:t>Volume</w:t>
      </w:r>
      <w:proofErr w:type="spellEnd"/>
      <w:r w:rsidRPr="00415E8A">
        <w:rPr>
          <w:rFonts w:ascii="Arial Narrow" w:hAnsi="Arial Narrow"/>
          <w:color w:val="000000" w:themeColor="text1"/>
        </w:rPr>
        <w:t xml:space="preserve"> 177, 2022,121510, ISSN 0040-1625, </w:t>
      </w:r>
      <w:hyperlink r:id="rId7" w:history="1">
        <w:r w:rsidRPr="00415E8A">
          <w:rPr>
            <w:rFonts w:ascii="Arial Narrow" w:hAnsi="Arial Narrow"/>
          </w:rPr>
          <w:t>https://doi.org/10.1016/j.techfore.2022.121510.(https://www.sciencedirect.com/science/article/pii/S0040162522000427)</w:t>
        </w:r>
      </w:hyperlink>
      <w:r w:rsidRPr="00415E8A">
        <w:rPr>
          <w:rFonts w:ascii="Arial Narrow" w:hAnsi="Arial Narrow"/>
          <w:color w:val="000000" w:themeColor="text1"/>
        </w:rPr>
        <w:t>.</w:t>
      </w:r>
    </w:p>
    <w:p w:rsidR="008C1E05" w:rsidRPr="00415E8A" w:rsidRDefault="008C1E05" w:rsidP="00765F87">
      <w:pPr>
        <w:spacing w:after="0"/>
        <w:ind w:left="567" w:hanging="567"/>
        <w:jc w:val="both"/>
        <w:rPr>
          <w:rFonts w:ascii="Arial Narrow" w:hAnsi="Arial Narrow"/>
          <w:color w:val="000000" w:themeColor="text1"/>
        </w:rPr>
      </w:pPr>
      <w:r w:rsidRPr="00415E8A">
        <w:rPr>
          <w:rFonts w:ascii="Arial Narrow" w:hAnsi="Arial Narrow"/>
          <w:color w:val="000000" w:themeColor="text1"/>
        </w:rPr>
        <w:t xml:space="preserve">Tejeda, A., </w:t>
      </w:r>
      <w:proofErr w:type="spellStart"/>
      <w:r w:rsidRPr="00415E8A">
        <w:rPr>
          <w:rFonts w:ascii="Arial Narrow" w:hAnsi="Arial Narrow"/>
          <w:color w:val="000000" w:themeColor="text1"/>
        </w:rPr>
        <w:t>Elverdin</w:t>
      </w:r>
      <w:proofErr w:type="spellEnd"/>
      <w:r w:rsidRPr="00415E8A">
        <w:rPr>
          <w:rFonts w:ascii="Arial Narrow" w:hAnsi="Arial Narrow"/>
          <w:color w:val="000000" w:themeColor="text1"/>
        </w:rPr>
        <w:t xml:space="preserve">, P., &amp; </w:t>
      </w:r>
      <w:proofErr w:type="spellStart"/>
      <w:r w:rsidRPr="00415E8A">
        <w:rPr>
          <w:rFonts w:ascii="Arial Narrow" w:hAnsi="Arial Narrow"/>
          <w:color w:val="000000" w:themeColor="text1"/>
        </w:rPr>
        <w:t>Papendieck</w:t>
      </w:r>
      <w:proofErr w:type="spellEnd"/>
      <w:r w:rsidRPr="00415E8A">
        <w:rPr>
          <w:rFonts w:ascii="Arial Narrow" w:hAnsi="Arial Narrow"/>
          <w:color w:val="000000" w:themeColor="text1"/>
        </w:rPr>
        <w:t>, S. (2024). Normas y reglamentos vinculados con la protección del ambiente, y su potencial impacto en el comercio agroalimentario de ALC.</w:t>
      </w:r>
    </w:p>
    <w:p w:rsidR="008C1E05" w:rsidRPr="00415E8A" w:rsidRDefault="008C1E05" w:rsidP="008C1E05">
      <w:pPr>
        <w:spacing w:after="0"/>
        <w:ind w:left="567" w:hanging="567"/>
        <w:jc w:val="both"/>
        <w:rPr>
          <w:rFonts w:ascii="Arial Narrow" w:hAnsi="Arial Narrow" w:cs="Arial"/>
          <w:color w:val="000000" w:themeColor="text1"/>
          <w:shd w:val="clear" w:color="auto" w:fill="FFFFFF"/>
        </w:rPr>
      </w:pPr>
      <w:proofErr w:type="spellStart"/>
      <w:r w:rsidRPr="00415E8A">
        <w:rPr>
          <w:rFonts w:ascii="Arial Narrow" w:hAnsi="Arial Narrow" w:cs="Arial"/>
          <w:color w:val="000000" w:themeColor="text1"/>
          <w:shd w:val="clear" w:color="auto" w:fill="FFFFFF"/>
        </w:rPr>
        <w:t>Tingey-Holyoak</w:t>
      </w:r>
      <w:proofErr w:type="spellEnd"/>
      <w:r w:rsidRPr="00415E8A">
        <w:rPr>
          <w:rFonts w:ascii="Arial Narrow" w:hAnsi="Arial Narrow" w:cs="Arial"/>
          <w:color w:val="000000" w:themeColor="text1"/>
          <w:shd w:val="clear" w:color="auto" w:fill="FFFFFF"/>
        </w:rPr>
        <w:t xml:space="preserve">, Cooper, </w:t>
      </w:r>
      <w:proofErr w:type="spellStart"/>
      <w:r w:rsidRPr="00415E8A">
        <w:rPr>
          <w:rFonts w:ascii="Arial Narrow" w:hAnsi="Arial Narrow" w:cs="Arial"/>
          <w:color w:val="000000" w:themeColor="text1"/>
          <w:shd w:val="clear" w:color="auto" w:fill="FFFFFF"/>
        </w:rPr>
        <w:t>Lin</w:t>
      </w:r>
      <w:proofErr w:type="spellEnd"/>
      <w:r w:rsidRPr="00415E8A">
        <w:rPr>
          <w:rFonts w:ascii="Arial Narrow" w:hAnsi="Arial Narrow" w:cs="Arial"/>
          <w:color w:val="000000" w:themeColor="text1"/>
          <w:shd w:val="clear" w:color="auto" w:fill="FFFFFF"/>
        </w:rPr>
        <w:t xml:space="preserve"> </w:t>
      </w:r>
      <w:proofErr w:type="spellStart"/>
      <w:r w:rsidRPr="00415E8A">
        <w:rPr>
          <w:rFonts w:ascii="Arial Narrow" w:hAnsi="Arial Narrow" w:cs="Arial"/>
          <w:color w:val="000000" w:themeColor="text1"/>
          <w:shd w:val="clear" w:color="auto" w:fill="FFFFFF"/>
        </w:rPr>
        <w:t>Crase</w:t>
      </w:r>
      <w:proofErr w:type="spellEnd"/>
      <w:r w:rsidRPr="00415E8A">
        <w:rPr>
          <w:rFonts w:ascii="Arial Narrow" w:hAnsi="Arial Narrow" w:cs="Arial"/>
          <w:color w:val="000000" w:themeColor="text1"/>
          <w:shd w:val="clear" w:color="auto" w:fill="FFFFFF"/>
        </w:rPr>
        <w:t xml:space="preserve"> L,  </w:t>
      </w:r>
      <w:proofErr w:type="spellStart"/>
      <w:r w:rsidRPr="00415E8A">
        <w:rPr>
          <w:rFonts w:ascii="Arial Narrow" w:hAnsi="Arial Narrow" w:cs="Arial"/>
          <w:color w:val="000000" w:themeColor="text1"/>
          <w:shd w:val="clear" w:color="auto" w:fill="FFFFFF"/>
        </w:rPr>
        <w:t>Pisaniello</w:t>
      </w:r>
      <w:proofErr w:type="spellEnd"/>
      <w:r w:rsidRPr="00415E8A">
        <w:rPr>
          <w:rFonts w:ascii="Arial Narrow" w:hAnsi="Arial Narrow" w:cs="Arial"/>
          <w:color w:val="000000" w:themeColor="text1"/>
          <w:shd w:val="clear" w:color="auto" w:fill="FFFFFF"/>
        </w:rPr>
        <w:t xml:space="preserve"> J, A 2024 framework for supporting climate-exposed asset decision-making in agriculture, Land Use Policy, Volume 137, , 106989, ISSN 0264-8377, </w:t>
      </w:r>
      <w:hyperlink r:id="rId8" w:history="1">
        <w:r w:rsidRPr="00415E8A">
          <w:rPr>
            <w:rFonts w:ascii="Arial Narrow" w:hAnsi="Arial Narrow" w:cs="Arial"/>
            <w:color w:val="000000" w:themeColor="text1"/>
            <w:shd w:val="clear" w:color="auto" w:fill="FFFFFF"/>
          </w:rPr>
          <w:t>https://doi.org/10.1016/j.landusepol.2023.106989.(https://www.sciencedirect.com/science/article/pii/S0264837723004556)</w:t>
        </w:r>
      </w:hyperlink>
      <w:r w:rsidRPr="00415E8A">
        <w:rPr>
          <w:rFonts w:ascii="Arial Narrow" w:hAnsi="Arial Narrow" w:cs="Arial"/>
          <w:color w:val="000000" w:themeColor="text1"/>
          <w:shd w:val="clear" w:color="auto" w:fill="FFFFFF"/>
        </w:rPr>
        <w:t>.</w:t>
      </w:r>
    </w:p>
    <w:p w:rsidR="00182222" w:rsidRPr="005C28D2" w:rsidRDefault="008C1E05" w:rsidP="005C28D2">
      <w:pPr>
        <w:spacing w:after="0"/>
        <w:ind w:left="567" w:hanging="567"/>
        <w:jc w:val="both"/>
        <w:rPr>
          <w:rFonts w:ascii="Arial Narrow" w:hAnsi="Arial Narrow"/>
          <w:color w:val="000000" w:themeColor="text1"/>
          <w:shd w:val="clear" w:color="auto" w:fill="FFFFFF"/>
        </w:rPr>
      </w:pPr>
      <w:r w:rsidRPr="00415E8A">
        <w:rPr>
          <w:rFonts w:ascii="Arial Narrow" w:hAnsi="Arial Narrow" w:cs="Arial"/>
          <w:color w:val="000000" w:themeColor="text1"/>
          <w:shd w:val="clear" w:color="auto" w:fill="FFFFFF"/>
        </w:rPr>
        <w:t xml:space="preserve">Torres, C. H., Lazo, S. E., Contreras, V. R., </w:t>
      </w:r>
      <w:proofErr w:type="spellStart"/>
      <w:r w:rsidRPr="00415E8A">
        <w:rPr>
          <w:rFonts w:ascii="Arial Narrow" w:hAnsi="Arial Narrow" w:cs="Arial"/>
          <w:color w:val="000000" w:themeColor="text1"/>
          <w:shd w:val="clear" w:color="auto" w:fill="FFFFFF"/>
        </w:rPr>
        <w:t>Bastías</w:t>
      </w:r>
      <w:proofErr w:type="spellEnd"/>
      <w:r w:rsidRPr="00415E8A">
        <w:rPr>
          <w:rFonts w:ascii="Arial Narrow" w:hAnsi="Arial Narrow" w:cs="Arial"/>
          <w:color w:val="000000" w:themeColor="text1"/>
          <w:shd w:val="clear" w:color="auto" w:fill="FFFFFF"/>
        </w:rPr>
        <w:t xml:space="preserve">, D. D., Guerrero, M. H., </w:t>
      </w:r>
      <w:proofErr w:type="spellStart"/>
      <w:r w:rsidRPr="00415E8A">
        <w:rPr>
          <w:rFonts w:ascii="Arial Narrow" w:hAnsi="Arial Narrow" w:cs="Arial"/>
          <w:color w:val="000000" w:themeColor="text1"/>
          <w:shd w:val="clear" w:color="auto" w:fill="FFFFFF"/>
        </w:rPr>
        <w:t>Crichton</w:t>
      </w:r>
      <w:proofErr w:type="spellEnd"/>
      <w:r w:rsidRPr="00415E8A">
        <w:rPr>
          <w:rFonts w:ascii="Arial Narrow" w:hAnsi="Arial Narrow" w:cs="Arial"/>
          <w:color w:val="000000" w:themeColor="text1"/>
          <w:shd w:val="clear" w:color="auto" w:fill="FFFFFF"/>
        </w:rPr>
        <w:t>, J. P. Z., &amp; Sepúlveda, R. Y. (2024). Orientaciones de las prácticas profesionales en la formación de profesores de educación física: una revisión de alcance. </w:t>
      </w:r>
      <w:r w:rsidRPr="00415E8A">
        <w:rPr>
          <w:rFonts w:ascii="Arial Narrow" w:hAnsi="Arial Narrow" w:cs="Arial"/>
          <w:i/>
          <w:iCs/>
          <w:color w:val="000000" w:themeColor="text1"/>
          <w:shd w:val="clear" w:color="auto" w:fill="FFFFFF"/>
        </w:rPr>
        <w:t>Retos: nuevas tendencias en educación física, deporte y recreación</w:t>
      </w:r>
      <w:r w:rsidR="005C28D2">
        <w:rPr>
          <w:rFonts w:ascii="Arial Narrow" w:hAnsi="Arial Narrow" w:cs="Arial"/>
          <w:color w:val="000000" w:themeColor="text1"/>
          <w:shd w:val="clear" w:color="auto" w:fill="FFFFFF"/>
        </w:rPr>
        <w:t xml:space="preserve">, (56), </w:t>
      </w:r>
      <w:r w:rsidR="005C28D2">
        <w:rPr>
          <w:rFonts w:ascii="Arial Narrow" w:hAnsi="Arial Narrow" w:cs="Arial"/>
          <w:color w:val="000000" w:themeColor="text1"/>
          <w:shd w:val="clear" w:color="auto" w:fill="FFFFFF"/>
        </w:rPr>
        <w:lastRenderedPageBreak/>
        <w:t>779-796.</w:t>
      </w:r>
      <w:r w:rsidR="006A6DAB" w:rsidRPr="00415E8A">
        <w:rPr>
          <w:rFonts w:ascii="Arial Narrow" w:hAnsi="Arial Narrow"/>
        </w:rPr>
        <w:br/>
      </w:r>
    </w:p>
    <w:sectPr w:rsidR="00182222" w:rsidRPr="005C28D2" w:rsidSect="00182222">
      <w:head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D03DC" w:rsidRDefault="007D03DC" w:rsidP="002E4872">
      <w:pPr>
        <w:spacing w:after="0" w:line="240" w:lineRule="auto"/>
      </w:pPr>
      <w:r>
        <w:separator/>
      </w:r>
    </w:p>
  </w:endnote>
  <w:endnote w:type="continuationSeparator" w:id="0">
    <w:p w:rsidR="007D03DC" w:rsidRDefault="007D03DC" w:rsidP="002E48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D03DC" w:rsidRDefault="007D03DC" w:rsidP="002E4872">
      <w:pPr>
        <w:spacing w:after="0" w:line="240" w:lineRule="auto"/>
      </w:pPr>
      <w:r>
        <w:separator/>
      </w:r>
    </w:p>
  </w:footnote>
  <w:footnote w:type="continuationSeparator" w:id="0">
    <w:p w:rsidR="007D03DC" w:rsidRDefault="007D03DC" w:rsidP="002E48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14C6" w:rsidRDefault="00C36A40" w:rsidP="002914C6">
    <w:pPr>
      <w:spacing w:line="240" w:lineRule="auto"/>
      <w:jc w:val="right"/>
      <w:rPr>
        <w:rFonts w:ascii="Arial Narrow" w:hAnsi="Arial Narrow"/>
        <w:b/>
        <w:color w:val="244061" w:themeColor="accent1" w:themeShade="80"/>
        <w:lang w:val="es-ES"/>
      </w:rPr>
    </w:pPr>
    <w:r>
      <w:rPr>
        <w:rFonts w:ascii="Arial Narrow" w:hAnsi="Arial Narrow"/>
        <w:b/>
        <w:color w:val="244061" w:themeColor="accent1" w:themeShade="80"/>
        <w:lang w:val="es-ES"/>
      </w:rPr>
      <w:t>Poscosecha,</w:t>
    </w:r>
    <w:r w:rsidR="002914C6" w:rsidRPr="00A611B6">
      <w:rPr>
        <w:rFonts w:ascii="Arial Narrow" w:hAnsi="Arial Narrow"/>
        <w:b/>
        <w:color w:val="244061" w:themeColor="accent1" w:themeShade="80"/>
        <w:lang w:val="es-ES"/>
      </w:rPr>
      <w:t xml:space="preserve"> docente</w:t>
    </w:r>
    <w:r>
      <w:rPr>
        <w:rFonts w:ascii="Arial Narrow" w:hAnsi="Arial Narrow"/>
        <w:b/>
        <w:color w:val="244061" w:themeColor="accent1" w:themeShade="80"/>
        <w:lang w:val="es-ES"/>
      </w:rPr>
      <w:t xml:space="preserve">s, </w:t>
    </w:r>
    <w:r w:rsidR="002914C6" w:rsidRPr="00A611B6">
      <w:rPr>
        <w:rFonts w:ascii="Arial Narrow" w:hAnsi="Arial Narrow"/>
        <w:b/>
        <w:color w:val="244061" w:themeColor="accent1" w:themeShade="80"/>
        <w:lang w:val="es-ES"/>
      </w:rPr>
      <w:t>estudiante</w:t>
    </w:r>
    <w:r>
      <w:rPr>
        <w:rFonts w:ascii="Arial Narrow" w:hAnsi="Arial Narrow"/>
        <w:b/>
        <w:color w:val="244061" w:themeColor="accent1" w:themeShade="80"/>
        <w:lang w:val="es-ES"/>
      </w:rPr>
      <w:t>s</w:t>
    </w:r>
    <w:r w:rsidR="002914C6" w:rsidRPr="00A611B6">
      <w:rPr>
        <w:rFonts w:ascii="Arial Narrow" w:hAnsi="Arial Narrow"/>
        <w:b/>
        <w:color w:val="244061" w:themeColor="accent1" w:themeShade="80"/>
        <w:lang w:val="es-ES"/>
      </w:rPr>
      <w:t>, pilares del aprendizaje en modelos y simulación en procesos agroindustriales </w:t>
    </w:r>
  </w:p>
  <w:p w:rsidR="002914C6" w:rsidRDefault="002914C6">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883E5D"/>
    <w:multiLevelType w:val="hybridMultilevel"/>
    <w:tmpl w:val="2374742E"/>
    <w:lvl w:ilvl="0" w:tplc="0FA47E84">
      <w:start w:val="3"/>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6DAB"/>
    <w:rsid w:val="00002156"/>
    <w:rsid w:val="000063C7"/>
    <w:rsid w:val="000369A4"/>
    <w:rsid w:val="000410C9"/>
    <w:rsid w:val="000477C0"/>
    <w:rsid w:val="00047B54"/>
    <w:rsid w:val="00062C05"/>
    <w:rsid w:val="000816BC"/>
    <w:rsid w:val="000A30FF"/>
    <w:rsid w:val="000B04A8"/>
    <w:rsid w:val="000C09CE"/>
    <w:rsid w:val="000C5C61"/>
    <w:rsid w:val="000D54BC"/>
    <w:rsid w:val="00110BBF"/>
    <w:rsid w:val="0011584C"/>
    <w:rsid w:val="001219CC"/>
    <w:rsid w:val="00132EA5"/>
    <w:rsid w:val="00137B14"/>
    <w:rsid w:val="0014488B"/>
    <w:rsid w:val="00151969"/>
    <w:rsid w:val="00176277"/>
    <w:rsid w:val="00177CC6"/>
    <w:rsid w:val="00182222"/>
    <w:rsid w:val="00191BB8"/>
    <w:rsid w:val="00195669"/>
    <w:rsid w:val="001A0D18"/>
    <w:rsid w:val="001A560C"/>
    <w:rsid w:val="001B37A0"/>
    <w:rsid w:val="001D2176"/>
    <w:rsid w:val="001E09B1"/>
    <w:rsid w:val="00205002"/>
    <w:rsid w:val="0021466D"/>
    <w:rsid w:val="00226ED0"/>
    <w:rsid w:val="00232E50"/>
    <w:rsid w:val="00247514"/>
    <w:rsid w:val="0025409F"/>
    <w:rsid w:val="002812BE"/>
    <w:rsid w:val="002914C6"/>
    <w:rsid w:val="00291A14"/>
    <w:rsid w:val="00295453"/>
    <w:rsid w:val="002B1717"/>
    <w:rsid w:val="002C44FE"/>
    <w:rsid w:val="002E4872"/>
    <w:rsid w:val="003132D3"/>
    <w:rsid w:val="00371105"/>
    <w:rsid w:val="00391721"/>
    <w:rsid w:val="003C070F"/>
    <w:rsid w:val="004066D3"/>
    <w:rsid w:val="004154DA"/>
    <w:rsid w:val="00415E8A"/>
    <w:rsid w:val="0042151C"/>
    <w:rsid w:val="00434C57"/>
    <w:rsid w:val="004524C0"/>
    <w:rsid w:val="00454A8A"/>
    <w:rsid w:val="004A1FB2"/>
    <w:rsid w:val="004A496C"/>
    <w:rsid w:val="004E0275"/>
    <w:rsid w:val="004F23E3"/>
    <w:rsid w:val="004F2FF9"/>
    <w:rsid w:val="004F3FEB"/>
    <w:rsid w:val="004F5525"/>
    <w:rsid w:val="00512EC6"/>
    <w:rsid w:val="005466EC"/>
    <w:rsid w:val="00562AA3"/>
    <w:rsid w:val="00564703"/>
    <w:rsid w:val="00570FF7"/>
    <w:rsid w:val="00573487"/>
    <w:rsid w:val="00597077"/>
    <w:rsid w:val="005A3A8E"/>
    <w:rsid w:val="005A3EA1"/>
    <w:rsid w:val="005B382F"/>
    <w:rsid w:val="005C28D2"/>
    <w:rsid w:val="005C2CAF"/>
    <w:rsid w:val="005C6AFF"/>
    <w:rsid w:val="005D2E8F"/>
    <w:rsid w:val="005F09FD"/>
    <w:rsid w:val="005F70A7"/>
    <w:rsid w:val="006056F5"/>
    <w:rsid w:val="006103FD"/>
    <w:rsid w:val="00622D5E"/>
    <w:rsid w:val="00625469"/>
    <w:rsid w:val="00642160"/>
    <w:rsid w:val="00642179"/>
    <w:rsid w:val="006610F7"/>
    <w:rsid w:val="00670CBD"/>
    <w:rsid w:val="00673640"/>
    <w:rsid w:val="006A6DAB"/>
    <w:rsid w:val="006B13A2"/>
    <w:rsid w:val="006C184F"/>
    <w:rsid w:val="006E1D50"/>
    <w:rsid w:val="00700DB1"/>
    <w:rsid w:val="00720470"/>
    <w:rsid w:val="00733A73"/>
    <w:rsid w:val="007453E9"/>
    <w:rsid w:val="007473A6"/>
    <w:rsid w:val="007608E7"/>
    <w:rsid w:val="00765F87"/>
    <w:rsid w:val="00771A62"/>
    <w:rsid w:val="00785AA0"/>
    <w:rsid w:val="007A02CC"/>
    <w:rsid w:val="007A346B"/>
    <w:rsid w:val="007A4866"/>
    <w:rsid w:val="007C0800"/>
    <w:rsid w:val="007C7096"/>
    <w:rsid w:val="007D03DC"/>
    <w:rsid w:val="007E2681"/>
    <w:rsid w:val="007E79E0"/>
    <w:rsid w:val="007F6781"/>
    <w:rsid w:val="00801633"/>
    <w:rsid w:val="0081699F"/>
    <w:rsid w:val="00825307"/>
    <w:rsid w:val="008262D4"/>
    <w:rsid w:val="00827589"/>
    <w:rsid w:val="008314E3"/>
    <w:rsid w:val="00875B16"/>
    <w:rsid w:val="0088796A"/>
    <w:rsid w:val="00897FAD"/>
    <w:rsid w:val="008A0B80"/>
    <w:rsid w:val="008A506B"/>
    <w:rsid w:val="008B1800"/>
    <w:rsid w:val="008B734A"/>
    <w:rsid w:val="008C1E05"/>
    <w:rsid w:val="008E4D45"/>
    <w:rsid w:val="008F2C70"/>
    <w:rsid w:val="00915D58"/>
    <w:rsid w:val="0091663C"/>
    <w:rsid w:val="00925200"/>
    <w:rsid w:val="009253EF"/>
    <w:rsid w:val="00927D18"/>
    <w:rsid w:val="009466D2"/>
    <w:rsid w:val="0098770E"/>
    <w:rsid w:val="009D55C8"/>
    <w:rsid w:val="009D5D26"/>
    <w:rsid w:val="009E56E3"/>
    <w:rsid w:val="009F3FE2"/>
    <w:rsid w:val="009F70EC"/>
    <w:rsid w:val="00A00F76"/>
    <w:rsid w:val="00A43A09"/>
    <w:rsid w:val="00A611B6"/>
    <w:rsid w:val="00A619A5"/>
    <w:rsid w:val="00A63F2B"/>
    <w:rsid w:val="00A7016B"/>
    <w:rsid w:val="00A76DAE"/>
    <w:rsid w:val="00A837DB"/>
    <w:rsid w:val="00AA7A00"/>
    <w:rsid w:val="00AC218E"/>
    <w:rsid w:val="00AD70C1"/>
    <w:rsid w:val="00AE0CC1"/>
    <w:rsid w:val="00AE204A"/>
    <w:rsid w:val="00AE3247"/>
    <w:rsid w:val="00AF21E8"/>
    <w:rsid w:val="00B129D1"/>
    <w:rsid w:val="00B45693"/>
    <w:rsid w:val="00B73D69"/>
    <w:rsid w:val="00B82C8C"/>
    <w:rsid w:val="00B93D7C"/>
    <w:rsid w:val="00B9460F"/>
    <w:rsid w:val="00BD3138"/>
    <w:rsid w:val="00BF3EEB"/>
    <w:rsid w:val="00C12922"/>
    <w:rsid w:val="00C152B7"/>
    <w:rsid w:val="00C219C6"/>
    <w:rsid w:val="00C24923"/>
    <w:rsid w:val="00C36A40"/>
    <w:rsid w:val="00C605C9"/>
    <w:rsid w:val="00C6132D"/>
    <w:rsid w:val="00C66AD8"/>
    <w:rsid w:val="00C7211D"/>
    <w:rsid w:val="00C73D36"/>
    <w:rsid w:val="00CB3FAD"/>
    <w:rsid w:val="00CC1603"/>
    <w:rsid w:val="00CF6266"/>
    <w:rsid w:val="00D11625"/>
    <w:rsid w:val="00D14C74"/>
    <w:rsid w:val="00D26989"/>
    <w:rsid w:val="00D30AAB"/>
    <w:rsid w:val="00D43E5A"/>
    <w:rsid w:val="00D646A3"/>
    <w:rsid w:val="00D71D46"/>
    <w:rsid w:val="00DD0203"/>
    <w:rsid w:val="00DD068F"/>
    <w:rsid w:val="00DD698A"/>
    <w:rsid w:val="00DD70FB"/>
    <w:rsid w:val="00DE5CFD"/>
    <w:rsid w:val="00E13323"/>
    <w:rsid w:val="00E217B6"/>
    <w:rsid w:val="00E23CC4"/>
    <w:rsid w:val="00E34AE9"/>
    <w:rsid w:val="00E665AE"/>
    <w:rsid w:val="00E91AD0"/>
    <w:rsid w:val="00E96DFC"/>
    <w:rsid w:val="00EB46FF"/>
    <w:rsid w:val="00EC6390"/>
    <w:rsid w:val="00ED6CB2"/>
    <w:rsid w:val="00EE6577"/>
    <w:rsid w:val="00EF4898"/>
    <w:rsid w:val="00EF60B2"/>
    <w:rsid w:val="00F04B97"/>
    <w:rsid w:val="00F5288A"/>
    <w:rsid w:val="00F53AF4"/>
    <w:rsid w:val="00F617E7"/>
    <w:rsid w:val="00F638C7"/>
    <w:rsid w:val="00F6539B"/>
    <w:rsid w:val="00F85ECB"/>
    <w:rsid w:val="00FC46C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26A366"/>
  <w15:docId w15:val="{5569E4F3-95F1-4D33-809C-A84CE04569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A6DAB"/>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apple-converted-space">
    <w:name w:val="apple-converted-space"/>
    <w:basedOn w:val="Fuentedeprrafopredeter"/>
    <w:rsid w:val="00DD698A"/>
  </w:style>
  <w:style w:type="character" w:styleId="Hipervnculo">
    <w:name w:val="Hyperlink"/>
    <w:basedOn w:val="Fuentedeprrafopredeter"/>
    <w:uiPriority w:val="99"/>
    <w:unhideWhenUsed/>
    <w:rsid w:val="002E4872"/>
    <w:rPr>
      <w:color w:val="0000FF" w:themeColor="hyperlink"/>
      <w:u w:val="single"/>
    </w:rPr>
  </w:style>
  <w:style w:type="paragraph" w:styleId="Encabezado">
    <w:name w:val="header"/>
    <w:basedOn w:val="Normal"/>
    <w:link w:val="EncabezadoCar"/>
    <w:uiPriority w:val="99"/>
    <w:unhideWhenUsed/>
    <w:rsid w:val="002E4872"/>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E4872"/>
    <w:rPr>
      <w:rFonts w:ascii="Calibri" w:eastAsia="Calibri" w:hAnsi="Calibri" w:cs="Times New Roman"/>
    </w:rPr>
  </w:style>
  <w:style w:type="paragraph" w:styleId="Piedepgina">
    <w:name w:val="footer"/>
    <w:basedOn w:val="Normal"/>
    <w:link w:val="PiedepginaCar"/>
    <w:uiPriority w:val="99"/>
    <w:unhideWhenUsed/>
    <w:rsid w:val="002E487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E4872"/>
    <w:rPr>
      <w:rFonts w:ascii="Calibri" w:eastAsia="Calibri" w:hAnsi="Calibri" w:cs="Times New Roman"/>
    </w:rPr>
  </w:style>
  <w:style w:type="paragraph" w:styleId="Textodeglobo">
    <w:name w:val="Balloon Text"/>
    <w:basedOn w:val="Normal"/>
    <w:link w:val="TextodegloboCar"/>
    <w:uiPriority w:val="99"/>
    <w:semiHidden/>
    <w:unhideWhenUsed/>
    <w:rsid w:val="00B73D69"/>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B73D69"/>
    <w:rPr>
      <w:rFonts w:ascii="Tahoma" w:eastAsia="Calibri" w:hAnsi="Tahoma" w:cs="Tahoma"/>
      <w:sz w:val="16"/>
      <w:szCs w:val="16"/>
    </w:rPr>
  </w:style>
  <w:style w:type="paragraph" w:styleId="Prrafodelista">
    <w:name w:val="List Paragraph"/>
    <w:basedOn w:val="Normal"/>
    <w:uiPriority w:val="34"/>
    <w:qFormat/>
    <w:rsid w:val="008C1E05"/>
    <w:pPr>
      <w:spacing w:before="100" w:beforeAutospacing="1" w:after="100" w:afterAutospacing="1" w:line="240" w:lineRule="auto"/>
    </w:pPr>
    <w:rPr>
      <w:rFonts w:ascii="Times New Roman" w:eastAsia="Times New Roman" w:hAnsi="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landusepol.2023.106989.(https://www.sciencedirect.com/science/article/pii/S0264837723004556)" TargetMode="External"/><Relationship Id="rId3" Type="http://schemas.openxmlformats.org/officeDocument/2006/relationships/settings" Target="settings.xml"/><Relationship Id="rId7" Type="http://schemas.openxmlformats.org/officeDocument/2006/relationships/hyperlink" Target="https://doi.org/10.1016/j.techfore.2022.121510.(https://www.sciencedirect.com/science/article/pii/S0040162522000427)"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4</Pages>
  <Words>1696</Words>
  <Characters>9671</Characters>
  <Application>Microsoft Office Word</Application>
  <DocSecurity>0</DocSecurity>
  <Lines>80</Lines>
  <Paragraphs>22</Paragraphs>
  <ScaleCrop>false</ScaleCrop>
  <HeadingPairs>
    <vt:vector size="2" baseType="variant">
      <vt:variant>
        <vt:lpstr>Título</vt:lpstr>
      </vt:variant>
      <vt:variant>
        <vt:i4>1</vt:i4>
      </vt:variant>
    </vt:vector>
  </HeadingPairs>
  <TitlesOfParts>
    <vt:vector size="1" baseType="lpstr">
      <vt:lpstr/>
    </vt:vector>
  </TitlesOfParts>
  <Company>GP</Company>
  <LinksUpToDate>false</LinksUpToDate>
  <CharactersWithSpaces>11345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Yeka</dc:creator>
  <cp:lastModifiedBy>MAYERLIN</cp:lastModifiedBy>
  <cp:revision>3</cp:revision>
  <cp:lastPrinted>2018-07-23T20:05:00Z</cp:lastPrinted>
  <dcterms:created xsi:type="dcterms:W3CDTF">2024-11-19T22:31:00Z</dcterms:created>
  <dcterms:modified xsi:type="dcterms:W3CDTF">2024-11-19T22:35:00Z</dcterms:modified>
</cp:coreProperties>
</file>