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795791" w14:textId="77777777" w:rsidR="00097210" w:rsidRDefault="003467B7" w:rsidP="003467B7">
      <w:pPr>
        <w:pStyle w:val="Prrafodelista"/>
        <w:numPr>
          <w:ilvl w:val="0"/>
          <w:numId w:val="1"/>
        </w:numPr>
        <w:spacing w:line="276" w:lineRule="auto"/>
        <w:jc w:val="both"/>
        <w:rPr>
          <w:rFonts w:ascii="Arial Narrow" w:hAnsi="Arial Narrow"/>
          <w:b/>
          <w:lang w:val="en-GB"/>
        </w:rPr>
      </w:pPr>
      <w:r>
        <w:rPr>
          <w:rFonts w:ascii="Arial Narrow" w:hAnsi="Arial Narrow"/>
          <w:b/>
          <w:lang w:val="en-GB"/>
        </w:rPr>
        <w:t>JUSTIFICACIÓN</w:t>
      </w:r>
    </w:p>
    <w:p w14:paraId="46211597" w14:textId="77777777" w:rsidR="003467B7" w:rsidRDefault="00973C3A" w:rsidP="003467B7">
      <w:pPr>
        <w:spacing w:line="276" w:lineRule="auto"/>
        <w:jc w:val="both"/>
        <w:rPr>
          <w:rFonts w:ascii="Arial Narrow" w:hAnsi="Arial Narrow"/>
        </w:rPr>
      </w:pPr>
      <w:r w:rsidRPr="00973C3A">
        <w:rPr>
          <w:rFonts w:ascii="Arial Narrow" w:hAnsi="Arial Narrow"/>
        </w:rPr>
        <w:t>La docencia implica la transmisi</w:t>
      </w:r>
      <w:r>
        <w:rPr>
          <w:rFonts w:ascii="Arial Narrow" w:hAnsi="Arial Narrow"/>
        </w:rPr>
        <w:t>ó</w:t>
      </w:r>
      <w:r w:rsidRPr="00973C3A">
        <w:rPr>
          <w:rFonts w:ascii="Arial Narrow" w:hAnsi="Arial Narrow"/>
        </w:rPr>
        <w:t>n d</w:t>
      </w:r>
      <w:r>
        <w:rPr>
          <w:rFonts w:ascii="Arial Narrow" w:hAnsi="Arial Narrow"/>
        </w:rPr>
        <w:t xml:space="preserve">e conocimiento entre las partes involucradas, esta transmisión se puede dar implícitamente como por ejemplo en las relaciones entre padres e hijos o explícitamente en la relación profesor y estudiante. Según Noam </w:t>
      </w:r>
      <w:proofErr w:type="spellStart"/>
      <w:r>
        <w:rPr>
          <w:rFonts w:ascii="Arial Narrow" w:hAnsi="Arial Narrow"/>
        </w:rPr>
        <w:t>Chomski</w:t>
      </w:r>
      <w:proofErr w:type="spellEnd"/>
      <w:r>
        <w:rPr>
          <w:rFonts w:ascii="Arial Narrow" w:hAnsi="Arial Narrow"/>
        </w:rPr>
        <w:t>, la docencia es la práctica social cuyo objetivo es transmitir conocimientos, habilidades y valores de tal forma que las personas puedan vivir de manera independiente, participando plenamente de la vida social. Por su parte, Paulo Freire indica que el objetivo de la docencia es transformar la realidad social y política de los estudiantes además de la transmisión de información.</w:t>
      </w:r>
    </w:p>
    <w:p w14:paraId="7E46195E" w14:textId="77777777" w:rsidR="00973C3A" w:rsidRDefault="006238AB" w:rsidP="003467B7">
      <w:pPr>
        <w:spacing w:line="276" w:lineRule="auto"/>
        <w:jc w:val="both"/>
        <w:rPr>
          <w:rFonts w:ascii="Arial Narrow" w:hAnsi="Arial Narrow"/>
        </w:rPr>
      </w:pPr>
      <w:r>
        <w:rPr>
          <w:rFonts w:ascii="Arial Narrow" w:hAnsi="Arial Narrow"/>
        </w:rPr>
        <w:t>En ese sentido ser docente implica no sólo transmitir el conocimiento adquirido a través de los estudios y experiencias personales si no también retribuir a la sociedad los conocimientos recibidos a lo largo de la vida personal y profesional con la finalidad de contribuir socialmente e impactar positivamente hacia quienes va dirigida la información que se quiere compartir.</w:t>
      </w:r>
    </w:p>
    <w:p w14:paraId="62483158" w14:textId="77777777" w:rsidR="006238AB" w:rsidRDefault="006238AB" w:rsidP="003467B7">
      <w:pPr>
        <w:spacing w:line="276" w:lineRule="auto"/>
        <w:jc w:val="both"/>
        <w:rPr>
          <w:rFonts w:ascii="Arial Narrow" w:hAnsi="Arial Narrow"/>
        </w:rPr>
      </w:pPr>
    </w:p>
    <w:p w14:paraId="0699E31A" w14:textId="77777777" w:rsidR="006238AB" w:rsidRDefault="006238AB" w:rsidP="006238AB">
      <w:pPr>
        <w:pStyle w:val="Prrafodelista"/>
        <w:numPr>
          <w:ilvl w:val="0"/>
          <w:numId w:val="1"/>
        </w:numPr>
        <w:spacing w:line="276" w:lineRule="auto"/>
        <w:jc w:val="both"/>
        <w:rPr>
          <w:rFonts w:ascii="Arial Narrow" w:hAnsi="Arial Narrow"/>
          <w:b/>
        </w:rPr>
      </w:pPr>
      <w:r>
        <w:rPr>
          <w:rFonts w:ascii="Arial Narrow" w:hAnsi="Arial Narrow"/>
          <w:b/>
        </w:rPr>
        <w:t>OBJETIVOS</w:t>
      </w:r>
    </w:p>
    <w:p w14:paraId="58A9FFA9" w14:textId="77777777" w:rsidR="006238AB" w:rsidRDefault="006238AB" w:rsidP="006238AB">
      <w:pPr>
        <w:pStyle w:val="Prrafodelista"/>
        <w:numPr>
          <w:ilvl w:val="0"/>
          <w:numId w:val="2"/>
        </w:numPr>
        <w:spacing w:line="276" w:lineRule="auto"/>
        <w:jc w:val="both"/>
        <w:rPr>
          <w:rFonts w:ascii="Arial Narrow" w:hAnsi="Arial Narrow"/>
        </w:rPr>
      </w:pPr>
      <w:r>
        <w:rPr>
          <w:rFonts w:ascii="Arial Narrow" w:hAnsi="Arial Narrow"/>
        </w:rPr>
        <w:t>Definir la estrategia propuesta para las actividades de docencia en Construcción</w:t>
      </w:r>
    </w:p>
    <w:p w14:paraId="0CC1DE79" w14:textId="77777777" w:rsidR="006238AB" w:rsidRDefault="006238AB" w:rsidP="006238AB">
      <w:pPr>
        <w:pStyle w:val="Prrafodelista"/>
        <w:numPr>
          <w:ilvl w:val="0"/>
          <w:numId w:val="2"/>
        </w:numPr>
        <w:spacing w:line="276" w:lineRule="auto"/>
        <w:jc w:val="both"/>
        <w:rPr>
          <w:rFonts w:ascii="Arial Narrow" w:hAnsi="Arial Narrow"/>
        </w:rPr>
      </w:pPr>
      <w:r>
        <w:rPr>
          <w:rFonts w:ascii="Arial Narrow" w:hAnsi="Arial Narrow"/>
        </w:rPr>
        <w:t>Establecer la línea base de investigación en las teorías y metodologías recientes para la Construcción</w:t>
      </w:r>
    </w:p>
    <w:p w14:paraId="048086E7" w14:textId="77777777" w:rsidR="006238AB" w:rsidRDefault="006238AB" w:rsidP="006238AB">
      <w:pPr>
        <w:pStyle w:val="Prrafodelista"/>
        <w:numPr>
          <w:ilvl w:val="0"/>
          <w:numId w:val="2"/>
        </w:numPr>
        <w:spacing w:line="276" w:lineRule="auto"/>
        <w:jc w:val="both"/>
        <w:rPr>
          <w:rFonts w:ascii="Arial Narrow" w:hAnsi="Arial Narrow"/>
        </w:rPr>
      </w:pPr>
      <w:r>
        <w:rPr>
          <w:rFonts w:ascii="Arial Narrow" w:hAnsi="Arial Narrow"/>
        </w:rPr>
        <w:t>Determinar las directrices tendientes a la extensión de conocimientos</w:t>
      </w:r>
      <w:r w:rsidR="000968C5">
        <w:rPr>
          <w:rFonts w:ascii="Arial Narrow" w:hAnsi="Arial Narrow"/>
        </w:rPr>
        <w:t xml:space="preserve"> aplicados a la Construcción</w:t>
      </w:r>
    </w:p>
    <w:p w14:paraId="51C3EF35" w14:textId="77777777" w:rsidR="000968C5" w:rsidRDefault="000968C5" w:rsidP="000968C5">
      <w:pPr>
        <w:spacing w:line="276" w:lineRule="auto"/>
        <w:jc w:val="both"/>
        <w:rPr>
          <w:rFonts w:ascii="Arial Narrow" w:hAnsi="Arial Narrow"/>
        </w:rPr>
      </w:pPr>
    </w:p>
    <w:p w14:paraId="64BCB34C" w14:textId="77777777" w:rsidR="000968C5" w:rsidRDefault="000968C5" w:rsidP="000968C5">
      <w:pPr>
        <w:pStyle w:val="Prrafodelista"/>
        <w:numPr>
          <w:ilvl w:val="0"/>
          <w:numId w:val="1"/>
        </w:numPr>
        <w:spacing w:line="276" w:lineRule="auto"/>
        <w:jc w:val="both"/>
        <w:rPr>
          <w:rFonts w:ascii="Arial Narrow" w:hAnsi="Arial Narrow"/>
          <w:b/>
        </w:rPr>
      </w:pPr>
      <w:r>
        <w:rPr>
          <w:rFonts w:ascii="Arial Narrow" w:hAnsi="Arial Narrow"/>
          <w:b/>
        </w:rPr>
        <w:t>PROPUESTA EN EL COMPONENTE DE DOCENCIA</w:t>
      </w:r>
    </w:p>
    <w:p w14:paraId="36374BCB" w14:textId="77777777" w:rsidR="000968C5" w:rsidRDefault="009632AE" w:rsidP="000968C5">
      <w:pPr>
        <w:spacing w:line="276" w:lineRule="auto"/>
        <w:jc w:val="both"/>
        <w:rPr>
          <w:rFonts w:ascii="Arial Narrow" w:hAnsi="Arial Narrow"/>
        </w:rPr>
      </w:pPr>
      <w:r>
        <w:rPr>
          <w:rFonts w:ascii="Arial Narrow" w:hAnsi="Arial Narrow"/>
        </w:rPr>
        <w:t>En la experiencia obtenida como profesor de Construcción de Edificaciones y Legislación Civil en la Universidad del Área Andina sede Valledupar se realizó una propuesta basada en tres grandes pilares como son:</w:t>
      </w:r>
    </w:p>
    <w:p w14:paraId="026374C8" w14:textId="77777777" w:rsidR="009632AE" w:rsidRDefault="009632AE" w:rsidP="009632AE">
      <w:pPr>
        <w:pStyle w:val="Prrafodelista"/>
        <w:numPr>
          <w:ilvl w:val="0"/>
          <w:numId w:val="3"/>
        </w:numPr>
        <w:spacing w:line="276" w:lineRule="auto"/>
        <w:jc w:val="both"/>
        <w:rPr>
          <w:rFonts w:ascii="Arial Narrow" w:hAnsi="Arial Narrow"/>
        </w:rPr>
      </w:pPr>
      <w:r>
        <w:rPr>
          <w:rFonts w:ascii="Arial Narrow" w:hAnsi="Arial Narrow"/>
        </w:rPr>
        <w:t>Estructuración de la temática de tal forma que cada tema visto se enlace entre sí haciendo ver la importancia de cada uno y su finalidad o aporte en el todo.</w:t>
      </w:r>
    </w:p>
    <w:p w14:paraId="3C83BB74" w14:textId="77777777" w:rsidR="009632AE" w:rsidRDefault="009632AE" w:rsidP="009632AE">
      <w:pPr>
        <w:pStyle w:val="Prrafodelista"/>
        <w:numPr>
          <w:ilvl w:val="0"/>
          <w:numId w:val="3"/>
        </w:numPr>
        <w:spacing w:line="276" w:lineRule="auto"/>
        <w:jc w:val="both"/>
        <w:rPr>
          <w:rFonts w:ascii="Arial Narrow" w:hAnsi="Arial Narrow"/>
        </w:rPr>
      </w:pPr>
      <w:r>
        <w:rPr>
          <w:rFonts w:ascii="Arial Narrow" w:hAnsi="Arial Narrow"/>
        </w:rPr>
        <w:t>Evitar la obligatoriedad de asistir a una clase con el fin de una nota, en vez de esto, establecer una relación de responsabilidad personal hacia el aprendizaje y la interiorización de los conceptos.</w:t>
      </w:r>
    </w:p>
    <w:p w14:paraId="24BB1DB9" w14:textId="77777777" w:rsidR="009632AE" w:rsidRDefault="009632AE" w:rsidP="009632AE">
      <w:pPr>
        <w:pStyle w:val="Prrafodelista"/>
        <w:numPr>
          <w:ilvl w:val="0"/>
          <w:numId w:val="3"/>
        </w:numPr>
        <w:spacing w:line="276" w:lineRule="auto"/>
        <w:jc w:val="both"/>
        <w:rPr>
          <w:rFonts w:ascii="Arial Narrow" w:hAnsi="Arial Narrow"/>
        </w:rPr>
      </w:pPr>
      <w:r>
        <w:rPr>
          <w:rFonts w:ascii="Arial Narrow" w:hAnsi="Arial Narrow"/>
        </w:rPr>
        <w:t>Propender por el análisis crítico de los conceptos vistos a través de trabajos escritos (máximo 3 páginas), exposiciones espontáneas (a partir de las diapositivas del profesor) y un trabajo práctico donde se aplique todo lo visto.</w:t>
      </w:r>
    </w:p>
    <w:p w14:paraId="396FFEC0" w14:textId="353E13A6" w:rsidR="009632AE" w:rsidRDefault="009632AE" w:rsidP="009632AE">
      <w:pPr>
        <w:spacing w:line="276" w:lineRule="auto"/>
        <w:jc w:val="both"/>
        <w:rPr>
          <w:rFonts w:ascii="Arial Narrow" w:hAnsi="Arial Narrow"/>
        </w:rPr>
      </w:pPr>
      <w:r>
        <w:rPr>
          <w:rFonts w:ascii="Arial Narrow" w:hAnsi="Arial Narrow"/>
        </w:rPr>
        <w:t>Dicho lo anterior, y atendiendo las sugerencias y observaciones en la retroalimentación recibida en su momento, la estrategia sería similar a la expuesta anteriormente</w:t>
      </w:r>
      <w:r w:rsidR="00931A52">
        <w:rPr>
          <w:rFonts w:ascii="Arial Narrow" w:hAnsi="Arial Narrow"/>
        </w:rPr>
        <w:t xml:space="preserve"> con un enfoque hacia la mejora de la lectura, redacción y concreción de ideas que les permita a los futuros ingenieros presentar documentos, informes y trabajos coherentes, consistentes, analíticos y entendibles para todos.</w:t>
      </w:r>
    </w:p>
    <w:p w14:paraId="543D9122" w14:textId="3CCED06E" w:rsidR="00245D1A" w:rsidRDefault="00245D1A" w:rsidP="00245D1A">
      <w:pPr>
        <w:spacing w:line="276" w:lineRule="auto"/>
        <w:jc w:val="both"/>
        <w:rPr>
          <w:rFonts w:ascii="Arial Narrow" w:hAnsi="Arial Narrow"/>
        </w:rPr>
      </w:pPr>
      <w:r>
        <w:rPr>
          <w:rFonts w:ascii="Arial Narrow" w:hAnsi="Arial Narrow"/>
        </w:rPr>
        <w:t>La integración de la información en las diferentes etapas de un proyecto, como son: p</w:t>
      </w:r>
      <w:r w:rsidRPr="00245D1A">
        <w:rPr>
          <w:rFonts w:ascii="Arial Narrow" w:hAnsi="Arial Narrow"/>
        </w:rPr>
        <w:t>lanificación y viabilidad</w:t>
      </w:r>
      <w:r>
        <w:rPr>
          <w:rFonts w:ascii="Arial Narrow" w:hAnsi="Arial Narrow"/>
        </w:rPr>
        <w:t>, estudios y diseños, construcción, puesta en marcha y operación y mantenimiento redunda en el ahorro de costos y tiempos, la disminución de reprocesos y problemas no previstos a lo largo del ciclo de vida. Es así como la tecnología ha venido aportando en la interoperabilidad a través de metodologías BIM (</w:t>
      </w:r>
      <w:proofErr w:type="spellStart"/>
      <w:r>
        <w:rPr>
          <w:rFonts w:ascii="Arial Narrow" w:hAnsi="Arial Narrow"/>
        </w:rPr>
        <w:t>Building</w:t>
      </w:r>
      <w:proofErr w:type="spellEnd"/>
      <w:r>
        <w:rPr>
          <w:rFonts w:ascii="Arial Narrow" w:hAnsi="Arial Narrow"/>
        </w:rPr>
        <w:t xml:space="preserve"> </w:t>
      </w:r>
      <w:proofErr w:type="spellStart"/>
      <w:r>
        <w:rPr>
          <w:rFonts w:ascii="Arial Narrow" w:hAnsi="Arial Narrow"/>
        </w:rPr>
        <w:t>Information</w:t>
      </w:r>
      <w:proofErr w:type="spellEnd"/>
      <w:r>
        <w:rPr>
          <w:rFonts w:ascii="Arial Narrow" w:hAnsi="Arial Narrow"/>
        </w:rPr>
        <w:t xml:space="preserve"> </w:t>
      </w:r>
      <w:proofErr w:type="spellStart"/>
      <w:r>
        <w:rPr>
          <w:rFonts w:ascii="Arial Narrow" w:hAnsi="Arial Narrow"/>
        </w:rPr>
        <w:t>Modeling</w:t>
      </w:r>
      <w:proofErr w:type="spellEnd"/>
      <w:r>
        <w:rPr>
          <w:rFonts w:ascii="Arial Narrow" w:hAnsi="Arial Narrow"/>
        </w:rPr>
        <w:t xml:space="preserve">), por ejemplo, y el uso de modelos digitales apoyado en la creación, recopilación y el intercambio de modelos 3D y datos compartidos, inteligentes, estructurados vinculados entre ellos. </w:t>
      </w:r>
      <w:r w:rsidR="00A80FEF">
        <w:rPr>
          <w:rFonts w:ascii="Arial Narrow" w:hAnsi="Arial Narrow"/>
        </w:rPr>
        <w:t>(</w:t>
      </w:r>
      <w:proofErr w:type="spellStart"/>
      <w:r w:rsidR="00A80FEF" w:rsidRPr="00A80FEF">
        <w:rPr>
          <w:rFonts w:ascii="Arial Narrow" w:hAnsi="Arial Narrow"/>
        </w:rPr>
        <w:t>Choclán</w:t>
      </w:r>
      <w:proofErr w:type="spellEnd"/>
      <w:r w:rsidR="00A80FEF" w:rsidRPr="00A80FEF">
        <w:rPr>
          <w:rFonts w:ascii="Arial Narrow" w:hAnsi="Arial Narrow"/>
        </w:rPr>
        <w:t>, Soler, &amp; González</w:t>
      </w:r>
      <w:r w:rsidR="00A80FEF">
        <w:rPr>
          <w:rFonts w:ascii="Arial Narrow" w:hAnsi="Arial Narrow"/>
        </w:rPr>
        <w:t xml:space="preserve">, </w:t>
      </w:r>
      <w:r w:rsidR="00A80FEF" w:rsidRPr="00A80FEF">
        <w:rPr>
          <w:rFonts w:ascii="Arial Narrow" w:hAnsi="Arial Narrow"/>
        </w:rPr>
        <w:t>20</w:t>
      </w:r>
      <w:r w:rsidR="00A80FEF">
        <w:rPr>
          <w:rFonts w:ascii="Arial Narrow" w:hAnsi="Arial Narrow"/>
        </w:rPr>
        <w:t>15</w:t>
      </w:r>
      <w:r w:rsidR="00A80FEF" w:rsidRPr="00A80FEF">
        <w:rPr>
          <w:rFonts w:ascii="Arial Narrow" w:hAnsi="Arial Narrow"/>
        </w:rPr>
        <w:t>)</w:t>
      </w:r>
      <w:r w:rsidR="00A80FEF">
        <w:rPr>
          <w:rFonts w:ascii="Arial Narrow" w:hAnsi="Arial Narrow"/>
        </w:rPr>
        <w:t>.</w:t>
      </w:r>
    </w:p>
    <w:p w14:paraId="4218D89F" w14:textId="77777777" w:rsidR="00A80FEF" w:rsidRDefault="00A80FEF" w:rsidP="00245D1A">
      <w:pPr>
        <w:spacing w:line="276" w:lineRule="auto"/>
        <w:jc w:val="both"/>
        <w:rPr>
          <w:rFonts w:ascii="Arial Narrow" w:hAnsi="Arial Narrow"/>
        </w:rPr>
      </w:pPr>
      <w:r>
        <w:rPr>
          <w:rFonts w:ascii="Arial Narrow" w:hAnsi="Arial Narrow"/>
        </w:rPr>
        <w:t xml:space="preserve">Implementar nuevas metodologías implica incorporar nuevos procesos y la adaptación de los existentes implicando un cambio cultural y sociológico en la forma como se entiende el ciclo de vida del proyecto, así las </w:t>
      </w:r>
      <w:r>
        <w:rPr>
          <w:rFonts w:ascii="Arial Narrow" w:hAnsi="Arial Narrow"/>
        </w:rPr>
        <w:lastRenderedPageBreak/>
        <w:t xml:space="preserve">cosas, no sólo se está tratando de la implementación una nueva tecnología o la evolución de la tecnología existente si no también de nuevos procesos de trabajo o de la adaptación de los procesos existentes. </w:t>
      </w:r>
    </w:p>
    <w:p w14:paraId="3DCDA8DE" w14:textId="77777777" w:rsidR="00E70C75" w:rsidRDefault="00A80FEF" w:rsidP="00245D1A">
      <w:pPr>
        <w:spacing w:line="276" w:lineRule="auto"/>
        <w:jc w:val="both"/>
        <w:rPr>
          <w:rFonts w:ascii="Arial Narrow" w:hAnsi="Arial Narrow"/>
        </w:rPr>
      </w:pPr>
      <w:r>
        <w:rPr>
          <w:rFonts w:ascii="Arial Narrow" w:hAnsi="Arial Narrow"/>
        </w:rPr>
        <w:t xml:space="preserve">Es importante entender que BIM no se trata sólo de la generación de un modelo en 3D con un software adecuado, es mucho más que eso, es la implementación de una metodología que </w:t>
      </w:r>
      <w:r w:rsidR="00E70C75">
        <w:rPr>
          <w:rFonts w:ascii="Arial Narrow" w:hAnsi="Arial Narrow"/>
        </w:rPr>
        <w:t>permita la integralidad del proyecto en todas sus fases y con todos sus interesados.</w:t>
      </w:r>
    </w:p>
    <w:p w14:paraId="651EDD1B" w14:textId="13C714EE" w:rsidR="00A80FEF" w:rsidRDefault="00E70C75" w:rsidP="00245D1A">
      <w:pPr>
        <w:spacing w:line="276" w:lineRule="auto"/>
        <w:jc w:val="both"/>
        <w:rPr>
          <w:rFonts w:ascii="Arial Narrow" w:hAnsi="Arial Narrow"/>
        </w:rPr>
      </w:pPr>
      <w:r>
        <w:rPr>
          <w:rFonts w:ascii="Arial Narrow" w:hAnsi="Arial Narrow"/>
        </w:rPr>
        <w:t xml:space="preserve">Lo anterior no choca o no va en contravía con filosofías como las de Lean </w:t>
      </w:r>
      <w:proofErr w:type="spellStart"/>
      <w:r>
        <w:rPr>
          <w:rFonts w:ascii="Arial Narrow" w:hAnsi="Arial Narrow"/>
        </w:rPr>
        <w:t>Construction</w:t>
      </w:r>
      <w:proofErr w:type="spellEnd"/>
      <w:r>
        <w:rPr>
          <w:rFonts w:ascii="Arial Narrow" w:hAnsi="Arial Narrow"/>
        </w:rPr>
        <w:t xml:space="preserve"> y su metodología de trabajo </w:t>
      </w:r>
      <w:proofErr w:type="spellStart"/>
      <w:r>
        <w:rPr>
          <w:rFonts w:ascii="Arial Narrow" w:hAnsi="Arial Narrow"/>
        </w:rPr>
        <w:t>Last</w:t>
      </w:r>
      <w:proofErr w:type="spellEnd"/>
      <w:r>
        <w:rPr>
          <w:rFonts w:ascii="Arial Narrow" w:hAnsi="Arial Narrow"/>
        </w:rPr>
        <w:t xml:space="preserve"> </w:t>
      </w:r>
      <w:proofErr w:type="spellStart"/>
      <w:r>
        <w:rPr>
          <w:rFonts w:ascii="Arial Narrow" w:hAnsi="Arial Narrow"/>
        </w:rPr>
        <w:t>Planner</w:t>
      </w:r>
      <w:proofErr w:type="spellEnd"/>
      <w:r>
        <w:rPr>
          <w:rFonts w:ascii="Arial Narrow" w:hAnsi="Arial Narrow"/>
        </w:rPr>
        <w:t xml:space="preserve"> (Último Planificador) la cual se enfoca en minimizar los desperdicios y maximizar la eficiencia en cada etapa del proceso constructivo. La aplicación de esta filosofía se enfoca en la capacitación y concienciación, la planificación y diseño eficientes, colaboración y comunicación, implementación de herramientas y tecnologías, el monitoreo y control, el análisis de desperdicios y la mejora continua.</w:t>
      </w:r>
      <w:r w:rsidRPr="00E70C75">
        <w:t xml:space="preserve"> </w:t>
      </w:r>
      <w:r w:rsidRPr="00E70C75">
        <w:rPr>
          <w:rFonts w:ascii="Arial Narrow" w:hAnsi="Arial Narrow"/>
        </w:rPr>
        <w:t>(Holcim España, 2023)</w:t>
      </w:r>
      <w:r w:rsidR="00A80FEF">
        <w:rPr>
          <w:rFonts w:ascii="Arial Narrow" w:hAnsi="Arial Narrow"/>
        </w:rPr>
        <w:t xml:space="preserve"> </w:t>
      </w:r>
    </w:p>
    <w:p w14:paraId="62AB7C25" w14:textId="4036C38B" w:rsidR="00245D1A" w:rsidRDefault="005A309F" w:rsidP="00245D1A">
      <w:pPr>
        <w:spacing w:line="276" w:lineRule="auto"/>
        <w:jc w:val="both"/>
        <w:rPr>
          <w:rFonts w:ascii="Arial Narrow" w:hAnsi="Arial Narrow"/>
        </w:rPr>
      </w:pPr>
      <w:r>
        <w:rPr>
          <w:rFonts w:ascii="Arial Narrow" w:hAnsi="Arial Narrow"/>
        </w:rPr>
        <w:t xml:space="preserve">Es interesante observar que tanto la metodología BIM como la Filosofía Lean </w:t>
      </w:r>
      <w:proofErr w:type="spellStart"/>
      <w:r>
        <w:rPr>
          <w:rFonts w:ascii="Arial Narrow" w:hAnsi="Arial Narrow"/>
        </w:rPr>
        <w:t>Construction</w:t>
      </w:r>
      <w:proofErr w:type="spellEnd"/>
      <w:r>
        <w:rPr>
          <w:rFonts w:ascii="Arial Narrow" w:hAnsi="Arial Narrow"/>
        </w:rPr>
        <w:t xml:space="preserve"> tienen varios puntos en común como son la necesidad del trabajo colaborativo, la implementación de herramientas y nuevas tecnologías, la mejora continua, la planificación e interoperabilidad entre los distintos actores del proceso constructivo con el fin de reducir tiempos y costos con una mejora en la calidad y servicio hacia el cliente final.</w:t>
      </w:r>
    </w:p>
    <w:p w14:paraId="75C30A85" w14:textId="2699EE34" w:rsidR="005A309F" w:rsidRDefault="005A309F" w:rsidP="00245D1A">
      <w:pPr>
        <w:spacing w:line="276" w:lineRule="auto"/>
        <w:jc w:val="both"/>
        <w:rPr>
          <w:rFonts w:ascii="Arial Narrow" w:hAnsi="Arial Narrow"/>
        </w:rPr>
      </w:pPr>
      <w:r>
        <w:rPr>
          <w:rFonts w:ascii="Arial Narrow" w:hAnsi="Arial Narrow"/>
        </w:rPr>
        <w:t xml:space="preserve">En ambos casos se habla de procesos constructivos, es fundamental entender y saber cuál es la interacción de cada </w:t>
      </w:r>
      <w:proofErr w:type="spellStart"/>
      <w:r>
        <w:rPr>
          <w:rFonts w:ascii="Arial Narrow" w:hAnsi="Arial Narrow"/>
        </w:rPr>
        <w:t>stakeholder</w:t>
      </w:r>
      <w:proofErr w:type="spellEnd"/>
      <w:r>
        <w:rPr>
          <w:rFonts w:ascii="Arial Narrow" w:hAnsi="Arial Narrow"/>
        </w:rPr>
        <w:t xml:space="preserve"> (interesado) interno y externo del proyecto permitiendo una definición de la planificación de tal forma que las actividades a ejecutar estén bien definidas (libre de ambigüedades), con una secuencia correcta de trabajo (lógica interna de trabajo, compromisos, metas y estrategias de ejecución), rendimientos adecuados de producción de las cuadrillas (cantidad de trabajo consecuente con la capacidad de la mano de obra o equipos);la disponibilidad de recursos y completitud de prerrequisitos. </w:t>
      </w:r>
      <w:r w:rsidRPr="005A309F">
        <w:rPr>
          <w:rFonts w:ascii="Arial Narrow" w:hAnsi="Arial Narrow"/>
        </w:rPr>
        <w:t>(Universidad EAFIT, 20</w:t>
      </w:r>
      <w:r>
        <w:rPr>
          <w:rFonts w:ascii="Arial Narrow" w:hAnsi="Arial Narrow"/>
        </w:rPr>
        <w:t>18</w:t>
      </w:r>
      <w:r w:rsidRPr="005A309F">
        <w:rPr>
          <w:rFonts w:ascii="Arial Narrow" w:hAnsi="Arial Narrow"/>
        </w:rPr>
        <w:t>)</w:t>
      </w:r>
      <w:r w:rsidR="00884ED8">
        <w:rPr>
          <w:rFonts w:ascii="Arial Narrow" w:hAnsi="Arial Narrow"/>
        </w:rPr>
        <w:t>.</w:t>
      </w:r>
    </w:p>
    <w:p w14:paraId="7A540287" w14:textId="20EB089F" w:rsidR="00884ED8" w:rsidRPr="00245D1A" w:rsidRDefault="00884ED8" w:rsidP="00245D1A">
      <w:pPr>
        <w:spacing w:line="276" w:lineRule="auto"/>
        <w:jc w:val="both"/>
        <w:rPr>
          <w:rFonts w:ascii="Arial Narrow" w:hAnsi="Arial Narrow"/>
        </w:rPr>
      </w:pPr>
      <w:r>
        <w:rPr>
          <w:rFonts w:ascii="Arial Narrow" w:hAnsi="Arial Narrow"/>
        </w:rPr>
        <w:t xml:space="preserve">De todo lo anterior se desprende la propuesta realizada para la docencia, en principio es importante verificar los conocimientos previos de los estudiantes y así mismo actuar en consecuencia para lograr los objetivos y el desarrollo de los temas propuestos para la materia; de ser necesario, sería conveniente reforzar conceptos de Gerencia de Proyectos, Presupuestos y Programación de Obra e irlos integrando con los nuevos conceptos BIM, </w:t>
      </w:r>
      <w:proofErr w:type="spellStart"/>
      <w:r>
        <w:rPr>
          <w:rFonts w:ascii="Arial Narrow" w:hAnsi="Arial Narrow"/>
        </w:rPr>
        <w:t>Last</w:t>
      </w:r>
      <w:proofErr w:type="spellEnd"/>
      <w:r>
        <w:rPr>
          <w:rFonts w:ascii="Arial Narrow" w:hAnsi="Arial Narrow"/>
        </w:rPr>
        <w:t xml:space="preserve"> </w:t>
      </w:r>
      <w:proofErr w:type="spellStart"/>
      <w:r>
        <w:rPr>
          <w:rFonts w:ascii="Arial Narrow" w:hAnsi="Arial Narrow"/>
        </w:rPr>
        <w:t>Planner</w:t>
      </w:r>
      <w:proofErr w:type="spellEnd"/>
      <w:r>
        <w:rPr>
          <w:rFonts w:ascii="Arial Narrow" w:hAnsi="Arial Narrow"/>
        </w:rPr>
        <w:t>, Procesos Constructivos, etc.; de tal forma que el estudiante se mantenga motivado y concluya por sí mismo la importancia de la información que está recibiendo para su vida profesional y porqué no, para su vida personal.</w:t>
      </w:r>
    </w:p>
    <w:p w14:paraId="188CDC9A" w14:textId="77777777" w:rsidR="000968C5" w:rsidRDefault="000968C5" w:rsidP="000968C5">
      <w:pPr>
        <w:pStyle w:val="Prrafodelista"/>
        <w:numPr>
          <w:ilvl w:val="0"/>
          <w:numId w:val="1"/>
        </w:numPr>
        <w:spacing w:line="276" w:lineRule="auto"/>
        <w:jc w:val="both"/>
        <w:rPr>
          <w:rFonts w:ascii="Arial Narrow" w:hAnsi="Arial Narrow"/>
          <w:b/>
        </w:rPr>
      </w:pPr>
      <w:r>
        <w:rPr>
          <w:rFonts w:ascii="Arial Narrow" w:hAnsi="Arial Narrow"/>
          <w:b/>
        </w:rPr>
        <w:t>PROPUESTA EN EL COMPONENTE DE INVESTIGACIÓN</w:t>
      </w:r>
    </w:p>
    <w:p w14:paraId="6EF7B30B" w14:textId="684D4A2F" w:rsidR="009632AE" w:rsidRDefault="00FB2B95" w:rsidP="009632AE">
      <w:pPr>
        <w:spacing w:line="276" w:lineRule="auto"/>
        <w:jc w:val="both"/>
        <w:rPr>
          <w:rFonts w:ascii="Arial Narrow" w:hAnsi="Arial Narrow"/>
        </w:rPr>
      </w:pPr>
      <w:r>
        <w:rPr>
          <w:rFonts w:ascii="Arial Narrow" w:hAnsi="Arial Narrow"/>
        </w:rPr>
        <w:t>Actualmente</w:t>
      </w:r>
      <w:r w:rsidR="002F3640">
        <w:rPr>
          <w:rFonts w:ascii="Arial Narrow" w:hAnsi="Arial Narrow"/>
        </w:rPr>
        <w:t xml:space="preserve"> la tecnología avanza de manera muy rápida y en ese sentido es necesario estar a la vanguardia de las nuevas formas de hacer las cosas y de aplicar los conceptos de vanguardia; en ese sentido, se propone implementar líneas de investigación como:</w:t>
      </w:r>
    </w:p>
    <w:p w14:paraId="033845B4" w14:textId="51530ACF" w:rsidR="002F3640" w:rsidRDefault="002F3640" w:rsidP="002F3640">
      <w:pPr>
        <w:pStyle w:val="Prrafodelista"/>
        <w:numPr>
          <w:ilvl w:val="0"/>
          <w:numId w:val="4"/>
        </w:numPr>
        <w:spacing w:line="276" w:lineRule="auto"/>
        <w:jc w:val="both"/>
        <w:rPr>
          <w:rFonts w:ascii="Arial Narrow" w:hAnsi="Arial Narrow"/>
        </w:rPr>
      </w:pPr>
      <w:r>
        <w:rPr>
          <w:rFonts w:ascii="Arial Narrow" w:hAnsi="Arial Narrow"/>
        </w:rPr>
        <w:t>Integración de BIM con Inteligencia Artificial (IA)</w:t>
      </w:r>
    </w:p>
    <w:p w14:paraId="79D29A10" w14:textId="171E3EAA" w:rsidR="002F3640" w:rsidRDefault="002F3640" w:rsidP="002F3640">
      <w:pPr>
        <w:pStyle w:val="Prrafodelista"/>
        <w:numPr>
          <w:ilvl w:val="0"/>
          <w:numId w:val="4"/>
        </w:numPr>
        <w:spacing w:line="276" w:lineRule="auto"/>
        <w:jc w:val="both"/>
        <w:rPr>
          <w:rFonts w:ascii="Arial Narrow" w:hAnsi="Arial Narrow"/>
        </w:rPr>
      </w:pPr>
      <w:r>
        <w:rPr>
          <w:rFonts w:ascii="Arial Narrow" w:hAnsi="Arial Narrow"/>
        </w:rPr>
        <w:t xml:space="preserve">Integración de la Filosofía Lean </w:t>
      </w:r>
      <w:proofErr w:type="spellStart"/>
      <w:r>
        <w:rPr>
          <w:rFonts w:ascii="Arial Narrow" w:hAnsi="Arial Narrow"/>
        </w:rPr>
        <w:t>Construction</w:t>
      </w:r>
      <w:proofErr w:type="spellEnd"/>
      <w:r w:rsidR="006513E7">
        <w:rPr>
          <w:rFonts w:ascii="Arial Narrow" w:hAnsi="Arial Narrow"/>
        </w:rPr>
        <w:t xml:space="preserve"> (</w:t>
      </w:r>
      <w:proofErr w:type="spellStart"/>
      <w:r w:rsidR="006513E7">
        <w:rPr>
          <w:rFonts w:ascii="Arial Narrow" w:hAnsi="Arial Narrow"/>
        </w:rPr>
        <w:t>Last</w:t>
      </w:r>
      <w:proofErr w:type="spellEnd"/>
      <w:r w:rsidR="006513E7">
        <w:rPr>
          <w:rFonts w:ascii="Arial Narrow" w:hAnsi="Arial Narrow"/>
        </w:rPr>
        <w:t xml:space="preserve"> </w:t>
      </w:r>
      <w:proofErr w:type="spellStart"/>
      <w:r w:rsidR="006513E7">
        <w:rPr>
          <w:rFonts w:ascii="Arial Narrow" w:hAnsi="Arial Narrow"/>
        </w:rPr>
        <w:t>Planner</w:t>
      </w:r>
      <w:proofErr w:type="spellEnd"/>
      <w:r w:rsidR="006513E7">
        <w:rPr>
          <w:rFonts w:ascii="Arial Narrow" w:hAnsi="Arial Narrow"/>
        </w:rPr>
        <w:t>) con</w:t>
      </w:r>
      <w:r>
        <w:rPr>
          <w:rFonts w:ascii="Arial Narrow" w:hAnsi="Arial Narrow"/>
        </w:rPr>
        <w:t xml:space="preserve"> los conceptos de Gerencia de Proyectos del PMI, Metodologías Ágiles (como Scrum o PMI </w:t>
      </w:r>
      <w:r w:rsidR="004612C5">
        <w:rPr>
          <w:rFonts w:ascii="Arial Narrow" w:hAnsi="Arial Narrow"/>
        </w:rPr>
        <w:t>Agile</w:t>
      </w:r>
      <w:r>
        <w:rPr>
          <w:rFonts w:ascii="Arial Narrow" w:hAnsi="Arial Narrow"/>
        </w:rPr>
        <w:t xml:space="preserve">) y </w:t>
      </w:r>
      <w:proofErr w:type="spellStart"/>
      <w:r>
        <w:rPr>
          <w:rFonts w:ascii="Arial Narrow" w:hAnsi="Arial Narrow"/>
        </w:rPr>
        <w:t>Power</w:t>
      </w:r>
      <w:proofErr w:type="spellEnd"/>
      <w:r>
        <w:rPr>
          <w:rFonts w:ascii="Arial Narrow" w:hAnsi="Arial Narrow"/>
        </w:rPr>
        <w:t xml:space="preserve"> BI (Business </w:t>
      </w:r>
      <w:proofErr w:type="spellStart"/>
      <w:r>
        <w:rPr>
          <w:rFonts w:ascii="Arial Narrow" w:hAnsi="Arial Narrow"/>
        </w:rPr>
        <w:t>Intelligent</w:t>
      </w:r>
      <w:proofErr w:type="spellEnd"/>
      <w:r>
        <w:rPr>
          <w:rFonts w:ascii="Arial Narrow" w:hAnsi="Arial Narrow"/>
        </w:rPr>
        <w:t>)</w:t>
      </w:r>
    </w:p>
    <w:p w14:paraId="6995ADE1" w14:textId="73B68497" w:rsidR="002F3640" w:rsidRDefault="002F3640" w:rsidP="002F3640">
      <w:pPr>
        <w:pStyle w:val="Prrafodelista"/>
        <w:numPr>
          <w:ilvl w:val="0"/>
          <w:numId w:val="4"/>
        </w:numPr>
        <w:spacing w:line="276" w:lineRule="auto"/>
        <w:jc w:val="both"/>
        <w:rPr>
          <w:rFonts w:ascii="Arial Narrow" w:hAnsi="Arial Narrow"/>
        </w:rPr>
      </w:pPr>
      <w:r>
        <w:rPr>
          <w:rFonts w:ascii="Arial Narrow" w:hAnsi="Arial Narrow"/>
        </w:rPr>
        <w:t>Trabajo colaborativo en la Planeación, Seguimiento y Control de Proyectos de Construcción aplicando plataformas (Office 365, Gmail, etc.)</w:t>
      </w:r>
    </w:p>
    <w:p w14:paraId="7D9E8DEE" w14:textId="77777777" w:rsidR="002F3640" w:rsidRPr="002F3640" w:rsidRDefault="002F3640" w:rsidP="002F3640">
      <w:pPr>
        <w:pStyle w:val="Prrafodelista"/>
        <w:spacing w:line="276" w:lineRule="auto"/>
        <w:jc w:val="both"/>
        <w:rPr>
          <w:rFonts w:ascii="Arial Narrow" w:hAnsi="Arial Narrow"/>
        </w:rPr>
      </w:pPr>
    </w:p>
    <w:p w14:paraId="2F9CA88E" w14:textId="77777777" w:rsidR="000968C5" w:rsidRDefault="000968C5" w:rsidP="000968C5">
      <w:pPr>
        <w:pStyle w:val="Prrafodelista"/>
        <w:numPr>
          <w:ilvl w:val="0"/>
          <w:numId w:val="1"/>
        </w:numPr>
        <w:spacing w:line="276" w:lineRule="auto"/>
        <w:jc w:val="both"/>
        <w:rPr>
          <w:rFonts w:ascii="Arial Narrow" w:hAnsi="Arial Narrow"/>
          <w:b/>
        </w:rPr>
      </w:pPr>
      <w:r>
        <w:rPr>
          <w:rFonts w:ascii="Arial Narrow" w:hAnsi="Arial Narrow"/>
          <w:b/>
        </w:rPr>
        <w:t>PROPUESTA EN EL COMPONENTE DE EXTENSIÓN</w:t>
      </w:r>
    </w:p>
    <w:p w14:paraId="27FB174B" w14:textId="3B4837B8" w:rsidR="009632AE" w:rsidRDefault="002F3640" w:rsidP="009632AE">
      <w:pPr>
        <w:spacing w:line="276" w:lineRule="auto"/>
        <w:jc w:val="both"/>
        <w:rPr>
          <w:rFonts w:ascii="Arial Narrow" w:hAnsi="Arial Narrow"/>
        </w:rPr>
      </w:pPr>
      <w:r>
        <w:rPr>
          <w:rFonts w:ascii="Arial Narrow" w:hAnsi="Arial Narrow"/>
        </w:rPr>
        <w:t>La extensión debe ser vista como la transmisión de conocimientos prácticos que sirvan para la ejecución de actividades y la optimización de procesos en el hacer diario del profesional; para este fin, la propuesta sería</w:t>
      </w:r>
      <w:r w:rsidR="004333EF">
        <w:rPr>
          <w:rFonts w:ascii="Arial Narrow" w:hAnsi="Arial Narrow"/>
        </w:rPr>
        <w:t>:</w:t>
      </w:r>
    </w:p>
    <w:p w14:paraId="5C8E6954" w14:textId="633E2E90" w:rsidR="004333EF" w:rsidRDefault="004333EF" w:rsidP="004333EF">
      <w:pPr>
        <w:pStyle w:val="Prrafodelista"/>
        <w:numPr>
          <w:ilvl w:val="0"/>
          <w:numId w:val="5"/>
        </w:numPr>
        <w:spacing w:line="276" w:lineRule="auto"/>
        <w:jc w:val="both"/>
        <w:rPr>
          <w:rFonts w:ascii="Arial Narrow" w:hAnsi="Arial Narrow"/>
        </w:rPr>
      </w:pPr>
      <w:r>
        <w:rPr>
          <w:rFonts w:ascii="Arial Narrow" w:hAnsi="Arial Narrow"/>
        </w:rPr>
        <w:t>Profundización en el Análisis y Elaboración de Presupuestos de Obra: desde la definición del listado de actividades, unidades de medida, cantidades, Análisis de Precios Unitarios (</w:t>
      </w:r>
      <w:proofErr w:type="spellStart"/>
      <w:r>
        <w:rPr>
          <w:rFonts w:ascii="Arial Narrow" w:hAnsi="Arial Narrow"/>
        </w:rPr>
        <w:t>APUs</w:t>
      </w:r>
      <w:proofErr w:type="spellEnd"/>
      <w:r>
        <w:rPr>
          <w:rFonts w:ascii="Arial Narrow" w:hAnsi="Arial Narrow"/>
        </w:rPr>
        <w:t xml:space="preserve">), estudio de mercado, </w:t>
      </w:r>
      <w:r>
        <w:rPr>
          <w:rFonts w:ascii="Arial Narrow" w:hAnsi="Arial Narrow"/>
        </w:rPr>
        <w:lastRenderedPageBreak/>
        <w:t>análisis de rendimientos hasta la elaboración de especificaciones técnicas y su vinculación con el cronograma de obra.</w:t>
      </w:r>
    </w:p>
    <w:p w14:paraId="638D2C64" w14:textId="4052C252" w:rsidR="004333EF" w:rsidRDefault="004333EF" w:rsidP="004333EF">
      <w:pPr>
        <w:pStyle w:val="Prrafodelista"/>
        <w:numPr>
          <w:ilvl w:val="0"/>
          <w:numId w:val="5"/>
        </w:numPr>
        <w:spacing w:line="276" w:lineRule="auto"/>
        <w:jc w:val="both"/>
        <w:rPr>
          <w:rFonts w:ascii="Arial Narrow" w:hAnsi="Arial Narrow"/>
        </w:rPr>
      </w:pPr>
      <w:r>
        <w:rPr>
          <w:rFonts w:ascii="Arial Narrow" w:hAnsi="Arial Narrow"/>
        </w:rPr>
        <w:t xml:space="preserve">Profundización de técnicas para el Seguimiento y Control de Proyectos: aplicación práctica de la filosofía Lean </w:t>
      </w:r>
      <w:proofErr w:type="spellStart"/>
      <w:r>
        <w:rPr>
          <w:rFonts w:ascii="Arial Narrow" w:hAnsi="Arial Narrow"/>
        </w:rPr>
        <w:t>Construction</w:t>
      </w:r>
      <w:proofErr w:type="spellEnd"/>
      <w:r>
        <w:rPr>
          <w:rFonts w:ascii="Arial Narrow" w:hAnsi="Arial Narrow"/>
        </w:rPr>
        <w:t>, Metodologías Ágiles, Método del Valor Ganado, Método de la Cadena Crítica, entre otros.</w:t>
      </w:r>
    </w:p>
    <w:p w14:paraId="41F5A951" w14:textId="3746D47C" w:rsidR="004333EF" w:rsidRDefault="004333EF" w:rsidP="004333EF">
      <w:pPr>
        <w:pStyle w:val="Prrafodelista"/>
        <w:numPr>
          <w:ilvl w:val="0"/>
          <w:numId w:val="5"/>
        </w:numPr>
        <w:spacing w:line="276" w:lineRule="auto"/>
        <w:jc w:val="both"/>
        <w:rPr>
          <w:rFonts w:ascii="Arial Narrow" w:hAnsi="Arial Narrow"/>
        </w:rPr>
      </w:pPr>
      <w:r>
        <w:rPr>
          <w:rFonts w:ascii="Arial Narrow" w:hAnsi="Arial Narrow"/>
        </w:rPr>
        <w:t xml:space="preserve">Importancia de la utilización del </w:t>
      </w:r>
      <w:proofErr w:type="spellStart"/>
      <w:r>
        <w:rPr>
          <w:rFonts w:ascii="Arial Narrow" w:hAnsi="Arial Narrow"/>
        </w:rPr>
        <w:t>Microfosft</w:t>
      </w:r>
      <w:proofErr w:type="spellEnd"/>
      <w:r>
        <w:rPr>
          <w:rFonts w:ascii="Arial Narrow" w:hAnsi="Arial Narrow"/>
        </w:rPr>
        <w:t xml:space="preserve"> Excel, </w:t>
      </w:r>
      <w:proofErr w:type="spellStart"/>
      <w:r>
        <w:rPr>
          <w:rFonts w:ascii="Arial Narrow" w:hAnsi="Arial Narrow"/>
        </w:rPr>
        <w:t>Power</w:t>
      </w:r>
      <w:proofErr w:type="spellEnd"/>
      <w:r>
        <w:rPr>
          <w:rFonts w:ascii="Arial Narrow" w:hAnsi="Arial Narrow"/>
        </w:rPr>
        <w:t xml:space="preserve"> BI y Project en niveles intermedios y avanzados para la planeación, seguimiento y control de Proyectos y su integración con herramientas BIM.</w:t>
      </w:r>
    </w:p>
    <w:p w14:paraId="343E92E9" w14:textId="6E1BB4BB" w:rsidR="004333EF" w:rsidRDefault="004333EF" w:rsidP="004333EF">
      <w:pPr>
        <w:spacing w:line="276" w:lineRule="auto"/>
        <w:jc w:val="both"/>
        <w:rPr>
          <w:rFonts w:ascii="Arial Narrow" w:hAnsi="Arial Narrow"/>
        </w:rPr>
      </w:pPr>
    </w:p>
    <w:p w14:paraId="37F163C5" w14:textId="428D3D88" w:rsidR="00C06325" w:rsidRDefault="00C06325" w:rsidP="004333EF">
      <w:pPr>
        <w:spacing w:line="276" w:lineRule="auto"/>
        <w:jc w:val="both"/>
        <w:rPr>
          <w:rFonts w:ascii="Arial Narrow" w:hAnsi="Arial Narrow"/>
        </w:rPr>
      </w:pPr>
    </w:p>
    <w:p w14:paraId="3F7E5064" w14:textId="6BDED8D4" w:rsidR="00C06325" w:rsidRDefault="00C06325" w:rsidP="004333EF">
      <w:pPr>
        <w:spacing w:line="276" w:lineRule="auto"/>
        <w:jc w:val="both"/>
        <w:rPr>
          <w:rFonts w:ascii="Arial Narrow" w:hAnsi="Arial Narrow"/>
        </w:rPr>
      </w:pPr>
    </w:p>
    <w:p w14:paraId="5F312850" w14:textId="7BE46318" w:rsidR="00C06325" w:rsidRDefault="00C06325" w:rsidP="004333EF">
      <w:pPr>
        <w:spacing w:line="276" w:lineRule="auto"/>
        <w:jc w:val="both"/>
        <w:rPr>
          <w:rFonts w:ascii="Arial Narrow" w:hAnsi="Arial Narrow"/>
        </w:rPr>
      </w:pPr>
    </w:p>
    <w:p w14:paraId="03BA8E5A" w14:textId="26F3C546" w:rsidR="00C06325" w:rsidRDefault="00C06325" w:rsidP="004333EF">
      <w:pPr>
        <w:spacing w:line="276" w:lineRule="auto"/>
        <w:jc w:val="both"/>
        <w:rPr>
          <w:rFonts w:ascii="Arial Narrow" w:hAnsi="Arial Narrow"/>
        </w:rPr>
      </w:pPr>
    </w:p>
    <w:p w14:paraId="70E3D935" w14:textId="7010AABB" w:rsidR="00C06325" w:rsidRDefault="00C06325" w:rsidP="004333EF">
      <w:pPr>
        <w:spacing w:line="276" w:lineRule="auto"/>
        <w:jc w:val="both"/>
        <w:rPr>
          <w:rFonts w:ascii="Arial Narrow" w:hAnsi="Arial Narrow"/>
        </w:rPr>
      </w:pPr>
    </w:p>
    <w:p w14:paraId="4A72B81A" w14:textId="2E0D9424" w:rsidR="00C06325" w:rsidRDefault="00C06325" w:rsidP="004333EF">
      <w:pPr>
        <w:spacing w:line="276" w:lineRule="auto"/>
        <w:jc w:val="both"/>
        <w:rPr>
          <w:rFonts w:ascii="Arial Narrow" w:hAnsi="Arial Narrow"/>
        </w:rPr>
      </w:pPr>
    </w:p>
    <w:p w14:paraId="59F8E29F" w14:textId="3C1ADAC8" w:rsidR="00C06325" w:rsidRDefault="00C06325" w:rsidP="004333EF">
      <w:pPr>
        <w:spacing w:line="276" w:lineRule="auto"/>
        <w:jc w:val="both"/>
        <w:rPr>
          <w:rFonts w:ascii="Arial Narrow" w:hAnsi="Arial Narrow"/>
        </w:rPr>
      </w:pPr>
    </w:p>
    <w:p w14:paraId="6D480F82" w14:textId="0087DACD" w:rsidR="00C06325" w:rsidRDefault="00C06325" w:rsidP="004333EF">
      <w:pPr>
        <w:spacing w:line="276" w:lineRule="auto"/>
        <w:jc w:val="both"/>
        <w:rPr>
          <w:rFonts w:ascii="Arial Narrow" w:hAnsi="Arial Narrow"/>
        </w:rPr>
      </w:pPr>
    </w:p>
    <w:p w14:paraId="76E1A597" w14:textId="499A77C2" w:rsidR="00C06325" w:rsidRDefault="00C06325" w:rsidP="004333EF">
      <w:pPr>
        <w:spacing w:line="276" w:lineRule="auto"/>
        <w:jc w:val="both"/>
        <w:rPr>
          <w:rFonts w:ascii="Arial Narrow" w:hAnsi="Arial Narrow"/>
        </w:rPr>
      </w:pPr>
    </w:p>
    <w:p w14:paraId="45F1340E" w14:textId="5166CA1D" w:rsidR="00C06325" w:rsidRDefault="00C06325" w:rsidP="004333EF">
      <w:pPr>
        <w:spacing w:line="276" w:lineRule="auto"/>
        <w:jc w:val="both"/>
        <w:rPr>
          <w:rFonts w:ascii="Arial Narrow" w:hAnsi="Arial Narrow"/>
        </w:rPr>
      </w:pPr>
    </w:p>
    <w:p w14:paraId="6F6489E2" w14:textId="7F0A8AA6" w:rsidR="00C06325" w:rsidRDefault="00C06325" w:rsidP="004333EF">
      <w:pPr>
        <w:spacing w:line="276" w:lineRule="auto"/>
        <w:jc w:val="both"/>
        <w:rPr>
          <w:rFonts w:ascii="Arial Narrow" w:hAnsi="Arial Narrow"/>
        </w:rPr>
      </w:pPr>
    </w:p>
    <w:p w14:paraId="527603B4" w14:textId="147904E8" w:rsidR="00C06325" w:rsidRDefault="00C06325" w:rsidP="004333EF">
      <w:pPr>
        <w:spacing w:line="276" w:lineRule="auto"/>
        <w:jc w:val="both"/>
        <w:rPr>
          <w:rFonts w:ascii="Arial Narrow" w:hAnsi="Arial Narrow"/>
        </w:rPr>
      </w:pPr>
    </w:p>
    <w:p w14:paraId="01BDFD12" w14:textId="70A24545" w:rsidR="00C06325" w:rsidRDefault="00C06325" w:rsidP="004333EF">
      <w:pPr>
        <w:spacing w:line="276" w:lineRule="auto"/>
        <w:jc w:val="both"/>
        <w:rPr>
          <w:rFonts w:ascii="Arial Narrow" w:hAnsi="Arial Narrow"/>
        </w:rPr>
      </w:pPr>
    </w:p>
    <w:p w14:paraId="1C486EF1" w14:textId="21D4DC4F" w:rsidR="00C06325" w:rsidRDefault="00C06325" w:rsidP="004333EF">
      <w:pPr>
        <w:spacing w:line="276" w:lineRule="auto"/>
        <w:jc w:val="both"/>
        <w:rPr>
          <w:rFonts w:ascii="Arial Narrow" w:hAnsi="Arial Narrow"/>
        </w:rPr>
      </w:pPr>
    </w:p>
    <w:p w14:paraId="7E14847C" w14:textId="742B7551" w:rsidR="00C06325" w:rsidRDefault="00C06325" w:rsidP="004333EF">
      <w:pPr>
        <w:spacing w:line="276" w:lineRule="auto"/>
        <w:jc w:val="both"/>
        <w:rPr>
          <w:rFonts w:ascii="Arial Narrow" w:hAnsi="Arial Narrow"/>
        </w:rPr>
      </w:pPr>
    </w:p>
    <w:p w14:paraId="42409066" w14:textId="41F06927" w:rsidR="00C06325" w:rsidRDefault="00C06325" w:rsidP="004333EF">
      <w:pPr>
        <w:spacing w:line="276" w:lineRule="auto"/>
        <w:jc w:val="both"/>
        <w:rPr>
          <w:rFonts w:ascii="Arial Narrow" w:hAnsi="Arial Narrow"/>
        </w:rPr>
      </w:pPr>
    </w:p>
    <w:p w14:paraId="3EFEDDAD" w14:textId="528B0DE3" w:rsidR="00C06325" w:rsidRDefault="00C06325" w:rsidP="004333EF">
      <w:pPr>
        <w:spacing w:line="276" w:lineRule="auto"/>
        <w:jc w:val="both"/>
        <w:rPr>
          <w:rFonts w:ascii="Arial Narrow" w:hAnsi="Arial Narrow"/>
        </w:rPr>
      </w:pPr>
    </w:p>
    <w:p w14:paraId="3BA0A7B7" w14:textId="1D4EE0B0" w:rsidR="00C06325" w:rsidRDefault="00C06325" w:rsidP="004333EF">
      <w:pPr>
        <w:spacing w:line="276" w:lineRule="auto"/>
        <w:jc w:val="both"/>
        <w:rPr>
          <w:rFonts w:ascii="Arial Narrow" w:hAnsi="Arial Narrow"/>
        </w:rPr>
      </w:pPr>
    </w:p>
    <w:p w14:paraId="760E852B" w14:textId="2617BC88" w:rsidR="00C06325" w:rsidRDefault="00C06325" w:rsidP="004333EF">
      <w:pPr>
        <w:spacing w:line="276" w:lineRule="auto"/>
        <w:jc w:val="both"/>
        <w:rPr>
          <w:rFonts w:ascii="Arial Narrow" w:hAnsi="Arial Narrow"/>
        </w:rPr>
      </w:pPr>
    </w:p>
    <w:p w14:paraId="77A87542" w14:textId="14A76C9A" w:rsidR="00C06325" w:rsidRDefault="00C06325" w:rsidP="004333EF">
      <w:pPr>
        <w:spacing w:line="276" w:lineRule="auto"/>
        <w:jc w:val="both"/>
        <w:rPr>
          <w:rFonts w:ascii="Arial Narrow" w:hAnsi="Arial Narrow"/>
        </w:rPr>
      </w:pPr>
    </w:p>
    <w:p w14:paraId="75FDFABA" w14:textId="2B88A6E9" w:rsidR="00C06325" w:rsidRDefault="00C06325" w:rsidP="004333EF">
      <w:pPr>
        <w:spacing w:line="276" w:lineRule="auto"/>
        <w:jc w:val="both"/>
        <w:rPr>
          <w:rFonts w:ascii="Arial Narrow" w:hAnsi="Arial Narrow"/>
        </w:rPr>
      </w:pPr>
    </w:p>
    <w:p w14:paraId="3477FD81" w14:textId="7A4514ED" w:rsidR="00C06325" w:rsidRDefault="00C06325" w:rsidP="004333EF">
      <w:pPr>
        <w:spacing w:line="276" w:lineRule="auto"/>
        <w:jc w:val="both"/>
        <w:rPr>
          <w:rFonts w:ascii="Arial Narrow" w:hAnsi="Arial Narrow"/>
        </w:rPr>
      </w:pPr>
    </w:p>
    <w:p w14:paraId="4740CAD9" w14:textId="1BB2BF53" w:rsidR="00C06325" w:rsidRDefault="00C06325" w:rsidP="004333EF">
      <w:pPr>
        <w:spacing w:line="276" w:lineRule="auto"/>
        <w:jc w:val="both"/>
        <w:rPr>
          <w:rFonts w:ascii="Arial Narrow" w:hAnsi="Arial Narrow"/>
        </w:rPr>
      </w:pPr>
    </w:p>
    <w:p w14:paraId="33629A7C" w14:textId="68CD5DE3" w:rsidR="00C06325" w:rsidRDefault="00C06325" w:rsidP="004333EF">
      <w:pPr>
        <w:spacing w:line="276" w:lineRule="auto"/>
        <w:jc w:val="both"/>
        <w:rPr>
          <w:rFonts w:ascii="Arial Narrow" w:hAnsi="Arial Narrow"/>
        </w:rPr>
      </w:pPr>
    </w:p>
    <w:p w14:paraId="2997BB50" w14:textId="3CF9AA7A" w:rsidR="00C06325" w:rsidRDefault="00C06325" w:rsidP="004333EF">
      <w:pPr>
        <w:spacing w:line="276" w:lineRule="auto"/>
        <w:jc w:val="both"/>
        <w:rPr>
          <w:rFonts w:ascii="Arial Narrow" w:hAnsi="Arial Narrow"/>
        </w:rPr>
      </w:pPr>
    </w:p>
    <w:p w14:paraId="66B96B90" w14:textId="77777777" w:rsidR="000968C5" w:rsidRDefault="000968C5" w:rsidP="000968C5">
      <w:pPr>
        <w:pStyle w:val="Prrafodelista"/>
        <w:numPr>
          <w:ilvl w:val="0"/>
          <w:numId w:val="1"/>
        </w:numPr>
        <w:spacing w:line="276" w:lineRule="auto"/>
        <w:jc w:val="both"/>
        <w:rPr>
          <w:rFonts w:ascii="Arial Narrow" w:hAnsi="Arial Narrow"/>
          <w:b/>
        </w:rPr>
      </w:pPr>
      <w:bookmarkStart w:id="0" w:name="_GoBack"/>
      <w:bookmarkEnd w:id="0"/>
      <w:r>
        <w:rPr>
          <w:rFonts w:ascii="Arial Narrow" w:hAnsi="Arial Narrow"/>
          <w:b/>
        </w:rPr>
        <w:lastRenderedPageBreak/>
        <w:t>BIBLIOGRAFÍA</w:t>
      </w:r>
    </w:p>
    <w:p w14:paraId="792561A8" w14:textId="4AEB516E" w:rsidR="000968C5" w:rsidRPr="00E70C75" w:rsidRDefault="00A80FEF" w:rsidP="000968C5">
      <w:pPr>
        <w:spacing w:line="276" w:lineRule="auto"/>
        <w:jc w:val="both"/>
        <w:rPr>
          <w:rFonts w:ascii="Arial Narrow" w:hAnsi="Arial Narrow"/>
        </w:rPr>
      </w:pPr>
      <w:proofErr w:type="spellStart"/>
      <w:r w:rsidRPr="00A80FEF">
        <w:rPr>
          <w:rFonts w:ascii="Arial Narrow" w:hAnsi="Arial Narrow"/>
        </w:rPr>
        <w:t>Choclán</w:t>
      </w:r>
      <w:proofErr w:type="spellEnd"/>
      <w:r w:rsidRPr="00A80FEF">
        <w:rPr>
          <w:rFonts w:ascii="Arial Narrow" w:hAnsi="Arial Narrow"/>
        </w:rPr>
        <w:t>, F.</w:t>
      </w:r>
      <w:r w:rsidR="00AE3C2C" w:rsidRPr="00A80FEF">
        <w:rPr>
          <w:rFonts w:ascii="Arial Narrow" w:hAnsi="Arial Narrow"/>
        </w:rPr>
        <w:t xml:space="preserve">, </w:t>
      </w:r>
      <w:r w:rsidRPr="00A80FEF">
        <w:rPr>
          <w:rFonts w:ascii="Arial Narrow" w:hAnsi="Arial Narrow"/>
        </w:rPr>
        <w:t>Soler</w:t>
      </w:r>
      <w:r w:rsidR="00AE3C2C" w:rsidRPr="00A80FEF">
        <w:rPr>
          <w:rFonts w:ascii="Arial Narrow" w:hAnsi="Arial Narrow"/>
        </w:rPr>
        <w:t xml:space="preserve">, </w:t>
      </w:r>
      <w:r w:rsidRPr="00A80FEF">
        <w:rPr>
          <w:rFonts w:ascii="Arial Narrow" w:hAnsi="Arial Narrow"/>
        </w:rPr>
        <w:t>M</w:t>
      </w:r>
      <w:r w:rsidR="00AE3C2C" w:rsidRPr="00A80FEF">
        <w:rPr>
          <w:rFonts w:ascii="Arial Narrow" w:hAnsi="Arial Narrow"/>
        </w:rPr>
        <w:t xml:space="preserve">., &amp; </w:t>
      </w:r>
      <w:r w:rsidRPr="00A80FEF">
        <w:rPr>
          <w:rFonts w:ascii="Arial Narrow" w:hAnsi="Arial Narrow"/>
        </w:rPr>
        <w:t>González</w:t>
      </w:r>
      <w:r w:rsidR="00AE3C2C" w:rsidRPr="00A80FEF">
        <w:rPr>
          <w:rFonts w:ascii="Arial Narrow" w:hAnsi="Arial Narrow"/>
        </w:rPr>
        <w:t xml:space="preserve">, </w:t>
      </w:r>
      <w:r w:rsidRPr="00A80FEF">
        <w:rPr>
          <w:rFonts w:ascii="Arial Narrow" w:hAnsi="Arial Narrow"/>
        </w:rPr>
        <w:t>R</w:t>
      </w:r>
      <w:r w:rsidR="00AE3C2C" w:rsidRPr="00A80FEF">
        <w:rPr>
          <w:rFonts w:ascii="Arial Narrow" w:hAnsi="Arial Narrow"/>
        </w:rPr>
        <w:t>. (20</w:t>
      </w:r>
      <w:r>
        <w:rPr>
          <w:rFonts w:ascii="Arial Narrow" w:hAnsi="Arial Narrow"/>
        </w:rPr>
        <w:t>15</w:t>
      </w:r>
      <w:r w:rsidR="00AE3C2C" w:rsidRPr="00A80FEF">
        <w:rPr>
          <w:rFonts w:ascii="Arial Narrow" w:hAnsi="Arial Narrow"/>
        </w:rPr>
        <w:t xml:space="preserve">). </w:t>
      </w:r>
      <w:r w:rsidR="00AE3C2C" w:rsidRPr="00AE3C2C">
        <w:rPr>
          <w:rFonts w:ascii="Arial Narrow" w:hAnsi="Arial Narrow"/>
        </w:rPr>
        <w:t xml:space="preserve">Introducción a la metodología BIM. </w:t>
      </w:r>
      <w:r w:rsidR="00AE3C2C" w:rsidRPr="00AE3C2C">
        <w:rPr>
          <w:rFonts w:ascii="Arial Narrow" w:hAnsi="Arial Narrow"/>
          <w:lang w:val="en-GB"/>
        </w:rPr>
        <w:t xml:space="preserve">ResearchGate. </w:t>
      </w:r>
      <w:hyperlink r:id="rId8" w:history="1">
        <w:r w:rsidR="00E70C75" w:rsidRPr="00E70C75">
          <w:rPr>
            <w:rStyle w:val="Hipervnculo"/>
            <w:rFonts w:ascii="Arial Narrow" w:hAnsi="Arial Narrow"/>
          </w:rPr>
          <w:t>https://www.researchgate.net/publication/284159764_INTRODUCCION_A_LA_METODOLOGIA_BIM</w:t>
        </w:r>
      </w:hyperlink>
    </w:p>
    <w:p w14:paraId="19B122AF" w14:textId="064B718A" w:rsidR="00E70C75" w:rsidRDefault="00E70C75" w:rsidP="000968C5">
      <w:pPr>
        <w:spacing w:line="276" w:lineRule="auto"/>
        <w:jc w:val="both"/>
        <w:rPr>
          <w:rFonts w:ascii="Arial Narrow" w:hAnsi="Arial Narrow"/>
        </w:rPr>
      </w:pPr>
      <w:r w:rsidRPr="00E70C75">
        <w:rPr>
          <w:rFonts w:ascii="Arial Narrow" w:hAnsi="Arial Narrow"/>
        </w:rPr>
        <w:t xml:space="preserve">Holcim España. (2023, septiembre 16). Lean </w:t>
      </w:r>
      <w:proofErr w:type="spellStart"/>
      <w:r w:rsidRPr="00E70C75">
        <w:rPr>
          <w:rFonts w:ascii="Arial Narrow" w:hAnsi="Arial Narrow"/>
        </w:rPr>
        <w:t>Construction</w:t>
      </w:r>
      <w:proofErr w:type="spellEnd"/>
      <w:r w:rsidRPr="00E70C75">
        <w:rPr>
          <w:rFonts w:ascii="Arial Narrow" w:hAnsi="Arial Narrow"/>
        </w:rPr>
        <w:t xml:space="preserve">: qué es, definición y cómo se aplica. Holcim España. </w:t>
      </w:r>
      <w:hyperlink r:id="rId9" w:history="1">
        <w:r w:rsidRPr="008B13FA">
          <w:rPr>
            <w:rStyle w:val="Hipervnculo"/>
            <w:rFonts w:ascii="Arial Narrow" w:hAnsi="Arial Narrow"/>
          </w:rPr>
          <w:t>https://www.holcim.es/lean-construction-que-es-definicion-y-como-se-aplica</w:t>
        </w:r>
      </w:hyperlink>
    </w:p>
    <w:p w14:paraId="174F5D87" w14:textId="50379B1C" w:rsidR="005A309F" w:rsidRDefault="005A309F" w:rsidP="000968C5">
      <w:pPr>
        <w:spacing w:line="276" w:lineRule="auto"/>
        <w:jc w:val="both"/>
        <w:rPr>
          <w:rFonts w:ascii="Arial Narrow" w:hAnsi="Arial Narrow"/>
        </w:rPr>
      </w:pPr>
      <w:r w:rsidRPr="005A309F">
        <w:rPr>
          <w:rFonts w:ascii="Arial Narrow" w:hAnsi="Arial Narrow"/>
        </w:rPr>
        <w:t>Universidad EAFIT. (20</w:t>
      </w:r>
      <w:r>
        <w:rPr>
          <w:rFonts w:ascii="Arial Narrow" w:hAnsi="Arial Narrow"/>
        </w:rPr>
        <w:t>18</w:t>
      </w:r>
      <w:r w:rsidRPr="005A309F">
        <w:rPr>
          <w:rFonts w:ascii="Arial Narrow" w:hAnsi="Arial Narrow"/>
        </w:rPr>
        <w:t xml:space="preserve">). </w:t>
      </w:r>
      <w:proofErr w:type="spellStart"/>
      <w:r>
        <w:rPr>
          <w:rFonts w:ascii="Arial Narrow" w:hAnsi="Arial Narrow"/>
        </w:rPr>
        <w:t>Last</w:t>
      </w:r>
      <w:proofErr w:type="spellEnd"/>
      <w:r>
        <w:rPr>
          <w:rFonts w:ascii="Arial Narrow" w:hAnsi="Arial Narrow"/>
        </w:rPr>
        <w:t xml:space="preserve"> </w:t>
      </w:r>
      <w:proofErr w:type="spellStart"/>
      <w:r>
        <w:rPr>
          <w:rFonts w:ascii="Arial Narrow" w:hAnsi="Arial Narrow"/>
        </w:rPr>
        <w:t>Planner</w:t>
      </w:r>
      <w:proofErr w:type="spellEnd"/>
      <w:r>
        <w:rPr>
          <w:rFonts w:ascii="Arial Narrow" w:hAnsi="Arial Narrow"/>
        </w:rPr>
        <w:t xml:space="preserve"> en Colombia. Una Revisión a la Implementación y su Impacto en el Desempeño de Proyectos de Construcción</w:t>
      </w:r>
      <w:r w:rsidRPr="005A309F">
        <w:rPr>
          <w:rFonts w:ascii="Arial Narrow" w:hAnsi="Arial Narrow"/>
        </w:rPr>
        <w:t xml:space="preserve">. Repositorio Institucional EAFIT. </w:t>
      </w:r>
      <w:hyperlink r:id="rId10" w:history="1">
        <w:r w:rsidR="00884ED8" w:rsidRPr="008B13FA">
          <w:rPr>
            <w:rStyle w:val="Hipervnculo"/>
            <w:rFonts w:ascii="Arial Narrow" w:hAnsi="Arial Narrow"/>
          </w:rPr>
          <w:t>https://repository.eafit.edu.co/bitstreams/90f22020-3883-40a7-b0c6-d89fa208234f/download</w:t>
        </w:r>
      </w:hyperlink>
    </w:p>
    <w:p w14:paraId="1C54270D" w14:textId="77777777" w:rsidR="00884ED8" w:rsidRDefault="00884ED8" w:rsidP="000968C5">
      <w:pPr>
        <w:spacing w:line="276" w:lineRule="auto"/>
        <w:jc w:val="both"/>
        <w:rPr>
          <w:rFonts w:ascii="Arial Narrow" w:hAnsi="Arial Narrow"/>
        </w:rPr>
      </w:pPr>
    </w:p>
    <w:p w14:paraId="6D5740F4" w14:textId="77777777" w:rsidR="00E70C75" w:rsidRPr="00E70C75" w:rsidRDefault="00E70C75" w:rsidP="000968C5">
      <w:pPr>
        <w:spacing w:line="276" w:lineRule="auto"/>
        <w:jc w:val="both"/>
        <w:rPr>
          <w:rFonts w:ascii="Arial Narrow" w:hAnsi="Arial Narrow"/>
        </w:rPr>
      </w:pPr>
    </w:p>
    <w:sectPr w:rsidR="00E70C75" w:rsidRPr="00E70C75" w:rsidSect="00C25D3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2418FA" w14:textId="77777777" w:rsidR="000968C5" w:rsidRDefault="000968C5" w:rsidP="000968C5">
      <w:pPr>
        <w:spacing w:after="0" w:line="240" w:lineRule="auto"/>
      </w:pPr>
      <w:r>
        <w:separator/>
      </w:r>
    </w:p>
  </w:endnote>
  <w:endnote w:type="continuationSeparator" w:id="0">
    <w:p w14:paraId="242E6628" w14:textId="77777777" w:rsidR="000968C5" w:rsidRDefault="000968C5" w:rsidP="00096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BA72A9" w14:textId="77777777" w:rsidR="000968C5" w:rsidRPr="000968C5" w:rsidRDefault="000968C5">
    <w:pPr>
      <w:tabs>
        <w:tab w:val="center" w:pos="4550"/>
        <w:tab w:val="left" w:pos="5818"/>
      </w:tabs>
      <w:ind w:right="260"/>
      <w:jc w:val="right"/>
      <w:rPr>
        <w:rFonts w:ascii="Arial Narrow" w:hAnsi="Arial Narrow"/>
      </w:rPr>
    </w:pPr>
    <w:r w:rsidRPr="000968C5">
      <w:rPr>
        <w:rFonts w:ascii="Arial Narrow" w:hAnsi="Arial Narrow"/>
        <w:spacing w:val="60"/>
        <w:lang w:val="es-ES"/>
      </w:rPr>
      <w:t>Página</w:t>
    </w:r>
    <w:r w:rsidRPr="000968C5">
      <w:rPr>
        <w:rFonts w:ascii="Arial Narrow" w:hAnsi="Arial Narrow"/>
        <w:lang w:val="es-ES"/>
      </w:rPr>
      <w:t xml:space="preserve"> </w:t>
    </w:r>
    <w:r w:rsidRPr="000968C5">
      <w:rPr>
        <w:rFonts w:ascii="Arial Narrow" w:hAnsi="Arial Narrow"/>
      </w:rPr>
      <w:fldChar w:fldCharType="begin"/>
    </w:r>
    <w:r w:rsidRPr="000968C5">
      <w:rPr>
        <w:rFonts w:ascii="Arial Narrow" w:hAnsi="Arial Narrow"/>
      </w:rPr>
      <w:instrText>PAGE   \* MERGEFORMAT</w:instrText>
    </w:r>
    <w:r w:rsidRPr="000968C5">
      <w:rPr>
        <w:rFonts w:ascii="Arial Narrow" w:hAnsi="Arial Narrow"/>
      </w:rPr>
      <w:fldChar w:fldCharType="separate"/>
    </w:r>
    <w:r w:rsidRPr="000968C5">
      <w:rPr>
        <w:rFonts w:ascii="Arial Narrow" w:hAnsi="Arial Narrow"/>
        <w:lang w:val="es-ES"/>
      </w:rPr>
      <w:t>1</w:t>
    </w:r>
    <w:r w:rsidRPr="000968C5">
      <w:rPr>
        <w:rFonts w:ascii="Arial Narrow" w:hAnsi="Arial Narrow"/>
      </w:rPr>
      <w:fldChar w:fldCharType="end"/>
    </w:r>
    <w:r w:rsidRPr="000968C5">
      <w:rPr>
        <w:rFonts w:ascii="Arial Narrow" w:hAnsi="Arial Narrow"/>
        <w:lang w:val="es-ES"/>
      </w:rPr>
      <w:t xml:space="preserve"> | </w:t>
    </w:r>
    <w:r w:rsidRPr="000968C5">
      <w:rPr>
        <w:rFonts w:ascii="Arial Narrow" w:hAnsi="Arial Narrow"/>
      </w:rPr>
      <w:fldChar w:fldCharType="begin"/>
    </w:r>
    <w:r w:rsidRPr="000968C5">
      <w:rPr>
        <w:rFonts w:ascii="Arial Narrow" w:hAnsi="Arial Narrow"/>
      </w:rPr>
      <w:instrText>NUMPAGES  \* Arabic  \* MERGEFORMAT</w:instrText>
    </w:r>
    <w:r w:rsidRPr="000968C5">
      <w:rPr>
        <w:rFonts w:ascii="Arial Narrow" w:hAnsi="Arial Narrow"/>
      </w:rPr>
      <w:fldChar w:fldCharType="separate"/>
    </w:r>
    <w:r w:rsidRPr="000968C5">
      <w:rPr>
        <w:rFonts w:ascii="Arial Narrow" w:hAnsi="Arial Narrow"/>
        <w:lang w:val="es-ES"/>
      </w:rPr>
      <w:t>1</w:t>
    </w:r>
    <w:r w:rsidRPr="000968C5">
      <w:rPr>
        <w:rFonts w:ascii="Arial Narrow" w:hAnsi="Arial Narrow"/>
      </w:rPr>
      <w:fldChar w:fldCharType="end"/>
    </w:r>
  </w:p>
  <w:p w14:paraId="38CD6914" w14:textId="77777777" w:rsidR="000968C5" w:rsidRDefault="000968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169FAA" w14:textId="77777777" w:rsidR="000968C5" w:rsidRDefault="000968C5" w:rsidP="000968C5">
      <w:pPr>
        <w:spacing w:after="0" w:line="240" w:lineRule="auto"/>
      </w:pPr>
      <w:r>
        <w:separator/>
      </w:r>
    </w:p>
  </w:footnote>
  <w:footnote w:type="continuationSeparator" w:id="0">
    <w:p w14:paraId="163AA347" w14:textId="77777777" w:rsidR="000968C5" w:rsidRDefault="000968C5" w:rsidP="000968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2A790" w14:textId="77777777" w:rsidR="000968C5" w:rsidRPr="000968C5" w:rsidRDefault="000968C5">
    <w:pPr>
      <w:pStyle w:val="Encabezado"/>
      <w:tabs>
        <w:tab w:val="clear" w:pos="4680"/>
        <w:tab w:val="clear" w:pos="9360"/>
      </w:tabs>
      <w:jc w:val="right"/>
      <w:rPr>
        <w:rFonts w:ascii="Arial Narrow" w:hAnsi="Arial Narrow"/>
        <w:b/>
      </w:rPr>
    </w:pPr>
    <w:sdt>
      <w:sdtPr>
        <w:rPr>
          <w:rFonts w:ascii="Arial Narrow" w:hAnsi="Arial Narrow"/>
          <w:b/>
        </w:rPr>
        <w:alias w:val="Título"/>
        <w:tag w:val=""/>
        <w:id w:val="664756013"/>
        <w:placeholder>
          <w:docPart w:val="42E69CFBF5574DB582AA6A2D2EDB7966"/>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b/>
          </w:rPr>
          <w:t>Ensayo para Aplicar al Cargo de Profesor de Cátedra en el Área de Construcción</w:t>
        </w:r>
      </w:sdtContent>
    </w:sdt>
    <w:r w:rsidRPr="000968C5">
      <w:rPr>
        <w:rFonts w:ascii="Arial Narrow" w:hAnsi="Arial Narrow"/>
        <w:b/>
        <w:lang w:val="es-ES"/>
      </w:rPr>
      <w:t xml:space="preserve"> | </w:t>
    </w:r>
    <w:sdt>
      <w:sdtPr>
        <w:rPr>
          <w:rFonts w:ascii="Arial Narrow" w:hAnsi="Arial Narrow"/>
          <w:b/>
        </w:rPr>
        <w:alias w:val="Autor"/>
        <w:tag w:val=""/>
        <w:id w:val="-1677181147"/>
        <w:placeholder>
          <w:docPart w:val="698B62DB82B94A4E8A3ACAC582AE05D6"/>
        </w:placeholder>
        <w:dataBinding w:prefixMappings="xmlns:ns0='http://purl.org/dc/elements/1.1/' xmlns:ns1='http://schemas.openxmlformats.org/package/2006/metadata/core-properties' " w:xpath="/ns1:coreProperties[1]/ns0:creator[1]" w:storeItemID="{6C3C8BC8-F283-45AE-878A-BAB7291924A1}"/>
        <w:text/>
      </w:sdtPr>
      <w:sdtContent>
        <w:r w:rsidRPr="000968C5">
          <w:rPr>
            <w:rFonts w:ascii="Arial Narrow" w:hAnsi="Arial Narrow"/>
            <w:b/>
          </w:rPr>
          <w:t>Paulo Cesar Paz Diaz</w:t>
        </w:r>
      </w:sdtContent>
    </w:sdt>
  </w:p>
  <w:p w14:paraId="69A32A15" w14:textId="77777777" w:rsidR="000968C5" w:rsidRDefault="000968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81F2A"/>
    <w:multiLevelType w:val="hybridMultilevel"/>
    <w:tmpl w:val="66986E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58F1F62"/>
    <w:multiLevelType w:val="hybridMultilevel"/>
    <w:tmpl w:val="6F8A92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EF17371"/>
    <w:multiLevelType w:val="hybridMultilevel"/>
    <w:tmpl w:val="1BB0A3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9EC1FAD"/>
    <w:multiLevelType w:val="hybridMultilevel"/>
    <w:tmpl w:val="D46004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E6A64CD"/>
    <w:multiLevelType w:val="hybridMultilevel"/>
    <w:tmpl w:val="AF8287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8221316"/>
    <w:multiLevelType w:val="hybridMultilevel"/>
    <w:tmpl w:val="C4E62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7B7"/>
    <w:rsid w:val="000472D0"/>
    <w:rsid w:val="00075178"/>
    <w:rsid w:val="000968C5"/>
    <w:rsid w:val="001779D5"/>
    <w:rsid w:val="00220D20"/>
    <w:rsid w:val="00245D1A"/>
    <w:rsid w:val="002F3640"/>
    <w:rsid w:val="003467B7"/>
    <w:rsid w:val="004333EF"/>
    <w:rsid w:val="004612C5"/>
    <w:rsid w:val="005A309F"/>
    <w:rsid w:val="006238AB"/>
    <w:rsid w:val="006513E7"/>
    <w:rsid w:val="00884ED8"/>
    <w:rsid w:val="00931A52"/>
    <w:rsid w:val="009632AE"/>
    <w:rsid w:val="00973C3A"/>
    <w:rsid w:val="00A80FEF"/>
    <w:rsid w:val="00AE3C2C"/>
    <w:rsid w:val="00C06325"/>
    <w:rsid w:val="00C25D3F"/>
    <w:rsid w:val="00CC601C"/>
    <w:rsid w:val="00D05514"/>
    <w:rsid w:val="00DA7599"/>
    <w:rsid w:val="00E70C75"/>
    <w:rsid w:val="00F03BB8"/>
    <w:rsid w:val="00F6744D"/>
    <w:rsid w:val="00FB2B9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FAF61"/>
  <w15:chartTrackingRefBased/>
  <w15:docId w15:val="{7A21F0FA-9D93-4426-BD33-CBE2F2BDF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467B7"/>
    <w:pPr>
      <w:ind w:left="720"/>
      <w:contextualSpacing/>
    </w:pPr>
  </w:style>
  <w:style w:type="paragraph" w:styleId="Encabezado">
    <w:name w:val="header"/>
    <w:basedOn w:val="Normal"/>
    <w:link w:val="EncabezadoCar"/>
    <w:uiPriority w:val="99"/>
    <w:unhideWhenUsed/>
    <w:rsid w:val="000968C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968C5"/>
  </w:style>
  <w:style w:type="paragraph" w:styleId="Piedepgina">
    <w:name w:val="footer"/>
    <w:basedOn w:val="Normal"/>
    <w:link w:val="PiedepginaCar"/>
    <w:uiPriority w:val="99"/>
    <w:unhideWhenUsed/>
    <w:rsid w:val="000968C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968C5"/>
  </w:style>
  <w:style w:type="character" w:styleId="Hipervnculo">
    <w:name w:val="Hyperlink"/>
    <w:basedOn w:val="Fuentedeprrafopredeter"/>
    <w:uiPriority w:val="99"/>
    <w:unhideWhenUsed/>
    <w:rsid w:val="00E70C75"/>
    <w:rPr>
      <w:color w:val="0563C1" w:themeColor="hyperlink"/>
      <w:u w:val="single"/>
    </w:rPr>
  </w:style>
  <w:style w:type="character" w:styleId="Mencinsinresolver">
    <w:name w:val="Unresolved Mention"/>
    <w:basedOn w:val="Fuentedeprrafopredeter"/>
    <w:uiPriority w:val="99"/>
    <w:semiHidden/>
    <w:unhideWhenUsed/>
    <w:rsid w:val="00E70C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84159764_INTRODUCCION_A_LA_METODOLOGIA_BI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repository.eafit.edu.co/bitstreams/90f22020-3883-40a7-b0c6-d89fa208234f/download" TargetMode="External"/><Relationship Id="rId4" Type="http://schemas.openxmlformats.org/officeDocument/2006/relationships/settings" Target="settings.xml"/><Relationship Id="rId9" Type="http://schemas.openxmlformats.org/officeDocument/2006/relationships/hyperlink" Target="https://www.holcim.es/lean-construction-que-es-definicion-y-como-se-aplica"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2E69CFBF5574DB582AA6A2D2EDB7966"/>
        <w:category>
          <w:name w:val="General"/>
          <w:gallery w:val="placeholder"/>
        </w:category>
        <w:types>
          <w:type w:val="bbPlcHdr"/>
        </w:types>
        <w:behaviors>
          <w:behavior w:val="content"/>
        </w:behaviors>
        <w:guid w:val="{3780FB7D-C23D-4B79-B93C-0EF6DA50F4F1}"/>
      </w:docPartPr>
      <w:docPartBody>
        <w:p w:rsidR="00000000" w:rsidRDefault="006E4375" w:rsidP="006E4375">
          <w:pPr>
            <w:pStyle w:val="42E69CFBF5574DB582AA6A2D2EDB7966"/>
          </w:pPr>
          <w:r>
            <w:rPr>
              <w:color w:val="4472C4" w:themeColor="accent1"/>
              <w:lang w:val="es-ES"/>
            </w:rPr>
            <w:t>[Título del documento]</w:t>
          </w:r>
        </w:p>
      </w:docPartBody>
    </w:docPart>
    <w:docPart>
      <w:docPartPr>
        <w:name w:val="698B62DB82B94A4E8A3ACAC582AE05D6"/>
        <w:category>
          <w:name w:val="General"/>
          <w:gallery w:val="placeholder"/>
        </w:category>
        <w:types>
          <w:type w:val="bbPlcHdr"/>
        </w:types>
        <w:behaviors>
          <w:behavior w:val="content"/>
        </w:behaviors>
        <w:guid w:val="{7760E101-37BB-475B-B6FE-423E624BD123}"/>
      </w:docPartPr>
      <w:docPartBody>
        <w:p w:rsidR="00000000" w:rsidRDefault="006E4375" w:rsidP="006E4375">
          <w:pPr>
            <w:pStyle w:val="698B62DB82B94A4E8A3ACAC582AE05D6"/>
          </w:pPr>
          <w:r>
            <w:rPr>
              <w:lang w:val="es-ES"/>
            </w:rPr>
            <w:t>[Nombre del 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375"/>
    <w:rsid w:val="006E43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42E69CFBF5574DB582AA6A2D2EDB7966">
    <w:name w:val="42E69CFBF5574DB582AA6A2D2EDB7966"/>
    <w:rsid w:val="006E4375"/>
  </w:style>
  <w:style w:type="paragraph" w:customStyle="1" w:styleId="698B62DB82B94A4E8A3ACAC582AE05D6">
    <w:name w:val="698B62DB82B94A4E8A3ACAC582AE05D6"/>
    <w:rsid w:val="006E43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2ABC4-B998-49DD-A52B-9E6F352E9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4</Pages>
  <Words>1364</Words>
  <Characters>7502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Ensayo para Aplicar al Cargo de Profesor de Cátedra en el Área de Construcción</vt:lpstr>
    </vt:vector>
  </TitlesOfParts>
  <Company/>
  <LinksUpToDate>false</LinksUpToDate>
  <CharactersWithSpaces>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Ensayo para Aplicar al Cargo de Profesor de Cátedra en el Área de Construcción</dc:title>
  <dc:subject/>
  <dc:creator>Paulo Cesar Paz Diaz</dc:creator>
  <cp:keywords/>
  <dc:description/>
  <cp:lastModifiedBy>Paulo Cesar Paz Diaz</cp:lastModifiedBy>
  <cp:revision>4</cp:revision>
  <dcterms:created xsi:type="dcterms:W3CDTF">2024-09-16T14:02:00Z</dcterms:created>
  <dcterms:modified xsi:type="dcterms:W3CDTF">2024-09-16T17:16:00Z</dcterms:modified>
</cp:coreProperties>
</file>