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AE1F7" w14:textId="7FCDC932" w:rsidR="004076FA" w:rsidRDefault="00000000">
      <w:pPr>
        <w:spacing w:line="276" w:lineRule="auto"/>
        <w:jc w:val="both"/>
      </w:pPr>
      <w:r>
        <w:rPr>
          <w:rFonts w:ascii="Arial Narrow" w:hAnsi="Arial Narrow"/>
          <w:b/>
          <w:bCs/>
        </w:rPr>
        <w:t>Application for position in Water Resources</w:t>
      </w:r>
    </w:p>
    <w:p w14:paraId="625B8B95" w14:textId="281EE491" w:rsidR="004076FA" w:rsidRPr="000D7FA4" w:rsidRDefault="000D7FA4">
      <w:pPr>
        <w:spacing w:line="276" w:lineRule="auto"/>
        <w:jc w:val="both"/>
        <w:rPr>
          <w:lang w:val="es-CO"/>
        </w:rPr>
      </w:pPr>
      <w:r>
        <w:rPr>
          <w:rFonts w:ascii="Arial Narrow" w:hAnsi="Arial Narrow"/>
          <w:b/>
          <w:bCs/>
          <w:lang w:val="es-CO"/>
        </w:rPr>
        <w:t>UNAL-Bogot</w:t>
      </w:r>
      <w:r w:rsidRPr="000D7FA4">
        <w:rPr>
          <w:rFonts w:ascii="Arial Narrow" w:hAnsi="Arial Narrow"/>
          <w:b/>
          <w:bCs/>
          <w:lang w:val="es-CO"/>
        </w:rPr>
        <w:t>á</w:t>
      </w:r>
      <w:r w:rsidR="00000000" w:rsidRPr="000D7FA4">
        <w:rPr>
          <w:rFonts w:ascii="Arial Narrow" w:hAnsi="Arial Narrow"/>
          <w:b/>
          <w:bCs/>
          <w:lang w:val="es-CO"/>
        </w:rPr>
        <w:t xml:space="preserve">, </w:t>
      </w:r>
      <w:r w:rsidRPr="000D7FA4">
        <w:rPr>
          <w:rFonts w:ascii="Arial Narrow" w:hAnsi="Arial Narrow"/>
          <w:b/>
          <w:bCs/>
          <w:lang w:val="es-CO"/>
        </w:rPr>
        <w:t>Re</w:t>
      </w:r>
      <w:r>
        <w:rPr>
          <w:rFonts w:ascii="Arial Narrow" w:hAnsi="Arial Narrow"/>
          <w:b/>
          <w:bCs/>
          <w:lang w:val="es-CO"/>
        </w:rPr>
        <w:t>s. 5990-2025 (DICA-PROFIL E2)</w:t>
      </w:r>
    </w:p>
    <w:p w14:paraId="569DB979" w14:textId="77777777" w:rsidR="000D7FA4" w:rsidRPr="000D7FA4" w:rsidRDefault="000D7FA4">
      <w:pPr>
        <w:spacing w:line="276" w:lineRule="auto"/>
        <w:jc w:val="both"/>
        <w:rPr>
          <w:rFonts w:ascii="Arial Narrow" w:hAnsi="Arial Narrow"/>
          <w:b/>
          <w:bCs/>
          <w:lang w:val="es-CO"/>
        </w:rPr>
      </w:pPr>
    </w:p>
    <w:p w14:paraId="65E8DBF6" w14:textId="10C0FC5A" w:rsidR="004076FA" w:rsidRDefault="00000000">
      <w:pPr>
        <w:spacing w:line="276" w:lineRule="auto"/>
        <w:jc w:val="both"/>
      </w:pPr>
      <w:r>
        <w:rPr>
          <w:rFonts w:ascii="Arial Narrow" w:hAnsi="Arial Narrow"/>
          <w:b/>
          <w:bCs/>
        </w:rPr>
        <w:t>Justification</w:t>
      </w:r>
    </w:p>
    <w:p w14:paraId="314B6AC6" w14:textId="77777777" w:rsidR="004076FA" w:rsidRDefault="00000000">
      <w:pPr>
        <w:spacing w:line="276" w:lineRule="auto"/>
        <w:jc w:val="both"/>
      </w:pPr>
      <w:r>
        <w:rPr>
          <w:rFonts w:ascii="Arial Narrow" w:hAnsi="Arial Narrow"/>
          <w:b/>
          <w:bCs/>
        </w:rPr>
        <w:t>Impact of human water use in the freshwater system</w:t>
      </w:r>
    </w:p>
    <w:p w14:paraId="354BF1D1" w14:textId="1E8D8506" w:rsidR="004076FA" w:rsidRDefault="00000000">
      <w:pPr>
        <w:spacing w:line="276" w:lineRule="auto"/>
        <w:jc w:val="both"/>
      </w:pPr>
      <w:r>
        <w:rPr>
          <w:rFonts w:ascii="Arial Narrow" w:hAnsi="Arial Narrow"/>
        </w:rPr>
        <w:t>Human communities have historically used and managed water resources for its needs, agriculture and crafts, but the intensity of water use has dramatically</w:t>
      </w:r>
      <w:r w:rsidR="00432C11">
        <w:rPr>
          <w:rFonts w:ascii="Arial Narrow" w:hAnsi="Arial Narrow"/>
        </w:rPr>
        <w:t xml:space="preserve"> </w:t>
      </w:r>
      <w:r>
        <w:rPr>
          <w:rFonts w:ascii="Arial Narrow" w:hAnsi="Arial Narrow"/>
        </w:rPr>
        <w:t>increased in the last century. Today, water withdrawals from the natural                     freshwater system (which includes groundwater and surface water) for human</w:t>
      </w:r>
      <w:r w:rsidR="00432C11">
        <w:rPr>
          <w:rFonts w:ascii="Arial Narrow" w:hAnsi="Arial Narrow"/>
        </w:rPr>
        <w:t xml:space="preserve"> </w:t>
      </w:r>
      <w:r>
        <w:rPr>
          <w:rFonts w:ascii="Arial Narrow" w:hAnsi="Arial Narrow"/>
        </w:rPr>
        <w:t>activities reach around 4000 km</w:t>
      </w:r>
      <w:r>
        <w:rPr>
          <w:rFonts w:ascii="Arial Narrow" w:hAnsi="Arial Narrow"/>
          <w:vertAlign w:val="superscript"/>
        </w:rPr>
        <w:t>3</w:t>
      </w:r>
      <w:r>
        <w:rPr>
          <w:rFonts w:ascii="Arial Narrow" w:hAnsi="Arial Narrow"/>
        </w:rPr>
        <w:t xml:space="preserve">/y, and this volume has increased due to a rise of irrigation activities and food production, spread of urbanisation and population increase, development of industrial activities and power generation, and ongoing climate change </w:t>
      </w:r>
      <w:sdt>
        <w:sdtPr>
          <w:rPr>
            <w:rFonts w:ascii="Arial Narrow" w:hAnsi="Arial Narrow"/>
            <w:color w:val="000000"/>
          </w:rPr>
          <w:tag w:val="MENDELEY_CITATION_v3_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"/>
          <w:id w:val="-951937742"/>
          <w:placeholder>
            <w:docPart w:val="DefaultPlaceholder_-1854013440"/>
          </w:placeholder>
        </w:sdtPr>
        <w:sdtContent>
          <w:r w:rsidR="0026603B" w:rsidRPr="0026603B">
            <w:rPr>
              <w:rFonts w:ascii="Arial Narrow" w:hAnsi="Arial Narrow"/>
              <w:color w:val="000000"/>
            </w:rPr>
            <w:t>[1]</w:t>
          </w:r>
        </w:sdtContent>
      </w:sdt>
      <w:r>
        <w:rPr>
          <w:rFonts w:ascii="Arial Narrow" w:hAnsi="Arial Narrow"/>
        </w:rPr>
        <w:t xml:space="preserve">. </w:t>
      </w:r>
    </w:p>
    <w:p w14:paraId="3D88A822" w14:textId="18FAA726" w:rsidR="004076FA" w:rsidRDefault="00000000">
      <w:pPr>
        <w:spacing w:line="276" w:lineRule="auto"/>
        <w:jc w:val="both"/>
      </w:pPr>
      <w:r>
        <w:rPr>
          <w:rFonts w:ascii="Arial Narrow" w:hAnsi="Arial Narrow"/>
        </w:rPr>
        <w:t>One example is the increase of irrigation during the twentieth century, which is today the activity with the largest share of water withdrawal worldwide: irrigated areas increased fivefold in the world, and total water withdrawal rose to 2700 km</w:t>
      </w:r>
      <w:r>
        <w:rPr>
          <w:rFonts w:ascii="Arial Narrow" w:hAnsi="Arial Narrow"/>
          <w:vertAlign w:val="superscript"/>
        </w:rPr>
        <w:t>3</w:t>
      </w:r>
      <w:r>
        <w:rPr>
          <w:rFonts w:ascii="Arial Narrow" w:hAnsi="Arial Narrow"/>
        </w:rPr>
        <w:t>/y  in 2000 from around 500 km</w:t>
      </w:r>
      <w:r>
        <w:rPr>
          <w:rFonts w:ascii="Arial Narrow" w:hAnsi="Arial Narrow"/>
          <w:vertAlign w:val="superscript"/>
        </w:rPr>
        <w:t>3</w:t>
      </w:r>
      <w:r>
        <w:rPr>
          <w:rFonts w:ascii="Arial Narrow" w:hAnsi="Arial Narrow"/>
        </w:rPr>
        <w:t>/y in 1900</w:t>
      </w:r>
      <w:r w:rsidR="00432C11">
        <w:rPr>
          <w:rFonts w:ascii="Arial Narrow" w:hAnsi="Arial Narrow"/>
        </w:rPr>
        <w:t xml:space="preserve"> </w:t>
      </w:r>
      <w:sdt>
        <w:sdtPr>
          <w:rPr>
            <w:rFonts w:ascii="Arial Narrow" w:hAnsi="Arial Narrow"/>
            <w:color w:val="000000"/>
          </w:rPr>
          <w:tag w:val="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"/>
          <w:id w:val="521513463"/>
          <w:placeholder>
            <w:docPart w:val="DefaultPlaceholder_-1854013440"/>
          </w:placeholder>
        </w:sdtPr>
        <w:sdtContent>
          <w:r w:rsidR="0026603B" w:rsidRPr="0026603B">
            <w:rPr>
              <w:rFonts w:ascii="Arial Narrow" w:hAnsi="Arial Narrow"/>
              <w:color w:val="000000"/>
            </w:rPr>
            <w:t>[2], [3], [4]</w:t>
          </w:r>
        </w:sdtContent>
      </w:sdt>
      <w:r>
        <w:rPr>
          <w:rFonts w:ascii="Arial Narrow" w:hAnsi="Arial Narrow"/>
        </w:rPr>
        <w:t>, with nearly 50% being part of water consumption (water that evaporates and doesn’t return locally to the continental freshwater system). Recent studies show that the irrigated area will keep increasing globally in the current century</w:t>
      </w:r>
      <w:r w:rsidR="00432C11">
        <w:rPr>
          <w:rFonts w:ascii="Arial Narrow" w:hAnsi="Arial Narrow"/>
        </w:rPr>
        <w:t xml:space="preserve"> </w:t>
      </w:r>
      <w:sdt>
        <w:sdtPr>
          <w:rPr>
            <w:rFonts w:ascii="Arial Narrow" w:hAnsi="Arial Narrow"/>
            <w:color w:val="000000"/>
          </w:rPr>
          <w:tag w:val="MENDELEY_CITATION_v3_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"/>
          <w:id w:val="-951086342"/>
          <w:placeholder>
            <w:docPart w:val="DefaultPlaceholder_-1854013440"/>
          </w:placeholder>
        </w:sdtPr>
        <w:sdtContent>
          <w:r w:rsidR="0026603B" w:rsidRPr="0026603B">
            <w:rPr>
              <w:rFonts w:ascii="Arial Narrow" w:hAnsi="Arial Narrow"/>
              <w:color w:val="000000"/>
            </w:rPr>
            <w:t>[5]</w:t>
          </w:r>
        </w:sdtContent>
      </w:sdt>
      <w:r>
        <w:rPr>
          <w:rFonts w:ascii="Arial Narrow" w:hAnsi="Arial Narrow"/>
        </w:rPr>
        <w:t xml:space="preserve">. As a result, many areas that already exhibit water stress will observe a higher irrigation water demand, which may induce freshwater storage depletion and could escalate social tensions around water access. </w:t>
      </w:r>
    </w:p>
    <w:p w14:paraId="3EA6E596" w14:textId="31570A19" w:rsidR="004076FA" w:rsidRDefault="00000000">
      <w:pPr>
        <w:spacing w:line="276" w:lineRule="auto"/>
        <w:jc w:val="both"/>
      </w:pPr>
      <w:r>
        <w:rPr>
          <w:rFonts w:ascii="Arial Narrow" w:hAnsi="Arial Narrow"/>
        </w:rPr>
        <w:t xml:space="preserve">Water footprint estimates the water volume used to produce goods and services </w:t>
      </w:r>
      <w:sdt>
        <w:sdtPr>
          <w:rPr>
            <w:rFonts w:ascii="Arial Narrow" w:hAnsi="Arial Narrow"/>
            <w:color w:val="000000"/>
          </w:rPr>
          <w:tag w:val="MENDELEY_CITATION_v3_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"/>
          <w:id w:val="1484581258"/>
          <w:placeholder>
            <w:docPart w:val="DefaultPlaceholder_-1854013440"/>
          </w:placeholder>
        </w:sdtPr>
        <w:sdtContent>
          <w:r w:rsidR="0026603B" w:rsidRPr="0026603B">
            <w:rPr>
              <w:rFonts w:ascii="Arial Narrow" w:hAnsi="Arial Narrow"/>
              <w:color w:val="000000"/>
            </w:rPr>
            <w:t>[6]</w:t>
          </w:r>
        </w:sdtContent>
      </w:sdt>
      <w:r>
        <w:rPr>
          <w:rFonts w:ascii="Arial Narrow" w:hAnsi="Arial Narrow"/>
        </w:rPr>
        <w:t>. It gives a comprehensive view of the impact of human activity in the freshwater system, because it considers water from rainfall (green water), water withdrawn from the freshwater system (blue water) that evaporates or is incorporated into a good (also called consumptive use) and water used to assimilate a pollutant (grey water). It also considers indirect use, for instance, the increase of evaporation associated to reservoir storage. In this case, human water footprint rises to 10.000 km</w:t>
      </w:r>
      <w:r>
        <w:rPr>
          <w:rFonts w:ascii="Arial Narrow" w:hAnsi="Arial Narrow"/>
          <w:vertAlign w:val="superscript"/>
        </w:rPr>
        <w:t>3</w:t>
      </w:r>
      <w:r>
        <w:rPr>
          <w:rFonts w:ascii="Arial Narrow" w:hAnsi="Arial Narrow"/>
        </w:rPr>
        <w:t xml:space="preserve">/y </w:t>
      </w:r>
      <w:sdt>
        <w:sdtPr>
          <w:rPr>
            <w:rFonts w:ascii="Arial Narrow" w:hAnsi="Arial Narrow"/>
            <w:color w:val="000000"/>
          </w:rPr>
          <w:tag w:val="MENDELEY_CITATION_v3_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"/>
          <w:id w:val="-38821762"/>
          <w:placeholder>
            <w:docPart w:val="DefaultPlaceholder_-1854013440"/>
          </w:placeholder>
        </w:sdtPr>
        <w:sdtContent>
          <w:r w:rsidR="0026603B" w:rsidRPr="0026603B">
            <w:rPr>
              <w:rFonts w:ascii="Arial Narrow" w:hAnsi="Arial Narrow"/>
              <w:color w:val="000000"/>
            </w:rPr>
            <w:t>[6], [7]</w:t>
          </w:r>
        </w:sdtContent>
      </w:sdt>
      <w:r>
        <w:rPr>
          <w:rFonts w:ascii="Arial Narrow" w:hAnsi="Arial Narrow"/>
        </w:rPr>
        <w:t>. Agriculture shares the largest volume</w:t>
      </w:r>
      <w:r w:rsidR="000919D8">
        <w:rPr>
          <w:rFonts w:ascii="Arial Narrow" w:hAnsi="Arial Narrow"/>
        </w:rPr>
        <w:t xml:space="preserve"> </w:t>
      </w:r>
      <w:sdt>
        <w:sdtPr>
          <w:rPr>
            <w:rFonts w:ascii="Arial Narrow" w:hAnsi="Arial Narrow"/>
            <w:color w:val="000000"/>
          </w:rPr>
          <w:tag w:val="MENDELEY_CITATION_v3_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"/>
          <w:id w:val="-1529640224"/>
          <w:placeholder>
            <w:docPart w:val="DefaultPlaceholder_-1854013440"/>
          </w:placeholder>
        </w:sdtPr>
        <w:sdtContent>
          <w:r w:rsidR="0026603B" w:rsidRPr="0026603B">
            <w:rPr>
              <w:rFonts w:ascii="Arial Narrow" w:hAnsi="Arial Narrow"/>
              <w:color w:val="000000"/>
            </w:rPr>
            <w:t>[8]</w:t>
          </w:r>
        </w:sdtContent>
      </w:sdt>
      <w:r>
        <w:rPr>
          <w:rFonts w:ascii="Arial Narrow" w:hAnsi="Arial Narrow"/>
        </w:rPr>
        <w:t>, with a fifth of agriculture water footprint used for exports, not for domestic or local consumption. When compared to available water resources estimates , the human footprint correspond to roughly to 24%</w:t>
      </w:r>
      <w:r w:rsidR="00555C11">
        <w:rPr>
          <w:rFonts w:ascii="Arial Narrow" w:hAnsi="Arial Narrow"/>
        </w:rPr>
        <w:t xml:space="preserve"> </w:t>
      </w:r>
      <w:sdt>
        <w:sdtPr>
          <w:rPr>
            <w:rFonts w:ascii="Arial Narrow" w:hAnsi="Arial Narrow"/>
            <w:color w:val="000000"/>
          </w:rPr>
          <w:tag w:val="MENDELEY_CITATION_v3_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"/>
          <w:id w:val="-757677440"/>
          <w:placeholder>
            <w:docPart w:val="DefaultPlaceholder_-1854013440"/>
          </w:placeholder>
        </w:sdtPr>
        <w:sdtContent>
          <w:r w:rsidR="0026603B" w:rsidRPr="0026603B">
            <w:rPr>
              <w:rFonts w:ascii="Arial Narrow" w:hAnsi="Arial Narrow"/>
              <w:color w:val="000000"/>
            </w:rPr>
            <w:t>[9]</w:t>
          </w:r>
        </w:sdtContent>
      </w:sdt>
      <w:r>
        <w:rPr>
          <w:rFonts w:ascii="Arial Narrow" w:hAnsi="Arial Narrow"/>
        </w:rPr>
        <w:t xml:space="preserve">, which highlights the deep impact that socioeconomic systems have today in the water cycle.   </w:t>
      </w:r>
    </w:p>
    <w:p w14:paraId="23C27F0A" w14:textId="6D5F85F9" w:rsidR="004076FA" w:rsidRDefault="00000000">
      <w:pPr>
        <w:spacing w:line="276" w:lineRule="auto"/>
        <w:jc w:val="both"/>
      </w:pPr>
      <w:r>
        <w:rPr>
          <w:rFonts w:ascii="Arial Narrow" w:hAnsi="Arial Narrow"/>
        </w:rPr>
        <w:t xml:space="preserve">In Colombia, the National Water Assessment reported for 2022 </w:t>
      </w:r>
      <w:sdt>
        <w:sdtPr>
          <w:rPr>
            <w:rFonts w:ascii="Arial Narrow" w:hAnsi="Arial Narrow"/>
            <w:color w:val="000000"/>
          </w:rPr>
          <w:tag w:val="MENDELEY_CITATION_v3_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"/>
          <w:id w:val="-1754737795"/>
          <w:placeholder>
            <w:docPart w:val="DefaultPlaceholder_-1854013440"/>
          </w:placeholder>
        </w:sdtPr>
        <w:sdtContent>
          <w:r w:rsidR="0026603B" w:rsidRPr="0026603B">
            <w:rPr>
              <w:rFonts w:ascii="Arial Narrow" w:hAnsi="Arial Narrow"/>
              <w:color w:val="000000"/>
            </w:rPr>
            <w:t>[10]</w:t>
          </w:r>
        </w:sdtContent>
      </w:sdt>
      <w:r>
        <w:rPr>
          <w:rFonts w:ascii="Arial Narrow" w:hAnsi="Arial Narrow"/>
        </w:rPr>
        <w:t xml:space="preserve"> a water footprint equivalent to 16% of total water demand, and a water</w:t>
      </w:r>
      <w:r w:rsidR="000919D8">
        <w:rPr>
          <w:rFonts w:ascii="Arial Narrow" w:hAnsi="Arial Narrow"/>
        </w:rPr>
        <w:t xml:space="preserve"> </w:t>
      </w:r>
      <w:r>
        <w:rPr>
          <w:rFonts w:ascii="Arial Narrow" w:hAnsi="Arial Narrow"/>
        </w:rPr>
        <w:t>withdrawal of 34 km</w:t>
      </w:r>
      <w:r>
        <w:rPr>
          <w:rFonts w:ascii="Arial Narrow" w:hAnsi="Arial Narrow"/>
          <w:vertAlign w:val="superscript"/>
        </w:rPr>
        <w:t>3</w:t>
      </w:r>
      <w:r>
        <w:rPr>
          <w:rFonts w:ascii="Arial Narrow" w:hAnsi="Arial Narrow"/>
        </w:rPr>
        <w:t>/y, where 27% corresponds to water consumption. It indicates a good water availability for the human  demand, but it hides an heterogenous distribution of water resources:</w:t>
      </w:r>
      <w:r w:rsidR="00555C11">
        <w:rPr>
          <w:rFonts w:ascii="Arial Narrow" w:hAnsi="Arial Narrow"/>
        </w:rPr>
        <w:t xml:space="preserve"> </w:t>
      </w:r>
      <w:r>
        <w:rPr>
          <w:rFonts w:ascii="Arial Narrow" w:hAnsi="Arial Narrow"/>
        </w:rPr>
        <w:t xml:space="preserve">the rainiest areas are located far away from highly populated zones, with important water deficits at local scale and an important vulnerability to droughts at regional scale </w:t>
      </w:r>
      <w:sdt>
        <w:sdtPr>
          <w:rPr>
            <w:rFonts w:ascii="Arial Narrow" w:hAnsi="Arial Narrow"/>
            <w:color w:val="000000"/>
          </w:rPr>
          <w:tag w:val="MENDELEY_CITATION_v3_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"/>
          <w:id w:val="-525396837"/>
          <w:placeholder>
            <w:docPart w:val="DefaultPlaceholder_-1854013440"/>
          </w:placeholder>
        </w:sdtPr>
        <w:sdtContent>
          <w:r w:rsidR="0026603B" w:rsidRPr="0026603B">
            <w:rPr>
              <w:rFonts w:ascii="Arial Narrow" w:hAnsi="Arial Narrow"/>
              <w:color w:val="000000"/>
            </w:rPr>
            <w:t>[11]</w:t>
          </w:r>
        </w:sdtContent>
      </w:sdt>
      <w:r>
        <w:rPr>
          <w:rFonts w:ascii="Arial Narrow" w:hAnsi="Arial Narrow"/>
        </w:rPr>
        <w:t xml:space="preserve">. This is an </w:t>
      </w:r>
      <w:r w:rsidR="00555C11">
        <w:rPr>
          <w:rFonts w:ascii="Arial Narrow" w:hAnsi="Arial Narrow"/>
        </w:rPr>
        <w:t>immense</w:t>
      </w:r>
      <w:r>
        <w:rPr>
          <w:rFonts w:ascii="Arial Narrow" w:hAnsi="Arial Narrow"/>
        </w:rPr>
        <w:t xml:space="preserve"> challenge for planning fair water access and manage water resources in case of droughts events and water shortages.</w:t>
      </w:r>
    </w:p>
    <w:p w14:paraId="77906A69" w14:textId="77777777" w:rsidR="004076FA" w:rsidRDefault="00000000">
      <w:pPr>
        <w:spacing w:line="276" w:lineRule="auto"/>
        <w:jc w:val="both"/>
      </w:pPr>
      <w:r>
        <w:rPr>
          <w:rFonts w:ascii="Arial Narrow" w:hAnsi="Arial Narrow"/>
          <w:b/>
          <w:bCs/>
        </w:rPr>
        <w:t>Climate change implications for water resources management</w:t>
      </w:r>
    </w:p>
    <w:p w14:paraId="7A4F3ECB" w14:textId="6A39F847" w:rsidR="004076FA" w:rsidRDefault="00000000">
      <w:pPr>
        <w:spacing w:line="276" w:lineRule="auto"/>
        <w:jc w:val="both"/>
      </w:pPr>
      <w:r>
        <w:rPr>
          <w:rFonts w:ascii="Arial Narrow" w:hAnsi="Arial Narrow"/>
        </w:rPr>
        <w:t>We need to correctly estimate the sustainable water availability in the freshwater system</w:t>
      </w:r>
      <w:r w:rsidR="00AE3526">
        <w:rPr>
          <w:rFonts w:ascii="Arial Narrow" w:hAnsi="Arial Narrow"/>
        </w:rPr>
        <w:t xml:space="preserve"> </w:t>
      </w:r>
      <w:r>
        <w:rPr>
          <w:rFonts w:ascii="Arial Narrow" w:hAnsi="Arial Narrow"/>
        </w:rPr>
        <w:t xml:space="preserve">to understand the processes that drives storage and fluxes dynamics at different scales. Similarly,  we need to report water use and its effects in the freshwater system. </w:t>
      </w:r>
      <w:r w:rsidR="003E6087">
        <w:rPr>
          <w:rFonts w:ascii="Arial Narrow" w:hAnsi="Arial Narrow"/>
        </w:rPr>
        <w:t>This t</w:t>
      </w:r>
      <w:r>
        <w:rPr>
          <w:rFonts w:ascii="Arial Narrow" w:hAnsi="Arial Narrow"/>
        </w:rPr>
        <w:t xml:space="preserve">ype of data can help </w:t>
      </w:r>
      <w:r w:rsidR="003E6087">
        <w:rPr>
          <w:rFonts w:ascii="Arial Narrow" w:hAnsi="Arial Narrow"/>
        </w:rPr>
        <w:t xml:space="preserve">to </w:t>
      </w:r>
      <w:r>
        <w:rPr>
          <w:rFonts w:ascii="Arial Narrow" w:hAnsi="Arial Narrow"/>
        </w:rPr>
        <w:t xml:space="preserve">inform national water use plans related to the Sustainable Development Goals  (specifically </w:t>
      </w:r>
      <w:r w:rsidR="003E6087">
        <w:rPr>
          <w:rFonts w:ascii="Arial Narrow" w:hAnsi="Arial Narrow"/>
        </w:rPr>
        <w:t>goals from</w:t>
      </w:r>
      <w:r>
        <w:rPr>
          <w:rFonts w:ascii="Arial Narrow" w:hAnsi="Arial Narrow"/>
        </w:rPr>
        <w:t xml:space="preserve"> SDG 6, clean water and sanitation), as they could advice policy and decision makers on water management at regional scale, and are needed to assess the sustainability of current and future water uses. </w:t>
      </w:r>
    </w:p>
    <w:p w14:paraId="4D28ED4D" w14:textId="15ECE12F" w:rsidR="004076FA" w:rsidRDefault="00000000">
      <w:pPr>
        <w:spacing w:line="276" w:lineRule="auto"/>
        <w:jc w:val="both"/>
      </w:pPr>
      <w:r>
        <w:rPr>
          <w:rFonts w:ascii="Arial Narrow" w:hAnsi="Arial Narrow"/>
        </w:rPr>
        <w:t>Assessing sustainable water uses in the future is especially important under the ongoing climate change induced by human CO</w:t>
      </w:r>
      <w:r>
        <w:rPr>
          <w:rFonts w:ascii="Arial Narrow" w:hAnsi="Arial Narrow"/>
          <w:vertAlign w:val="subscript"/>
        </w:rPr>
        <w:t>2</w:t>
      </w:r>
      <w:r>
        <w:rPr>
          <w:rFonts w:ascii="Arial Narrow" w:hAnsi="Arial Narrow"/>
        </w:rPr>
        <w:t xml:space="preserve"> emissions </w:t>
      </w:r>
      <w:sdt>
        <w:sdtPr>
          <w:rPr>
            <w:rFonts w:ascii="Arial Narrow" w:hAnsi="Arial Narrow"/>
            <w:color w:val="000000"/>
          </w:rPr>
          <w:tag w:val="MENDELEY_CITATION_v3_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"/>
          <w:id w:val="-1943368001"/>
          <w:placeholder>
            <w:docPart w:val="DefaultPlaceholder_-1854013440"/>
          </w:placeholder>
        </w:sdtPr>
        <w:sdtContent>
          <w:r w:rsidR="0026603B" w:rsidRPr="0026603B">
            <w:rPr>
              <w:rFonts w:ascii="Arial Narrow" w:hAnsi="Arial Narrow"/>
              <w:color w:val="000000"/>
            </w:rPr>
            <w:t>[12]</w:t>
          </w:r>
        </w:sdtContent>
      </w:sdt>
      <w:r>
        <w:rPr>
          <w:rFonts w:ascii="Arial Narrow" w:hAnsi="Arial Narrow"/>
        </w:rPr>
        <w:t>. Climate change will increase air temperature and will change precipitation patterns, with local increases and decreases and an overall increasing trend. Implications of climate change in hydrology include increasing inter and intra annual variability, increase of frequency and intensity of extreme events like floods and droughts</w:t>
      </w:r>
      <w:r w:rsidR="003E6087">
        <w:rPr>
          <w:rFonts w:ascii="Arial Narrow" w:hAnsi="Arial Narrow"/>
        </w:rPr>
        <w:t xml:space="preserve">, changes in available water at regional scale, </w:t>
      </w:r>
      <w:r>
        <w:rPr>
          <w:rFonts w:ascii="Arial Narrow" w:hAnsi="Arial Narrow"/>
        </w:rPr>
        <w:t xml:space="preserve">and negative effects on agroecological systems. </w:t>
      </w:r>
    </w:p>
    <w:p w14:paraId="3624910B" w14:textId="76ACB802" w:rsidR="004076FA" w:rsidRDefault="00000000">
      <w:pPr>
        <w:spacing w:line="276" w:lineRule="auto"/>
        <w:jc w:val="both"/>
      </w:pPr>
      <w:r>
        <w:rPr>
          <w:rFonts w:ascii="Arial Narrow" w:hAnsi="Arial Narrow"/>
        </w:rPr>
        <w:lastRenderedPageBreak/>
        <w:t xml:space="preserve">Which are the effects of future climate on water use and what must be done to adapt to the new climate regime? </w:t>
      </w:r>
      <w:r w:rsidR="003E6087">
        <w:rPr>
          <w:rFonts w:ascii="Arial Narrow" w:hAnsi="Arial Narrow"/>
        </w:rPr>
        <w:t>S</w:t>
      </w:r>
      <w:r>
        <w:rPr>
          <w:rFonts w:ascii="Arial Narrow" w:hAnsi="Arial Narrow"/>
        </w:rPr>
        <w:t>ome modelling efforts try to address these issues</w:t>
      </w:r>
      <w:r w:rsidR="003E6087">
        <w:rPr>
          <w:rFonts w:ascii="Arial Narrow" w:hAnsi="Arial Narrow"/>
        </w:rPr>
        <w:t xml:space="preserve"> despite to uncertainties inherent to future scenarios</w:t>
      </w:r>
      <w:r>
        <w:rPr>
          <w:rFonts w:ascii="Arial Narrow" w:hAnsi="Arial Narrow"/>
        </w:rPr>
        <w:t xml:space="preserve">: for instance, </w:t>
      </w:r>
      <w:sdt>
        <w:sdtPr>
          <w:rPr>
            <w:rFonts w:ascii="Arial Narrow" w:hAnsi="Arial Narrow"/>
            <w:color w:val="000000"/>
          </w:rPr>
          <w:tag w:val="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"/>
          <w:id w:val="-2087364845"/>
          <w:placeholder>
            <w:docPart w:val="DefaultPlaceholder_-1854013440"/>
          </w:placeholder>
        </w:sdtPr>
        <w:sdtContent>
          <w:r w:rsidR="0026603B" w:rsidRPr="0026603B">
            <w:rPr>
              <w:rFonts w:ascii="Arial Narrow" w:hAnsi="Arial Narrow"/>
              <w:color w:val="000000"/>
            </w:rPr>
            <w:t>[13], [14], [15]</w:t>
          </w:r>
        </w:sdtContent>
      </w:sdt>
      <w:r>
        <w:rPr>
          <w:rFonts w:ascii="Arial Narrow" w:hAnsi="Arial Narrow"/>
        </w:rPr>
        <w:t xml:space="preserve"> show he evolution of water use by sectorial use under climate change and socioeconomic scenarios. In</w:t>
      </w:r>
      <w:r w:rsidR="003F3332">
        <w:rPr>
          <w:rFonts w:ascii="Arial Narrow" w:hAnsi="Arial Narrow"/>
        </w:rPr>
        <w:t xml:space="preserve"> </w:t>
      </w:r>
      <w:sdt>
        <w:sdtPr>
          <w:rPr>
            <w:rFonts w:ascii="Arial Narrow" w:hAnsi="Arial Narrow"/>
            <w:color w:val="000000"/>
          </w:rPr>
          <w:tag w:val="MENDELEY_CITATION_v3_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"/>
          <w:id w:val="466863975"/>
          <w:placeholder>
            <w:docPart w:val="DefaultPlaceholder_-1854013440"/>
          </w:placeholder>
        </w:sdtPr>
        <w:sdtContent>
          <w:r w:rsidR="0026603B" w:rsidRPr="0026603B">
            <w:rPr>
              <w:rFonts w:ascii="Arial Narrow" w:hAnsi="Arial Narrow"/>
              <w:color w:val="000000"/>
            </w:rPr>
            <w:t>[16]</w:t>
          </w:r>
        </w:sdtContent>
      </w:sdt>
      <w:r>
        <w:rPr>
          <w:rFonts w:ascii="Arial Narrow" w:hAnsi="Arial Narrow"/>
        </w:rPr>
        <w:t>, a coupled atmosphere-land surface model is used to understand the future</w:t>
      </w:r>
      <w:r w:rsidR="003E6087">
        <w:rPr>
          <w:rFonts w:ascii="Arial Narrow" w:hAnsi="Arial Narrow"/>
        </w:rPr>
        <w:t xml:space="preserve"> </w:t>
      </w:r>
      <w:r>
        <w:rPr>
          <w:rFonts w:ascii="Arial Narrow" w:hAnsi="Arial Narrow"/>
        </w:rPr>
        <w:t xml:space="preserve"> effect of irrigation on water resources and key hydroclimate variables under a scenario of strong climate change signal.</w:t>
      </w:r>
    </w:p>
    <w:p w14:paraId="33DD2651" w14:textId="6781A9AA" w:rsidR="004076FA" w:rsidRDefault="00000000">
      <w:pPr>
        <w:spacing w:line="276" w:lineRule="auto"/>
        <w:jc w:val="both"/>
      </w:pPr>
      <w:r>
        <w:rPr>
          <w:rFonts w:ascii="Arial Narrow" w:hAnsi="Arial Narrow"/>
        </w:rPr>
        <w:t xml:space="preserve">In Colombia, current projections indicates an increase of air temperature in around 2-4°C for the warmer climate scenarios </w:t>
      </w:r>
      <w:sdt>
        <w:sdtPr>
          <w:rPr>
            <w:rFonts w:ascii="Arial Narrow" w:hAnsi="Arial Narrow"/>
            <w:color w:val="000000"/>
          </w:rPr>
          <w:tag w:val="MENDELEY_CITATION_v3_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"/>
          <w:id w:val="-1114436878"/>
          <w:placeholder>
            <w:docPart w:val="DefaultPlaceholder_-1854013440"/>
          </w:placeholder>
        </w:sdtPr>
        <w:sdtContent>
          <w:r w:rsidR="0026603B" w:rsidRPr="0026603B">
            <w:rPr>
              <w:rFonts w:ascii="Arial Narrow" w:hAnsi="Arial Narrow"/>
              <w:color w:val="000000"/>
            </w:rPr>
            <w:t>[17]</w:t>
          </w:r>
        </w:sdtContent>
      </w:sdt>
      <w:r w:rsidR="003E6087">
        <w:rPr>
          <w:rFonts w:ascii="Arial Narrow" w:hAnsi="Arial Narrow"/>
        </w:rPr>
        <w:t>, directly increasing</w:t>
      </w:r>
      <w:r>
        <w:rPr>
          <w:rFonts w:ascii="Arial Narrow" w:hAnsi="Arial Narrow"/>
        </w:rPr>
        <w:t xml:space="preserve"> atmospheric water demand and evapotranspiration. On the other hand, precipitation could increase in the eastern and central zones of the country, and decrease in the western and northern areas </w:t>
      </w:r>
      <w:sdt>
        <w:sdtPr>
          <w:rPr>
            <w:rFonts w:ascii="Arial Narrow" w:hAnsi="Arial Narrow"/>
            <w:color w:val="000000"/>
          </w:rPr>
          <w:tag w:val="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"/>
          <w:id w:val="329727417"/>
          <w:placeholder>
            <w:docPart w:val="DefaultPlaceholder_-1854013440"/>
          </w:placeholder>
        </w:sdtPr>
        <w:sdtContent>
          <w:r w:rsidR="0026603B" w:rsidRPr="0026603B">
            <w:rPr>
              <w:rFonts w:ascii="Arial Narrow" w:hAnsi="Arial Narrow"/>
              <w:color w:val="000000"/>
            </w:rPr>
            <w:t>[18]</w:t>
          </w:r>
        </w:sdtContent>
      </w:sdt>
      <w:r w:rsidR="003F3332">
        <w:rPr>
          <w:rFonts w:ascii="Arial Narrow" w:hAnsi="Arial Narrow"/>
          <w:color w:val="000000"/>
        </w:rPr>
        <w:t xml:space="preserve"> </w:t>
      </w:r>
      <w:r>
        <w:rPr>
          <w:rFonts w:ascii="Arial Narrow" w:hAnsi="Arial Narrow"/>
        </w:rPr>
        <w:t xml:space="preserve">but with longer dry spells </w:t>
      </w:r>
      <w:sdt>
        <w:sdtPr>
          <w:rPr>
            <w:rFonts w:ascii="Arial Narrow" w:hAnsi="Arial Narrow"/>
            <w:color w:val="000000"/>
          </w:rPr>
          <w:tag w:val="MENDELEY_CITATION_v3_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"/>
          <w:id w:val="-1984222672"/>
          <w:placeholder>
            <w:docPart w:val="DefaultPlaceholder_-1854013440"/>
          </w:placeholder>
        </w:sdtPr>
        <w:sdtContent>
          <w:r w:rsidR="0026603B" w:rsidRPr="0026603B">
            <w:rPr>
              <w:rFonts w:ascii="Arial Narrow" w:hAnsi="Arial Narrow"/>
              <w:color w:val="000000"/>
            </w:rPr>
            <w:t>[19]</w:t>
          </w:r>
        </w:sdtContent>
      </w:sdt>
      <w:r>
        <w:rPr>
          <w:rFonts w:ascii="Arial Narrow" w:hAnsi="Arial Narrow"/>
        </w:rPr>
        <w:t>. These projections delimit expected changes in populated areas like the Caribbean Coast (where is likely to see less available water) and in the</w:t>
      </w:r>
      <w:r w:rsidR="003F3332">
        <w:rPr>
          <w:rFonts w:ascii="Arial Narrow" w:hAnsi="Arial Narrow"/>
        </w:rPr>
        <w:t xml:space="preserve"> </w:t>
      </w:r>
      <w:r>
        <w:rPr>
          <w:rFonts w:ascii="Arial Narrow" w:hAnsi="Arial Narrow"/>
        </w:rPr>
        <w:t>Oriental Andes branch (where it is likely to observe an increase of extreme                     precipitations and flood events), even if further studies are needed to address</w:t>
      </w:r>
      <w:r w:rsidR="003F3332">
        <w:rPr>
          <w:rFonts w:ascii="Arial Narrow" w:hAnsi="Arial Narrow"/>
        </w:rPr>
        <w:t xml:space="preserve"> </w:t>
      </w:r>
      <w:r>
        <w:rPr>
          <w:rFonts w:ascii="Arial Narrow" w:hAnsi="Arial Narrow"/>
        </w:rPr>
        <w:t>uncertainty in the results.</w:t>
      </w:r>
    </w:p>
    <w:p w14:paraId="4613CAAA" w14:textId="56E3C151" w:rsidR="004076FA" w:rsidRDefault="00000000">
      <w:pPr>
        <w:spacing w:line="276" w:lineRule="auto"/>
        <w:jc w:val="both"/>
      </w:pPr>
      <w:r>
        <w:rPr>
          <w:rFonts w:ascii="Arial Narrow" w:hAnsi="Arial Narrow"/>
        </w:rPr>
        <w:t xml:space="preserve">Regarding the future evolution of water use in the country, the National Water Assessment </w:t>
      </w:r>
      <w:sdt>
        <w:sdtPr>
          <w:rPr>
            <w:rFonts w:ascii="Arial Narrow" w:hAnsi="Arial Narrow"/>
            <w:color w:val="000000"/>
          </w:rPr>
          <w:tag w:val="MENDELEY_CITATION_v3_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"/>
          <w:id w:val="-4439471"/>
          <w:placeholder>
            <w:docPart w:val="DefaultPlaceholder_-1854013440"/>
          </w:placeholder>
        </w:sdtPr>
        <w:sdtContent>
          <w:r w:rsidR="0026603B" w:rsidRPr="0026603B">
            <w:rPr>
              <w:rFonts w:ascii="Arial Narrow" w:hAnsi="Arial Narrow"/>
              <w:color w:val="000000"/>
            </w:rPr>
            <w:t>[10]</w:t>
          </w:r>
        </w:sdtContent>
      </w:sdt>
      <w:r>
        <w:rPr>
          <w:rFonts w:ascii="Arial Narrow" w:hAnsi="Arial Narrow"/>
        </w:rPr>
        <w:t xml:space="preserve"> shows an increase in water irrigation for some activities at the country level. But apart from an intensification of mean rainfall rates, it does not consider the intensification of hydroclimatic extreme events, nor the intensification of socioeconomic</w:t>
      </w:r>
      <w:r w:rsidR="003F3332">
        <w:rPr>
          <w:rFonts w:ascii="Arial Narrow" w:hAnsi="Arial Narrow"/>
        </w:rPr>
        <w:t xml:space="preserve"> </w:t>
      </w:r>
      <w:r>
        <w:rPr>
          <w:rFonts w:ascii="Arial Narrow" w:hAnsi="Arial Narrow"/>
        </w:rPr>
        <w:t>activities in key sectors like agriculture, industry, and domestic use. These</w:t>
      </w:r>
      <w:r w:rsidR="00AE3526">
        <w:rPr>
          <w:rFonts w:ascii="Arial Narrow" w:hAnsi="Arial Narrow"/>
        </w:rPr>
        <w:t xml:space="preserve"> </w:t>
      </w:r>
      <w:r>
        <w:rPr>
          <w:rFonts w:ascii="Arial Narrow" w:hAnsi="Arial Narrow"/>
        </w:rPr>
        <w:t xml:space="preserve">limitations open new perspectives and needs in the study of water resources and water use under future climate conditions in the country. </w:t>
      </w:r>
    </w:p>
    <w:p w14:paraId="0052C26A" w14:textId="77777777" w:rsidR="004076FA" w:rsidRDefault="00000000">
      <w:pPr>
        <w:spacing w:line="276" w:lineRule="auto"/>
        <w:jc w:val="both"/>
      </w:pPr>
      <w:r>
        <w:rPr>
          <w:rFonts w:ascii="Arial Narrow" w:hAnsi="Arial Narrow"/>
          <w:b/>
          <w:bCs/>
        </w:rPr>
        <w:t>Modelling tools for water resources and water use analysis</w:t>
      </w:r>
    </w:p>
    <w:p w14:paraId="01F90A25" w14:textId="285DF755" w:rsidR="004076FA" w:rsidRDefault="00000000">
      <w:pPr>
        <w:spacing w:line="276" w:lineRule="auto"/>
        <w:jc w:val="both"/>
      </w:pPr>
      <w:r>
        <w:rPr>
          <w:rFonts w:ascii="Arial Narrow" w:hAnsi="Arial Narrow"/>
        </w:rPr>
        <w:t>There are different types of models to represent the hydrologic cycle, each one with its own simulation strategy and objectives; four examples are provided in Table 1. Note that scale, objective and needs on computation resources and                     environmental information are linked, and should always be considered when implementing a model.</w:t>
      </w:r>
    </w:p>
    <w:p w14:paraId="4A06D24F" w14:textId="781C3CE2" w:rsidR="004076FA" w:rsidRDefault="00000000">
      <w:pPr>
        <w:spacing w:line="276" w:lineRule="auto"/>
        <w:jc w:val="both"/>
      </w:pPr>
      <w:r>
        <w:rPr>
          <w:rFonts w:ascii="Arial Narrow" w:hAnsi="Arial Narrow"/>
        </w:rPr>
        <w:t>The main advantage of using hydrological models is the possibility to simulate a chosen domain, which can be as large as a continent with no spatial-temporal gaps; besides, model</w:t>
      </w:r>
      <w:r w:rsidR="0026603B">
        <w:rPr>
          <w:rFonts w:ascii="Arial Narrow" w:hAnsi="Arial Narrow"/>
        </w:rPr>
        <w:t>s</w:t>
      </w:r>
      <w:r>
        <w:rPr>
          <w:rFonts w:ascii="Arial Narrow" w:hAnsi="Arial Narrow"/>
        </w:rPr>
        <w:t xml:space="preserve"> can be used to explore past and future water cycle (using historical or scenario forcing data), which is essential to explore effect of adaptation measures; finally, models are a summary of the knowledge of a </w:t>
      </w:r>
      <w:proofErr w:type="spellStart"/>
      <w:r>
        <w:rPr>
          <w:rFonts w:ascii="Arial Narrow" w:hAnsi="Arial Narrow"/>
        </w:rPr>
        <w:t>hydrosystem</w:t>
      </w:r>
      <w:proofErr w:type="spellEnd"/>
      <w:r>
        <w:rPr>
          <w:rFonts w:ascii="Arial Narrow" w:hAnsi="Arial Narrow"/>
        </w:rPr>
        <w:t xml:space="preserve">, and so can evolve in order to include new information or improve the model representation. This flexibility is important to address some limitations of modelling tools, like uncertainties in meteorological forcing and on the processes and the parameters that the model uses. </w:t>
      </w:r>
    </w:p>
    <w:p w14:paraId="02BEF0A4" w14:textId="378F82A5" w:rsidR="004076FA" w:rsidRDefault="00000000">
      <w:pPr>
        <w:pStyle w:val="Caption"/>
        <w:keepNext/>
        <w:rPr>
          <w:color w:val="auto"/>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color w:val="auto"/>
        </w:rPr>
        <w:t>1</w:t>
      </w:r>
      <w:r>
        <w:rPr>
          <w:color w:val="auto"/>
        </w:rPr>
        <w:fldChar w:fldCharType="end"/>
      </w:r>
      <w:r>
        <w:rPr>
          <w:color w:val="auto"/>
        </w:rPr>
        <w:t>. Examples of hydrologic models , their spatial scale , main objective, computational needs, and landscape and environmental information</w:t>
      </w:r>
    </w:p>
    <w:tbl>
      <w:tblPr>
        <w:tblStyle w:val="TableGrid"/>
        <w:tblW w:w="9736" w:type="dxa"/>
        <w:tblLayout w:type="fixed"/>
        <w:tblLook w:val="04A0" w:firstRow="1" w:lastRow="0" w:firstColumn="1" w:lastColumn="0" w:noHBand="0" w:noVBand="1"/>
      </w:tblPr>
      <w:tblGrid>
        <w:gridCol w:w="1696"/>
        <w:gridCol w:w="1985"/>
        <w:gridCol w:w="1843"/>
        <w:gridCol w:w="1984"/>
        <w:gridCol w:w="2228"/>
      </w:tblGrid>
      <w:tr w:rsidR="004076FA" w14:paraId="21ADDC67" w14:textId="77777777">
        <w:tc>
          <w:tcPr>
            <w:tcW w:w="1696" w:type="dxa"/>
          </w:tcPr>
          <w:p w14:paraId="72226FDC" w14:textId="77777777" w:rsidR="004076FA" w:rsidRDefault="00000000">
            <w:pPr>
              <w:spacing w:after="0" w:line="276" w:lineRule="auto"/>
              <w:jc w:val="both"/>
              <w:rPr>
                <w:rFonts w:eastAsia="Calibri"/>
              </w:rPr>
            </w:pPr>
            <w:r>
              <w:rPr>
                <w:rFonts w:ascii="Arial Narrow" w:eastAsia="Calibri" w:hAnsi="Arial Narrow"/>
              </w:rPr>
              <w:t>Model</w:t>
            </w:r>
          </w:p>
        </w:tc>
        <w:tc>
          <w:tcPr>
            <w:tcW w:w="1985" w:type="dxa"/>
          </w:tcPr>
          <w:p w14:paraId="2E2A322D" w14:textId="77777777" w:rsidR="004076FA" w:rsidRDefault="00000000">
            <w:pPr>
              <w:spacing w:after="0" w:line="276" w:lineRule="auto"/>
              <w:jc w:val="both"/>
              <w:rPr>
                <w:rFonts w:eastAsia="Calibri"/>
              </w:rPr>
            </w:pPr>
            <w:r>
              <w:rPr>
                <w:rFonts w:ascii="Arial Narrow" w:eastAsia="Calibri" w:hAnsi="Arial Narrow"/>
              </w:rPr>
              <w:t>Type</w:t>
            </w:r>
          </w:p>
        </w:tc>
        <w:tc>
          <w:tcPr>
            <w:tcW w:w="1843" w:type="dxa"/>
          </w:tcPr>
          <w:p w14:paraId="23D3BE71" w14:textId="77777777" w:rsidR="004076FA" w:rsidRDefault="00000000">
            <w:pPr>
              <w:spacing w:after="0" w:line="276" w:lineRule="auto"/>
              <w:jc w:val="both"/>
              <w:rPr>
                <w:rFonts w:eastAsia="Calibri"/>
              </w:rPr>
            </w:pPr>
            <w:r>
              <w:rPr>
                <w:rFonts w:ascii="Arial Narrow" w:eastAsia="Calibri" w:hAnsi="Arial Narrow"/>
              </w:rPr>
              <w:t>Spatial scale</w:t>
            </w:r>
          </w:p>
        </w:tc>
        <w:tc>
          <w:tcPr>
            <w:tcW w:w="1984" w:type="dxa"/>
          </w:tcPr>
          <w:p w14:paraId="0D3DC394" w14:textId="77777777" w:rsidR="004076FA" w:rsidRDefault="00000000">
            <w:pPr>
              <w:spacing w:after="0" w:line="276" w:lineRule="auto"/>
              <w:jc w:val="both"/>
              <w:rPr>
                <w:rFonts w:eastAsia="Calibri"/>
              </w:rPr>
            </w:pPr>
            <w:r>
              <w:rPr>
                <w:rFonts w:ascii="Arial Narrow" w:eastAsia="Calibri" w:hAnsi="Arial Narrow"/>
              </w:rPr>
              <w:t>Objective</w:t>
            </w:r>
          </w:p>
        </w:tc>
        <w:tc>
          <w:tcPr>
            <w:tcW w:w="2228" w:type="dxa"/>
          </w:tcPr>
          <w:p w14:paraId="1584C608" w14:textId="77777777" w:rsidR="004076FA" w:rsidRDefault="00000000">
            <w:pPr>
              <w:spacing w:after="0" w:line="276" w:lineRule="auto"/>
              <w:jc w:val="both"/>
              <w:rPr>
                <w:rFonts w:eastAsia="Calibri"/>
              </w:rPr>
            </w:pPr>
            <w:r>
              <w:rPr>
                <w:rFonts w:ascii="Arial Narrow" w:eastAsia="Calibri" w:hAnsi="Arial Narrow"/>
              </w:rPr>
              <w:t>Needs</w:t>
            </w:r>
          </w:p>
        </w:tc>
      </w:tr>
      <w:tr w:rsidR="004076FA" w14:paraId="12F2B659" w14:textId="77777777">
        <w:tc>
          <w:tcPr>
            <w:tcW w:w="1696" w:type="dxa"/>
          </w:tcPr>
          <w:p w14:paraId="25ED1770" w14:textId="3A1DF3C8" w:rsidR="004076FA" w:rsidRDefault="00000000">
            <w:pPr>
              <w:spacing w:after="0" w:line="276" w:lineRule="auto"/>
              <w:jc w:val="both"/>
              <w:rPr>
                <w:rFonts w:eastAsia="Calibri"/>
              </w:rPr>
            </w:pPr>
            <w:r>
              <w:rPr>
                <w:rFonts w:ascii="Arial Narrow" w:eastAsia="Calibri" w:hAnsi="Arial Narrow"/>
              </w:rPr>
              <w:t xml:space="preserve">ORCHIDEE </w:t>
            </w:r>
            <w:sdt>
              <w:sdtPr>
                <w:rPr>
                  <w:rFonts w:ascii="Arial Narrow" w:eastAsia="Calibri" w:hAnsi="Arial Narrow"/>
                  <w:color w:val="000000"/>
                </w:rPr>
                <w:tag w:val="MENDELEY_CITATION_v3_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"/>
                <w:id w:val="-1355571148"/>
                <w:placeholder>
                  <w:docPart w:val="DefaultPlaceholder_-1854013440"/>
                </w:placeholder>
              </w:sdtPr>
              <w:sdtContent>
                <w:r w:rsidR="0026603B" w:rsidRPr="0026603B">
                  <w:rPr>
                    <w:rFonts w:ascii="Arial Narrow" w:eastAsia="Calibri" w:hAnsi="Arial Narrow"/>
                    <w:color w:val="000000"/>
                  </w:rPr>
                  <w:t>[20]</w:t>
                </w:r>
              </w:sdtContent>
            </w:sdt>
          </w:p>
        </w:tc>
        <w:tc>
          <w:tcPr>
            <w:tcW w:w="1985" w:type="dxa"/>
          </w:tcPr>
          <w:p w14:paraId="13A8EA20" w14:textId="77777777" w:rsidR="004076FA" w:rsidRDefault="00000000">
            <w:pPr>
              <w:spacing w:after="0" w:line="276" w:lineRule="auto"/>
              <w:jc w:val="both"/>
              <w:rPr>
                <w:rFonts w:eastAsia="Calibri"/>
              </w:rPr>
            </w:pPr>
            <w:r>
              <w:rPr>
                <w:rFonts w:ascii="Arial Narrow" w:eastAsia="Calibri" w:hAnsi="Arial Narrow"/>
              </w:rPr>
              <w:t>Land Surface Model</w:t>
            </w:r>
          </w:p>
        </w:tc>
        <w:tc>
          <w:tcPr>
            <w:tcW w:w="1843" w:type="dxa"/>
          </w:tcPr>
          <w:p w14:paraId="522A7736" w14:textId="77777777" w:rsidR="004076FA" w:rsidRDefault="00000000">
            <w:pPr>
              <w:spacing w:after="0" w:line="276" w:lineRule="auto"/>
              <w:jc w:val="both"/>
              <w:rPr>
                <w:rFonts w:eastAsia="Calibri"/>
              </w:rPr>
            </w:pPr>
            <w:r>
              <w:rPr>
                <w:rFonts w:ascii="Arial Narrow" w:eastAsia="Calibri" w:hAnsi="Arial Narrow"/>
              </w:rPr>
              <w:t>Continental - Global</w:t>
            </w:r>
          </w:p>
        </w:tc>
        <w:tc>
          <w:tcPr>
            <w:tcW w:w="1984" w:type="dxa"/>
          </w:tcPr>
          <w:p w14:paraId="422C2530" w14:textId="77777777" w:rsidR="004076FA" w:rsidRDefault="00000000">
            <w:pPr>
              <w:spacing w:after="0" w:line="276" w:lineRule="auto"/>
              <w:jc w:val="both"/>
              <w:rPr>
                <w:rFonts w:eastAsia="Calibri"/>
              </w:rPr>
            </w:pPr>
            <w:r>
              <w:rPr>
                <w:rFonts w:ascii="Arial Narrow" w:eastAsia="Calibri" w:hAnsi="Arial Narrow"/>
              </w:rPr>
              <w:t>Interaction with climate</w:t>
            </w:r>
          </w:p>
        </w:tc>
        <w:tc>
          <w:tcPr>
            <w:tcW w:w="2228" w:type="dxa"/>
          </w:tcPr>
          <w:p w14:paraId="329B82B9" w14:textId="77777777" w:rsidR="004076FA" w:rsidRDefault="00000000">
            <w:pPr>
              <w:spacing w:after="0" w:line="276" w:lineRule="auto"/>
              <w:jc w:val="both"/>
              <w:rPr>
                <w:rFonts w:eastAsia="Calibri"/>
              </w:rPr>
            </w:pPr>
            <w:r>
              <w:rPr>
                <w:rFonts w:ascii="Arial Narrow" w:eastAsia="Calibri" w:hAnsi="Arial Narrow"/>
              </w:rPr>
              <w:t>Medium computation and large information needs</w:t>
            </w:r>
          </w:p>
        </w:tc>
      </w:tr>
      <w:tr w:rsidR="004076FA" w14:paraId="35CF5F9E" w14:textId="77777777">
        <w:tc>
          <w:tcPr>
            <w:tcW w:w="1696" w:type="dxa"/>
          </w:tcPr>
          <w:p w14:paraId="044A1E39" w14:textId="6767FF4E" w:rsidR="004076FA" w:rsidRDefault="00000000">
            <w:pPr>
              <w:spacing w:after="0" w:line="276" w:lineRule="auto"/>
              <w:jc w:val="both"/>
              <w:rPr>
                <w:rFonts w:eastAsia="Calibri"/>
              </w:rPr>
            </w:pPr>
            <w:r>
              <w:rPr>
                <w:rFonts w:ascii="Arial Narrow" w:eastAsia="Calibri" w:hAnsi="Arial Narrow"/>
              </w:rPr>
              <w:t xml:space="preserve">MESH </w:t>
            </w:r>
            <w:sdt>
              <w:sdtPr>
                <w:rPr>
                  <w:rFonts w:ascii="Arial Narrow" w:eastAsia="Calibri" w:hAnsi="Arial Narrow"/>
                  <w:color w:val="000000"/>
                </w:rPr>
                <w:tag w:val="MENDELEY_CITATION_v3_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"/>
                <w:id w:val="-418095325"/>
                <w:placeholder>
                  <w:docPart w:val="DefaultPlaceholder_-1854013440"/>
                </w:placeholder>
              </w:sdtPr>
              <w:sdtContent>
                <w:r w:rsidR="0026603B" w:rsidRPr="0026603B">
                  <w:rPr>
                    <w:rFonts w:ascii="Arial Narrow" w:eastAsia="Calibri" w:hAnsi="Arial Narrow"/>
                    <w:color w:val="000000"/>
                  </w:rPr>
                  <w:t>[21]</w:t>
                </w:r>
              </w:sdtContent>
            </w:sdt>
          </w:p>
        </w:tc>
        <w:tc>
          <w:tcPr>
            <w:tcW w:w="1985" w:type="dxa"/>
          </w:tcPr>
          <w:p w14:paraId="2A76126D" w14:textId="77777777" w:rsidR="004076FA" w:rsidRDefault="00000000">
            <w:pPr>
              <w:spacing w:after="0" w:line="276" w:lineRule="auto"/>
              <w:jc w:val="both"/>
              <w:rPr>
                <w:rFonts w:eastAsia="Calibri"/>
              </w:rPr>
            </w:pPr>
            <w:r>
              <w:rPr>
                <w:rFonts w:ascii="Arial Narrow" w:eastAsia="Calibri" w:hAnsi="Arial Narrow"/>
              </w:rPr>
              <w:t>Integrated Hydrology</w:t>
            </w:r>
          </w:p>
        </w:tc>
        <w:tc>
          <w:tcPr>
            <w:tcW w:w="1843" w:type="dxa"/>
          </w:tcPr>
          <w:p w14:paraId="0EADAF66" w14:textId="77777777" w:rsidR="004076FA" w:rsidRDefault="00000000">
            <w:pPr>
              <w:spacing w:after="0" w:line="276" w:lineRule="auto"/>
              <w:jc w:val="both"/>
              <w:rPr>
                <w:rFonts w:eastAsia="Calibri"/>
              </w:rPr>
            </w:pPr>
            <w:r>
              <w:rPr>
                <w:rFonts w:ascii="Arial Narrow" w:eastAsia="Calibri" w:hAnsi="Arial Narrow"/>
              </w:rPr>
              <w:t>Basin - Continental</w:t>
            </w:r>
          </w:p>
        </w:tc>
        <w:tc>
          <w:tcPr>
            <w:tcW w:w="1984" w:type="dxa"/>
          </w:tcPr>
          <w:p w14:paraId="382EA0B1" w14:textId="77777777" w:rsidR="004076FA" w:rsidRDefault="00000000">
            <w:pPr>
              <w:spacing w:after="0" w:line="276" w:lineRule="auto"/>
              <w:jc w:val="both"/>
              <w:rPr>
                <w:rFonts w:eastAsia="Calibri"/>
              </w:rPr>
            </w:pPr>
            <w:r>
              <w:rPr>
                <w:rFonts w:ascii="Arial Narrow" w:eastAsia="Calibri" w:hAnsi="Arial Narrow"/>
              </w:rPr>
              <w:t>Water resources and operational forecast</w:t>
            </w:r>
          </w:p>
        </w:tc>
        <w:tc>
          <w:tcPr>
            <w:tcW w:w="2228" w:type="dxa"/>
          </w:tcPr>
          <w:p w14:paraId="6FD76876" w14:textId="77777777" w:rsidR="004076FA" w:rsidRDefault="00000000">
            <w:pPr>
              <w:spacing w:after="0" w:line="276" w:lineRule="auto"/>
              <w:jc w:val="both"/>
              <w:rPr>
                <w:rFonts w:eastAsia="Calibri"/>
              </w:rPr>
            </w:pPr>
            <w:r>
              <w:rPr>
                <w:rFonts w:ascii="Arial Narrow" w:eastAsia="Calibri" w:hAnsi="Arial Narrow"/>
              </w:rPr>
              <w:t>Medium computation and large information needs</w:t>
            </w:r>
          </w:p>
        </w:tc>
      </w:tr>
      <w:tr w:rsidR="004076FA" w14:paraId="4D347EE0" w14:textId="77777777">
        <w:tc>
          <w:tcPr>
            <w:tcW w:w="1696" w:type="dxa"/>
          </w:tcPr>
          <w:p w14:paraId="6F9407D6" w14:textId="4E68B059" w:rsidR="004076FA" w:rsidRDefault="00000000">
            <w:pPr>
              <w:spacing w:after="0" w:line="276" w:lineRule="auto"/>
              <w:jc w:val="both"/>
              <w:rPr>
                <w:rFonts w:eastAsia="Calibri"/>
              </w:rPr>
            </w:pPr>
            <w:r>
              <w:rPr>
                <w:rFonts w:ascii="Arial Narrow" w:eastAsia="Calibri" w:hAnsi="Arial Narrow"/>
              </w:rPr>
              <w:t xml:space="preserve">PARFLOW-CLM </w:t>
            </w:r>
            <w:sdt>
              <w:sdtPr>
                <w:rPr>
                  <w:rFonts w:ascii="Arial Narrow" w:eastAsia="Calibri" w:hAnsi="Arial Narrow"/>
                  <w:color w:val="000000"/>
                </w:rPr>
                <w:tag w:val="MENDELEY_CITATION_v3_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"/>
                <w:id w:val="1231735070"/>
                <w:placeholder>
                  <w:docPart w:val="DefaultPlaceholder_-1854013440"/>
                </w:placeholder>
              </w:sdtPr>
              <w:sdtContent>
                <w:r w:rsidR="0026603B" w:rsidRPr="0026603B">
                  <w:rPr>
                    <w:rFonts w:ascii="Arial Narrow" w:eastAsia="Calibri" w:hAnsi="Arial Narrow"/>
                    <w:color w:val="000000"/>
                  </w:rPr>
                  <w:t>[22]</w:t>
                </w:r>
              </w:sdtContent>
            </w:sdt>
          </w:p>
        </w:tc>
        <w:tc>
          <w:tcPr>
            <w:tcW w:w="1985" w:type="dxa"/>
          </w:tcPr>
          <w:p w14:paraId="1CFD9BF9" w14:textId="77777777" w:rsidR="004076FA" w:rsidRDefault="00000000">
            <w:pPr>
              <w:spacing w:after="0" w:line="276" w:lineRule="auto"/>
              <w:jc w:val="both"/>
              <w:rPr>
                <w:rFonts w:eastAsia="Calibri"/>
              </w:rPr>
            </w:pPr>
            <w:r>
              <w:rPr>
                <w:rFonts w:ascii="Arial Narrow" w:eastAsia="Calibri" w:hAnsi="Arial Narrow"/>
              </w:rPr>
              <w:t>Integrated Hydrology</w:t>
            </w:r>
          </w:p>
        </w:tc>
        <w:tc>
          <w:tcPr>
            <w:tcW w:w="1843" w:type="dxa"/>
          </w:tcPr>
          <w:p w14:paraId="4855636B" w14:textId="77777777" w:rsidR="004076FA" w:rsidRDefault="00000000">
            <w:pPr>
              <w:spacing w:after="0" w:line="276" w:lineRule="auto"/>
              <w:jc w:val="both"/>
              <w:rPr>
                <w:rFonts w:eastAsia="Calibri"/>
              </w:rPr>
            </w:pPr>
            <w:r>
              <w:rPr>
                <w:rFonts w:ascii="Arial Narrow" w:eastAsia="Calibri" w:hAnsi="Arial Narrow"/>
              </w:rPr>
              <w:t>Basin-Continental</w:t>
            </w:r>
          </w:p>
        </w:tc>
        <w:tc>
          <w:tcPr>
            <w:tcW w:w="1984" w:type="dxa"/>
          </w:tcPr>
          <w:p w14:paraId="0ED3D00C" w14:textId="77777777" w:rsidR="004076FA" w:rsidRDefault="00000000">
            <w:pPr>
              <w:spacing w:after="0" w:line="276" w:lineRule="auto"/>
              <w:jc w:val="both"/>
              <w:rPr>
                <w:rFonts w:eastAsia="Calibri"/>
              </w:rPr>
            </w:pPr>
            <w:r>
              <w:rPr>
                <w:rFonts w:ascii="Arial Narrow" w:eastAsia="Calibri" w:hAnsi="Arial Narrow"/>
              </w:rPr>
              <w:t>Surface-subsurface interaction</w:t>
            </w:r>
          </w:p>
        </w:tc>
        <w:tc>
          <w:tcPr>
            <w:tcW w:w="2228" w:type="dxa"/>
          </w:tcPr>
          <w:p w14:paraId="6EE11D78" w14:textId="77777777" w:rsidR="004076FA" w:rsidRDefault="00000000">
            <w:pPr>
              <w:spacing w:after="0" w:line="276" w:lineRule="auto"/>
              <w:jc w:val="both"/>
              <w:rPr>
                <w:rFonts w:eastAsia="Calibri"/>
              </w:rPr>
            </w:pPr>
            <w:r>
              <w:rPr>
                <w:rFonts w:ascii="Arial Narrow" w:eastAsia="Calibri" w:hAnsi="Arial Narrow"/>
              </w:rPr>
              <w:t>Large computation and information needs</w:t>
            </w:r>
          </w:p>
        </w:tc>
      </w:tr>
      <w:tr w:rsidR="004076FA" w14:paraId="7B07145E" w14:textId="77777777">
        <w:tc>
          <w:tcPr>
            <w:tcW w:w="1696" w:type="dxa"/>
          </w:tcPr>
          <w:p w14:paraId="71F441FF" w14:textId="75204D7A" w:rsidR="004076FA" w:rsidRDefault="00000000">
            <w:pPr>
              <w:spacing w:after="0" w:line="276" w:lineRule="auto"/>
              <w:jc w:val="both"/>
              <w:rPr>
                <w:rFonts w:eastAsia="Calibri"/>
              </w:rPr>
            </w:pPr>
            <w:r>
              <w:rPr>
                <w:rFonts w:ascii="Arial Narrow" w:eastAsia="Calibri" w:hAnsi="Arial Narrow"/>
              </w:rPr>
              <w:t xml:space="preserve">PCR-GLOBWB </w:t>
            </w:r>
            <w:sdt>
              <w:sdtPr>
                <w:rPr>
                  <w:rFonts w:ascii="Arial Narrow" w:eastAsia="Calibri" w:hAnsi="Arial Narrow"/>
                  <w:color w:val="000000"/>
                </w:rPr>
                <w:tag w:val="MENDELEY_CITATION_v3_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"/>
                <w:id w:val="-1959327162"/>
                <w:placeholder>
                  <w:docPart w:val="DefaultPlaceholder_-1854013440"/>
                </w:placeholder>
              </w:sdtPr>
              <w:sdtContent>
                <w:r w:rsidR="0026603B" w:rsidRPr="0026603B">
                  <w:rPr>
                    <w:rFonts w:ascii="Arial Narrow" w:eastAsia="Calibri" w:hAnsi="Arial Narrow"/>
                    <w:color w:val="000000"/>
                  </w:rPr>
                  <w:t>[23]</w:t>
                </w:r>
              </w:sdtContent>
            </w:sdt>
          </w:p>
        </w:tc>
        <w:tc>
          <w:tcPr>
            <w:tcW w:w="1985" w:type="dxa"/>
          </w:tcPr>
          <w:p w14:paraId="4294BFAF" w14:textId="77777777" w:rsidR="004076FA" w:rsidRDefault="00000000">
            <w:pPr>
              <w:spacing w:after="0" w:line="276" w:lineRule="auto"/>
              <w:jc w:val="both"/>
              <w:rPr>
                <w:rFonts w:eastAsia="Calibri"/>
              </w:rPr>
            </w:pPr>
            <w:r>
              <w:rPr>
                <w:rFonts w:ascii="Arial Narrow" w:eastAsia="Calibri" w:hAnsi="Arial Narrow"/>
              </w:rPr>
              <w:t>Global Hydrology Model</w:t>
            </w:r>
          </w:p>
        </w:tc>
        <w:tc>
          <w:tcPr>
            <w:tcW w:w="1843" w:type="dxa"/>
          </w:tcPr>
          <w:p w14:paraId="5F8A73B7" w14:textId="77777777" w:rsidR="004076FA" w:rsidRDefault="00000000">
            <w:pPr>
              <w:spacing w:after="0" w:line="276" w:lineRule="auto"/>
              <w:jc w:val="both"/>
              <w:rPr>
                <w:rFonts w:eastAsia="Calibri"/>
              </w:rPr>
            </w:pPr>
            <w:r>
              <w:rPr>
                <w:rFonts w:ascii="Arial Narrow" w:eastAsia="Calibri" w:hAnsi="Arial Narrow"/>
              </w:rPr>
              <w:t>Continental - Global</w:t>
            </w:r>
          </w:p>
        </w:tc>
        <w:tc>
          <w:tcPr>
            <w:tcW w:w="1984" w:type="dxa"/>
          </w:tcPr>
          <w:p w14:paraId="5D8616D5" w14:textId="77777777" w:rsidR="004076FA" w:rsidRDefault="00000000">
            <w:pPr>
              <w:spacing w:after="0" w:line="276" w:lineRule="auto"/>
              <w:jc w:val="both"/>
              <w:rPr>
                <w:rFonts w:eastAsia="Calibri"/>
              </w:rPr>
            </w:pPr>
            <w:r>
              <w:rPr>
                <w:rFonts w:ascii="Arial Narrow" w:eastAsia="Calibri" w:hAnsi="Arial Narrow"/>
              </w:rPr>
              <w:t>Water resources and water use</w:t>
            </w:r>
          </w:p>
        </w:tc>
        <w:tc>
          <w:tcPr>
            <w:tcW w:w="2228" w:type="dxa"/>
          </w:tcPr>
          <w:p w14:paraId="7C26E408" w14:textId="77777777" w:rsidR="004076FA" w:rsidRDefault="00000000">
            <w:pPr>
              <w:spacing w:after="0" w:line="276" w:lineRule="auto"/>
              <w:jc w:val="both"/>
              <w:rPr>
                <w:rFonts w:eastAsia="Calibri"/>
              </w:rPr>
            </w:pPr>
            <w:r>
              <w:rPr>
                <w:rFonts w:ascii="Arial Narrow" w:eastAsia="Calibri" w:hAnsi="Arial Narrow"/>
              </w:rPr>
              <w:t>Medium computation and information needs</w:t>
            </w:r>
          </w:p>
        </w:tc>
      </w:tr>
    </w:tbl>
    <w:p w14:paraId="59A557F4" w14:textId="77777777" w:rsidR="004076FA" w:rsidRDefault="004076FA">
      <w:pPr>
        <w:spacing w:line="276" w:lineRule="auto"/>
        <w:jc w:val="both"/>
        <w:rPr>
          <w:rFonts w:ascii="Arial Narrow" w:hAnsi="Arial Narrow"/>
        </w:rPr>
      </w:pPr>
    </w:p>
    <w:p w14:paraId="372C0495" w14:textId="4EE06892" w:rsidR="004076FA" w:rsidRDefault="00000000">
      <w:pPr>
        <w:spacing w:line="276" w:lineRule="auto"/>
        <w:jc w:val="both"/>
      </w:pPr>
      <w:r>
        <w:rPr>
          <w:rFonts w:ascii="Arial Narrow" w:hAnsi="Arial Narrow"/>
        </w:rPr>
        <w:t>As hydrology models are essential tools to inform effects of policy decisions</w:t>
      </w:r>
      <w:r w:rsidR="003F3332">
        <w:rPr>
          <w:rFonts w:ascii="Arial Narrow" w:hAnsi="Arial Narrow"/>
        </w:rPr>
        <w:t xml:space="preserve"> </w:t>
      </w:r>
      <w:r>
        <w:rPr>
          <w:rFonts w:ascii="Arial Narrow" w:hAnsi="Arial Narrow"/>
        </w:rPr>
        <w:t>in past and future periods, and they are also powerful teaching tools to</w:t>
      </w:r>
      <w:r w:rsidR="003F3332">
        <w:rPr>
          <w:rFonts w:ascii="Arial Narrow" w:hAnsi="Arial Narrow"/>
        </w:rPr>
        <w:t xml:space="preserve"> </w:t>
      </w:r>
      <w:r>
        <w:rPr>
          <w:rFonts w:ascii="Arial Narrow" w:hAnsi="Arial Narrow"/>
        </w:rPr>
        <w:t>understand the functioning of a system, they are retained as core tools for this</w:t>
      </w:r>
      <w:r w:rsidR="003F3332">
        <w:rPr>
          <w:rFonts w:ascii="Arial Narrow" w:hAnsi="Arial Narrow"/>
        </w:rPr>
        <w:t xml:space="preserve"> </w:t>
      </w:r>
      <w:r>
        <w:rPr>
          <w:rFonts w:ascii="Arial Narrow" w:hAnsi="Arial Narrow"/>
        </w:rPr>
        <w:t>statement.</w:t>
      </w:r>
    </w:p>
    <w:p w14:paraId="2EB892E9" w14:textId="77777777" w:rsidR="004076FA" w:rsidRDefault="00000000">
      <w:pPr>
        <w:spacing w:line="276" w:lineRule="auto"/>
        <w:jc w:val="both"/>
      </w:pPr>
      <w:r>
        <w:rPr>
          <w:rFonts w:ascii="Arial Narrow" w:hAnsi="Arial Narrow"/>
          <w:b/>
          <w:bCs/>
        </w:rPr>
        <w:t>Goals</w:t>
      </w:r>
    </w:p>
    <w:p w14:paraId="79E8B2C2" w14:textId="4DB182E0" w:rsidR="004076FA" w:rsidRDefault="00000000">
      <w:pPr>
        <w:spacing w:line="276" w:lineRule="auto"/>
        <w:jc w:val="both"/>
      </w:pPr>
      <w:r>
        <w:rPr>
          <w:rFonts w:ascii="Arial Narrow" w:hAnsi="Arial Narrow"/>
        </w:rPr>
        <w:lastRenderedPageBreak/>
        <w:t xml:space="preserve">The main objective of the research work is to </w:t>
      </w:r>
      <w:r>
        <w:rPr>
          <w:rFonts w:ascii="Arial Narrow" w:hAnsi="Arial Narrow"/>
          <w:u w:val="single"/>
        </w:rPr>
        <w:t>advance the understanding of coupled  socio-ecologic  and freshwater systems under changing conditions</w:t>
      </w:r>
      <w:r>
        <w:rPr>
          <w:rFonts w:ascii="Arial Narrow" w:hAnsi="Arial Narrow"/>
        </w:rPr>
        <w:t xml:space="preserve">. Both system can be seen as independent, but they interact and create two-way feedbacks that remain difficult to grasp. I structure this main objective into four interconnected goals that bridge scientific advancements and the need to obtain practical knowledge that can inform water resource management plans: </w:t>
      </w:r>
    </w:p>
    <w:p w14:paraId="6F1EAC91" w14:textId="50DC4D8C" w:rsidR="004076FA" w:rsidRDefault="00000000">
      <w:pPr>
        <w:pStyle w:val="ListParagraph"/>
        <w:numPr>
          <w:ilvl w:val="0"/>
          <w:numId w:val="1"/>
        </w:numPr>
        <w:spacing w:line="276" w:lineRule="auto"/>
        <w:jc w:val="both"/>
      </w:pPr>
      <w:r>
        <w:rPr>
          <w:rFonts w:ascii="Arial Narrow" w:hAnsi="Arial Narrow"/>
        </w:rPr>
        <w:t xml:space="preserve">To develop a comprehensive, management-oriented understanding of Colombia’s freshwater system, focusing on the complex interaction between water pools (for instance surface-atmosphere interaction, subsurface-surface interaction). This goal will use advanced hydrological modelling as the preferred tool to generate relevant-scale information that will directly inform integrated management and planning of water resources: sustainable water allocation , climate adaptation ,  extreme events management,  improvement of operational </w:t>
      </w:r>
      <w:r w:rsidR="00261668">
        <w:rPr>
          <w:rFonts w:ascii="Arial Narrow" w:hAnsi="Arial Narrow"/>
        </w:rPr>
        <w:t>forecast</w:t>
      </w:r>
      <w:r>
        <w:rPr>
          <w:rFonts w:ascii="Arial Narrow" w:hAnsi="Arial Narrow"/>
        </w:rPr>
        <w:t>, and guidelines to achieve national goals as the Sustainable Development goals.</w:t>
      </w:r>
    </w:p>
    <w:p w14:paraId="06CF2CB1" w14:textId="64013E86" w:rsidR="004076FA" w:rsidRDefault="00000000">
      <w:pPr>
        <w:pStyle w:val="ListParagraph"/>
        <w:numPr>
          <w:ilvl w:val="0"/>
          <w:numId w:val="1"/>
        </w:numPr>
        <w:spacing w:line="276" w:lineRule="auto"/>
        <w:jc w:val="both"/>
      </w:pPr>
      <w:r>
        <w:rPr>
          <w:rFonts w:ascii="Arial Narrow" w:hAnsi="Arial Narrow"/>
        </w:rPr>
        <w:t>To Integrate human water use and socioecological dynamics into hydrological models, tailoring  methods to Colombia’s socioeconomic and cultural context. This goal will bridg</w:t>
      </w:r>
      <w:r w:rsidR="00820E27">
        <w:rPr>
          <w:rFonts w:ascii="Arial Narrow" w:hAnsi="Arial Narrow"/>
        </w:rPr>
        <w:t>e</w:t>
      </w:r>
      <w:r>
        <w:rPr>
          <w:rFonts w:ascii="Arial Narrow" w:hAnsi="Arial Narrow"/>
        </w:rPr>
        <w:t xml:space="preserve"> gaps between scientific modelling and real water management strategies in an increasing water-demand framework: incorporation of agricultural practices, domestic and industrial demand, and growing water use, into decision-support tools. This goal demands a strong collaboration with local water use associations, policymakers and water experts from social sciences to reflect on-the-field challenges and support suitable and equitable water governance.</w:t>
      </w:r>
    </w:p>
    <w:p w14:paraId="54F23913" w14:textId="3F3A8BB2" w:rsidR="004076FA" w:rsidRDefault="00000000">
      <w:pPr>
        <w:pStyle w:val="ListParagraph"/>
        <w:numPr>
          <w:ilvl w:val="0"/>
          <w:numId w:val="1"/>
        </w:numPr>
        <w:spacing w:line="276" w:lineRule="auto"/>
        <w:jc w:val="both"/>
      </w:pPr>
      <w:r>
        <w:rPr>
          <w:rFonts w:ascii="Arial Narrow" w:hAnsi="Arial Narrow"/>
        </w:rPr>
        <w:t>To project and analyse the joint evolution of human water demand and freshwater</w:t>
      </w:r>
      <w:r w:rsidR="003F3332">
        <w:rPr>
          <w:rFonts w:ascii="Arial Narrow" w:hAnsi="Arial Narrow"/>
        </w:rPr>
        <w:t xml:space="preserve"> </w:t>
      </w:r>
      <w:r>
        <w:rPr>
          <w:rFonts w:ascii="Arial Narrow" w:hAnsi="Arial Narrow"/>
        </w:rPr>
        <w:t>availability under climate change and socioeconomic transformation. This goal</w:t>
      </w:r>
      <w:r w:rsidR="003F3332">
        <w:rPr>
          <w:rFonts w:ascii="Arial Narrow" w:hAnsi="Arial Narrow"/>
        </w:rPr>
        <w:t xml:space="preserve"> </w:t>
      </w:r>
      <w:r>
        <w:rPr>
          <w:rFonts w:ascii="Arial Narrow" w:hAnsi="Arial Narrow"/>
        </w:rPr>
        <w:t>must use transdisciplinary-designed and relevant-scale scenario modelling to develop sustainable water and land management strategies: improvement and adaptation of agriculture practices, design of resilient regional water allocation and land use plans, recommendations on land management strategies into national water-efficiency and climate adaptation policies, and identification of regional and local relevant infrastructure needs.</w:t>
      </w:r>
    </w:p>
    <w:p w14:paraId="6B845F46" w14:textId="30A989C6" w:rsidR="004076FA" w:rsidRDefault="00000000">
      <w:pPr>
        <w:pStyle w:val="ListParagraph"/>
        <w:numPr>
          <w:ilvl w:val="0"/>
          <w:numId w:val="1"/>
        </w:numPr>
        <w:spacing w:line="276" w:lineRule="auto"/>
        <w:jc w:val="both"/>
      </w:pPr>
      <w:r>
        <w:rPr>
          <w:rFonts w:ascii="Arial Narrow" w:hAnsi="Arial Narrow"/>
        </w:rPr>
        <w:t>To establish long-term exchange platforms with civil society, state agencies</w:t>
      </w:r>
      <w:r w:rsidR="003F3332">
        <w:rPr>
          <w:rFonts w:ascii="Arial Narrow" w:hAnsi="Arial Narrow"/>
        </w:rPr>
        <w:t xml:space="preserve"> </w:t>
      </w:r>
      <w:r>
        <w:rPr>
          <w:rFonts w:ascii="Arial Narrow" w:hAnsi="Arial Narrow"/>
        </w:rPr>
        <w:t>and water use stakeholders, to co-produce and disseminate water management tools</w:t>
      </w:r>
      <w:r w:rsidR="003F3332">
        <w:rPr>
          <w:rFonts w:ascii="Arial Narrow" w:hAnsi="Arial Narrow"/>
        </w:rPr>
        <w:t xml:space="preserve"> </w:t>
      </w:r>
      <w:r>
        <w:rPr>
          <w:rFonts w:ascii="Arial Narrow" w:hAnsi="Arial Narrow"/>
        </w:rPr>
        <w:t>and pertinent water management information. This goal will transfer technical</w:t>
      </w:r>
      <w:r w:rsidR="003F3332">
        <w:rPr>
          <w:rFonts w:ascii="Arial Narrow" w:hAnsi="Arial Narrow"/>
        </w:rPr>
        <w:t xml:space="preserve"> </w:t>
      </w:r>
      <w:r>
        <w:rPr>
          <w:rFonts w:ascii="Arial Narrow" w:hAnsi="Arial Narrow"/>
        </w:rPr>
        <w:t>knowledge to policymakers and practitioners with particular needs in water</w:t>
      </w:r>
      <w:r w:rsidR="003F3332">
        <w:rPr>
          <w:rFonts w:ascii="Arial Narrow" w:hAnsi="Arial Narrow"/>
        </w:rPr>
        <w:t xml:space="preserve"> </w:t>
      </w:r>
      <w:r>
        <w:rPr>
          <w:rFonts w:ascii="Arial Narrow" w:hAnsi="Arial Narrow"/>
        </w:rPr>
        <w:t>planning tools and climate change adaptation, and will incorporate stakeholders</w:t>
      </w:r>
      <w:r w:rsidR="003F3332">
        <w:rPr>
          <w:rFonts w:ascii="Arial Narrow" w:hAnsi="Arial Narrow"/>
        </w:rPr>
        <w:t xml:space="preserve"> </w:t>
      </w:r>
      <w:r>
        <w:rPr>
          <w:rFonts w:ascii="Arial Narrow" w:hAnsi="Arial Narrow"/>
        </w:rPr>
        <w:t>and communities feedbacks to refine and improve decision-making tools and</w:t>
      </w:r>
      <w:r w:rsidR="003F3332">
        <w:rPr>
          <w:rFonts w:ascii="Arial Narrow" w:hAnsi="Arial Narrow"/>
        </w:rPr>
        <w:t xml:space="preserve"> </w:t>
      </w:r>
      <w:r>
        <w:rPr>
          <w:rFonts w:ascii="Arial Narrow" w:hAnsi="Arial Narrow"/>
        </w:rPr>
        <w:t>strengthen water governance.</w:t>
      </w:r>
    </w:p>
    <w:p w14:paraId="5047E44F" w14:textId="77777777" w:rsidR="004076FA" w:rsidRDefault="00000000">
      <w:pPr>
        <w:spacing w:line="276" w:lineRule="auto"/>
        <w:jc w:val="both"/>
      </w:pPr>
      <w:r>
        <w:rPr>
          <w:rFonts w:ascii="Arial Narrow" w:hAnsi="Arial Narrow"/>
          <w:b/>
          <w:bCs/>
        </w:rPr>
        <w:t>Suitability of the candidate's research work</w:t>
      </w:r>
    </w:p>
    <w:p w14:paraId="710E897B" w14:textId="77777777" w:rsidR="004076FA" w:rsidRDefault="00000000">
      <w:pPr>
        <w:spacing w:line="276" w:lineRule="auto"/>
        <w:jc w:val="both"/>
      </w:pPr>
      <w:r>
        <w:rPr>
          <w:rFonts w:ascii="Arial Narrow" w:hAnsi="Arial Narrow"/>
        </w:rPr>
        <w:t xml:space="preserve">I have ample experience implementing hydrology models of varied complexity to address questions regarding the functioning of large-scale </w:t>
      </w:r>
      <w:proofErr w:type="spellStart"/>
      <w:r>
        <w:rPr>
          <w:rFonts w:ascii="Arial Narrow" w:hAnsi="Arial Narrow"/>
        </w:rPr>
        <w:t>hydrosystems</w:t>
      </w:r>
      <w:proofErr w:type="spellEnd"/>
      <w:r>
        <w:rPr>
          <w:rFonts w:ascii="Arial Narrow" w:hAnsi="Arial Narrow"/>
        </w:rPr>
        <w:t xml:space="preserve">, the effect of human activities with large water use, and the interaction of these systems with different components of the water cycle and the Earth System. </w:t>
      </w:r>
    </w:p>
    <w:p w14:paraId="55BD2B45" w14:textId="5E92EB3C" w:rsidR="004076FA" w:rsidRDefault="00000000">
      <w:pPr>
        <w:spacing w:line="276" w:lineRule="auto"/>
        <w:jc w:val="both"/>
      </w:pPr>
      <w:r>
        <w:rPr>
          <w:rFonts w:ascii="Arial Narrow" w:hAnsi="Arial Narrow"/>
        </w:rPr>
        <w:t xml:space="preserve">As an young researcher (UNAL-Bogota, master in water resources), I contributed to the Earth2Observe project; the goal of the research was to understand the effects of both climate change and land use changes in the Magdalena-Cauca basin </w:t>
      </w:r>
      <w:sdt>
        <w:sdtPr>
          <w:rPr>
            <w:rFonts w:ascii="Arial Narrow" w:hAnsi="Arial Narrow"/>
            <w:color w:val="000000"/>
          </w:rPr>
          <w:tag w:val="MENDELEY_CITATION_v3_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"/>
          <w:id w:val="137466797"/>
          <w:placeholder>
            <w:docPart w:val="DefaultPlaceholder_-1854013440"/>
          </w:placeholder>
        </w:sdtPr>
        <w:sdtContent>
          <w:r w:rsidR="0026603B" w:rsidRPr="0026603B">
            <w:rPr>
              <w:rFonts w:ascii="Arial Narrow" w:hAnsi="Arial Narrow"/>
              <w:color w:val="000000"/>
            </w:rPr>
            <w:t>[24], [25]</w:t>
          </w:r>
        </w:sdtContent>
      </w:sdt>
      <w:r>
        <w:rPr>
          <w:rFonts w:ascii="Arial Narrow" w:hAnsi="Arial Narrow"/>
        </w:rPr>
        <w:t xml:space="preserve">. We showed that land use can counteract climate change increase of runoff at continental scale, </w:t>
      </w:r>
      <w:r w:rsidR="00440CE7">
        <w:rPr>
          <w:rFonts w:ascii="Arial Narrow" w:hAnsi="Arial Narrow"/>
        </w:rPr>
        <w:t>and</w:t>
      </w:r>
      <w:r>
        <w:rPr>
          <w:rFonts w:ascii="Arial Narrow" w:hAnsi="Arial Narrow"/>
        </w:rPr>
        <w:t xml:space="preserve"> enhance evapotranspiration increase due to climate change, reinforcing the water cycle intensification.</w:t>
      </w:r>
    </w:p>
    <w:p w14:paraId="5531CC02" w14:textId="06B231DC" w:rsidR="004076FA" w:rsidRDefault="00000000" w:rsidP="00820E27">
      <w:pPr>
        <w:spacing w:line="276" w:lineRule="auto"/>
        <w:jc w:val="both"/>
      </w:pPr>
      <w:r>
        <w:rPr>
          <w:rFonts w:ascii="Arial Narrow" w:hAnsi="Arial Narrow"/>
        </w:rPr>
        <w:t xml:space="preserve">During my </w:t>
      </w:r>
      <w:proofErr w:type="spellStart"/>
      <w:r>
        <w:rPr>
          <w:rFonts w:ascii="Arial Narrow" w:hAnsi="Arial Narrow"/>
        </w:rPr>
        <w:t>my</w:t>
      </w:r>
      <w:proofErr w:type="spellEnd"/>
      <w:r>
        <w:rPr>
          <w:rFonts w:ascii="Arial Narrow" w:hAnsi="Arial Narrow"/>
        </w:rPr>
        <w:t xml:space="preserve"> PhD. at Sorbonne Université (Paris, France, PhD. In Hydrology) under the under the direction of Agnès </w:t>
      </w:r>
      <w:proofErr w:type="spellStart"/>
      <w:r>
        <w:rPr>
          <w:rFonts w:ascii="Arial Narrow" w:hAnsi="Arial Narrow"/>
        </w:rPr>
        <w:t>Ducharne</w:t>
      </w:r>
      <w:proofErr w:type="spellEnd"/>
      <w:r>
        <w:rPr>
          <w:rFonts w:ascii="Arial Narrow" w:hAnsi="Arial Narrow"/>
        </w:rPr>
        <w:t>, I assessed two issues at global scale: First,</w:t>
      </w:r>
      <w:r w:rsidR="003F3332">
        <w:rPr>
          <w:rFonts w:ascii="Arial Narrow" w:hAnsi="Arial Narrow"/>
        </w:rPr>
        <w:t xml:space="preserve"> I assessed</w:t>
      </w:r>
      <w:r>
        <w:rPr>
          <w:rFonts w:ascii="Arial Narrow" w:hAnsi="Arial Narrow"/>
        </w:rPr>
        <w:t xml:space="preserve"> the</w:t>
      </w:r>
      <w:r w:rsidR="00820E27">
        <w:rPr>
          <w:rFonts w:ascii="Arial Narrow" w:hAnsi="Arial Narrow"/>
        </w:rPr>
        <w:t xml:space="preserve"> coupled </w:t>
      </w:r>
      <w:r>
        <w:rPr>
          <w:rFonts w:ascii="Arial Narrow" w:hAnsi="Arial Narrow"/>
        </w:rPr>
        <w:t>effect of hillslope flow and climate change</w:t>
      </w:r>
      <w:r w:rsidR="003F3332">
        <w:rPr>
          <w:rFonts w:ascii="Arial Narrow" w:hAnsi="Arial Narrow"/>
        </w:rPr>
        <w:t xml:space="preserve"> in </w:t>
      </w:r>
      <w:proofErr w:type="spellStart"/>
      <w:r w:rsidR="003F3332">
        <w:rPr>
          <w:rFonts w:ascii="Arial Narrow" w:hAnsi="Arial Narrow"/>
        </w:rPr>
        <w:t>hydroclimatology</w:t>
      </w:r>
      <w:proofErr w:type="spellEnd"/>
      <w:r>
        <w:rPr>
          <w:rFonts w:ascii="Arial Narrow" w:hAnsi="Arial Narrow"/>
        </w:rPr>
        <w:t xml:space="preserve">, </w:t>
      </w:r>
      <w:r w:rsidR="00820E27">
        <w:rPr>
          <w:rFonts w:ascii="Arial Narrow" w:hAnsi="Arial Narrow"/>
        </w:rPr>
        <w:t xml:space="preserve">I demonstrate that hillslope flow can attenuate or invert climate change effects at regional scale </w:t>
      </w:r>
      <w:sdt>
        <w:sdtPr>
          <w:rPr>
            <w:rFonts w:ascii="Arial Narrow" w:hAnsi="Arial Narrow"/>
            <w:color w:val="000000"/>
          </w:rPr>
          <w:tag w:val="MENDELEY_CITATION_v3_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"/>
          <w:id w:val="1605769755"/>
          <w:placeholder>
            <w:docPart w:val="DefaultPlaceholder_-1854013440"/>
          </w:placeholder>
        </w:sdtPr>
        <w:sdtContent>
          <w:r w:rsidR="0026603B" w:rsidRPr="0026603B">
            <w:rPr>
              <w:rFonts w:ascii="Arial Narrow" w:hAnsi="Arial Narrow"/>
              <w:color w:val="000000"/>
            </w:rPr>
            <w:t>[26]</w:t>
          </w:r>
        </w:sdtContent>
      </w:sdt>
      <w:r>
        <w:rPr>
          <w:rFonts w:ascii="Arial Narrow" w:hAnsi="Arial Narrow"/>
        </w:rPr>
        <w:t xml:space="preserve">; second, </w:t>
      </w:r>
      <w:r w:rsidR="003F3332">
        <w:rPr>
          <w:rFonts w:ascii="Arial Narrow" w:hAnsi="Arial Narrow"/>
        </w:rPr>
        <w:t>I implemented and evaluated</w:t>
      </w:r>
      <w:r>
        <w:rPr>
          <w:rFonts w:ascii="Arial Narrow" w:hAnsi="Arial Narrow"/>
        </w:rPr>
        <w:t xml:space="preserve"> a new irrigation module in ORCHIDEE, the continental component of the IPSL Climate model</w:t>
      </w:r>
      <w:r w:rsidR="003F3332">
        <w:rPr>
          <w:rFonts w:ascii="Arial Narrow" w:hAnsi="Arial Narrow"/>
        </w:rPr>
        <w:t xml:space="preserve"> </w:t>
      </w:r>
      <w:sdt>
        <w:sdtPr>
          <w:rPr>
            <w:rFonts w:ascii="Arial Narrow" w:hAnsi="Arial Narrow"/>
            <w:color w:val="000000"/>
          </w:rPr>
          <w:tag w:val="MENDELEY_CITATION_v3_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"/>
          <w:id w:val="2108001352"/>
          <w:placeholder>
            <w:docPart w:val="DefaultPlaceholder_-1854013440"/>
          </w:placeholder>
        </w:sdtPr>
        <w:sdtContent>
          <w:r w:rsidR="0026603B" w:rsidRPr="0026603B">
            <w:rPr>
              <w:rFonts w:ascii="Arial Narrow" w:hAnsi="Arial Narrow"/>
              <w:color w:val="000000"/>
            </w:rPr>
            <w:t>[27]</w:t>
          </w:r>
        </w:sdtContent>
      </w:sdt>
      <w:r>
        <w:rPr>
          <w:rFonts w:ascii="Arial Narrow" w:hAnsi="Arial Narrow"/>
        </w:rPr>
        <w:t>.</w:t>
      </w:r>
    </w:p>
    <w:p w14:paraId="726C4FAD" w14:textId="62413E3A" w:rsidR="004076FA" w:rsidRDefault="00000000">
      <w:pPr>
        <w:spacing w:line="276" w:lineRule="auto"/>
        <w:jc w:val="both"/>
      </w:pPr>
      <w:r>
        <w:rPr>
          <w:rFonts w:ascii="Arial Narrow" w:hAnsi="Arial Narrow"/>
        </w:rPr>
        <w:t xml:space="preserve">During my first Postdoc as part of the BLUEGEM project I explored the coupled interaction of the water cycle, irrigation activities, and climate under a scenario of strong climate change signal, showing future effects of irrigation on water resources </w:t>
      </w:r>
      <w:sdt>
        <w:sdtPr>
          <w:rPr>
            <w:rFonts w:ascii="Arial Narrow" w:hAnsi="Arial Narrow"/>
            <w:color w:val="000000"/>
          </w:rPr>
          <w:tag w:val="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"/>
          <w:id w:val="-936364788"/>
          <w:placeholder>
            <w:docPart w:val="DefaultPlaceholder_-1854013440"/>
          </w:placeholder>
        </w:sdtPr>
        <w:sdtContent>
          <w:r w:rsidR="0026603B" w:rsidRPr="0026603B">
            <w:rPr>
              <w:rFonts w:ascii="Arial Narrow" w:hAnsi="Arial Narrow"/>
              <w:color w:val="000000"/>
            </w:rPr>
            <w:t>[16], [28]</w:t>
          </w:r>
        </w:sdtContent>
      </w:sdt>
      <w:r>
        <w:rPr>
          <w:rFonts w:ascii="Arial Narrow" w:hAnsi="Arial Narrow"/>
        </w:rPr>
        <w:t>, and remarking the limits of irrigation activities in areas like the Mediterranean basin. Currently, I work as Postdoc researcher in the CECC project (</w:t>
      </w:r>
      <w:hyperlink r:id="rId6">
        <w:r>
          <w:rPr>
            <w:rStyle w:val="Hyperlink"/>
            <w:rFonts w:ascii="Arial Narrow" w:hAnsi="Arial Narrow"/>
            <w:color w:val="auto"/>
          </w:rPr>
          <w:t>https://www.projet-cecc.org/?page_id=3731&amp;lang=en</w:t>
        </w:r>
      </w:hyperlink>
      <w:r>
        <w:rPr>
          <w:rFonts w:ascii="Arial Narrow" w:hAnsi="Arial Narrow"/>
        </w:rPr>
        <w:t xml:space="preserve"> last accessed on 15 </w:t>
      </w:r>
      <w:r>
        <w:rPr>
          <w:rFonts w:ascii="Arial Narrow" w:hAnsi="Arial Narrow"/>
        </w:rPr>
        <w:lastRenderedPageBreak/>
        <w:t>February 2026) at the IGE</w:t>
      </w:r>
      <w:r w:rsidR="00820E27">
        <w:rPr>
          <w:rFonts w:ascii="Arial Narrow" w:hAnsi="Arial Narrow"/>
        </w:rPr>
        <w:t xml:space="preserve"> lab.</w:t>
      </w:r>
      <w:r>
        <w:rPr>
          <w:rFonts w:ascii="Arial Narrow" w:hAnsi="Arial Narrow"/>
        </w:rPr>
        <w:t xml:space="preserve"> (Grenoble, France) under the supervision of Jean-Martial </w:t>
      </w:r>
      <w:proofErr w:type="spellStart"/>
      <w:r>
        <w:rPr>
          <w:rFonts w:ascii="Arial Narrow" w:hAnsi="Arial Narrow"/>
        </w:rPr>
        <w:t>Cohard</w:t>
      </w:r>
      <w:proofErr w:type="spellEnd"/>
      <w:r>
        <w:rPr>
          <w:rFonts w:ascii="Arial Narrow" w:hAnsi="Arial Narrow"/>
        </w:rPr>
        <w:t xml:space="preserve">. I work on improving the representation of large floodplains in West Africa with the high-resolution integrated model PARFLOW-CLM, while conceiving  novel methods to improve  model parameterization using satellite data. </w:t>
      </w:r>
    </w:p>
    <w:p w14:paraId="7B4B40A9" w14:textId="7BFD1CAB" w:rsidR="004076FA" w:rsidRPr="00440CE7" w:rsidRDefault="00000000">
      <w:pPr>
        <w:spacing w:line="276" w:lineRule="auto"/>
        <w:jc w:val="both"/>
      </w:pPr>
      <w:r>
        <w:rPr>
          <w:rFonts w:ascii="Arial Narrow" w:hAnsi="Arial Narrow"/>
          <w:b/>
          <w:bCs/>
        </w:rPr>
        <w:t>Research statement</w:t>
      </w:r>
    </w:p>
    <w:p w14:paraId="10FC83CA" w14:textId="48EE680E" w:rsidR="004076FA" w:rsidRDefault="00000000">
      <w:pPr>
        <w:spacing w:line="276" w:lineRule="auto"/>
        <w:jc w:val="both"/>
      </w:pPr>
      <w:r>
        <w:rPr>
          <w:rFonts w:ascii="Arial Narrow" w:hAnsi="Arial Narrow"/>
        </w:rPr>
        <w:t xml:space="preserve">At the large scale, I propose to adopt a continental scale model covering the continental Colombian domain, and tackle the burdensome computing problem by implementing a lighter-to-run model. It will be similar to PCR-GLOBWB, </w:t>
      </w:r>
      <w:r w:rsidR="00440CE7">
        <w:rPr>
          <w:rFonts w:ascii="Arial Narrow" w:hAnsi="Arial Narrow"/>
        </w:rPr>
        <w:t>a</w:t>
      </w:r>
      <w:r>
        <w:rPr>
          <w:rFonts w:ascii="Arial Narrow" w:hAnsi="Arial Narrow"/>
        </w:rPr>
        <w:t xml:space="preserve"> </w:t>
      </w:r>
      <w:proofErr w:type="spellStart"/>
      <w:r>
        <w:rPr>
          <w:rFonts w:ascii="Arial Narrow" w:hAnsi="Arial Narrow"/>
        </w:rPr>
        <w:t>semidistributed</w:t>
      </w:r>
      <w:proofErr w:type="spellEnd"/>
      <w:r w:rsidR="00440CE7">
        <w:rPr>
          <w:rFonts w:ascii="Arial Narrow" w:hAnsi="Arial Narrow"/>
        </w:rPr>
        <w:t xml:space="preserve"> </w:t>
      </w:r>
      <w:r>
        <w:rPr>
          <w:rFonts w:ascii="Arial Narrow" w:hAnsi="Arial Narrow"/>
        </w:rPr>
        <w:t>conceptual model that relies on robust calibration, but also integrates meteorological and landscape information. The first stage will be the generation of meteorological forcings</w:t>
      </w:r>
      <w:r w:rsidR="00E1548F">
        <w:rPr>
          <w:rFonts w:ascii="Arial Narrow" w:hAnsi="Arial Narrow"/>
        </w:rPr>
        <w:t xml:space="preserve"> </w:t>
      </w:r>
      <w:r>
        <w:rPr>
          <w:rFonts w:ascii="Arial Narrow" w:hAnsi="Arial Narrow"/>
        </w:rPr>
        <w:t xml:space="preserve">and ancillary datasets such as soil parameter and land cover maps. Implementing large water use activities like irrigation and dams can be also prioritized in this stage. My experience will prove useful to improve previous efforts done in the National University, like the E2O project </w:t>
      </w:r>
      <w:sdt>
        <w:sdtPr>
          <w:rPr>
            <w:rFonts w:ascii="Arial Narrow" w:hAnsi="Arial Narrow"/>
            <w:color w:val="000000"/>
          </w:rPr>
          <w:tag w:val="MENDELEY_CITATION_v3_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"/>
          <w:id w:val="-1685980612"/>
          <w:placeholder>
            <w:docPart w:val="DefaultPlaceholder_-1854013440"/>
          </w:placeholder>
        </w:sdtPr>
        <w:sdtContent>
          <w:r w:rsidR="0026603B" w:rsidRPr="0026603B">
            <w:rPr>
              <w:rFonts w:ascii="Arial Narrow" w:hAnsi="Arial Narrow"/>
              <w:color w:val="000000"/>
            </w:rPr>
            <w:t>[25]</w:t>
          </w:r>
        </w:sdtContent>
      </w:sdt>
      <w:r>
        <w:rPr>
          <w:rFonts w:ascii="Arial Narrow" w:hAnsi="Arial Narrow"/>
        </w:rPr>
        <w:t>.</w:t>
      </w:r>
    </w:p>
    <w:p w14:paraId="4258A18B" w14:textId="4C280CE8" w:rsidR="004076FA" w:rsidRDefault="00000000">
      <w:pPr>
        <w:spacing w:line="276" w:lineRule="auto"/>
        <w:jc w:val="both"/>
      </w:pPr>
      <w:r>
        <w:rPr>
          <w:rFonts w:ascii="Arial Narrow" w:hAnsi="Arial Narrow"/>
        </w:rPr>
        <w:t xml:space="preserve">When implemented, the continental model open possibilities with University staff to constraint the results while analysing the impact of regional processes. For instance, isotopic data that depicts surface-groundwater connections in the Central Magdalena Valley </w:t>
      </w:r>
      <w:sdt>
        <w:sdtPr>
          <w:rPr>
            <w:rFonts w:ascii="Arial Narrow" w:hAnsi="Arial Narrow"/>
            <w:color w:val="000000"/>
          </w:rPr>
          <w:tag w:val="MENDELEY_CITATION_v3_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"/>
          <w:id w:val="-581527491"/>
          <w:placeholder>
            <w:docPart w:val="DefaultPlaceholder_-1854013440"/>
          </w:placeholder>
        </w:sdtPr>
        <w:sdtContent>
          <w:r w:rsidR="0026603B" w:rsidRPr="0026603B">
            <w:rPr>
              <w:rFonts w:ascii="Arial Narrow" w:hAnsi="Arial Narrow"/>
              <w:color w:val="000000"/>
            </w:rPr>
            <w:t>[29]</w:t>
          </w:r>
        </w:sdtContent>
      </w:sdt>
      <w:r>
        <w:rPr>
          <w:rFonts w:ascii="Arial Narrow" w:hAnsi="Arial Narrow"/>
        </w:rPr>
        <w:t xml:space="preserve">  could be used to constraint the model results. Other example is the assessment of GRACE data for Colombia, which delimitates areas where </w:t>
      </w:r>
      <w:r w:rsidR="00E1548F">
        <w:rPr>
          <w:rFonts w:ascii="Arial Narrow" w:hAnsi="Arial Narrow"/>
        </w:rPr>
        <w:t>intense water-use activities</w:t>
      </w:r>
      <w:r>
        <w:rPr>
          <w:rFonts w:ascii="Arial Narrow" w:hAnsi="Arial Narrow"/>
        </w:rPr>
        <w:t xml:space="preserve"> could be heavily affecting water resources </w:t>
      </w:r>
      <w:sdt>
        <w:sdtPr>
          <w:rPr>
            <w:rFonts w:ascii="Arial Narrow" w:hAnsi="Arial Narrow"/>
            <w:color w:val="000000"/>
          </w:rPr>
          <w:tag w:val="MENDELEY_CITATION_v3_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"/>
          <w:id w:val="-1239945432"/>
          <w:placeholder>
            <w:docPart w:val="DefaultPlaceholder_-1854013440"/>
          </w:placeholder>
        </w:sdtPr>
        <w:sdtContent>
          <w:r w:rsidR="0026603B" w:rsidRPr="0026603B">
            <w:rPr>
              <w:rFonts w:ascii="Arial Narrow" w:hAnsi="Arial Narrow"/>
              <w:color w:val="000000"/>
            </w:rPr>
            <w:t>[30]</w:t>
          </w:r>
        </w:sdtContent>
      </w:sdt>
      <w:r>
        <w:rPr>
          <w:rFonts w:ascii="Arial Narrow" w:hAnsi="Arial Narrow"/>
        </w:rPr>
        <w:t>, and could serve as independent evaluation of water use simulation. This collaborations will lead to the estimation of the sources of</w:t>
      </w:r>
      <w:r w:rsidR="00E1548F">
        <w:rPr>
          <w:rFonts w:ascii="Arial Narrow" w:hAnsi="Arial Narrow"/>
        </w:rPr>
        <w:t xml:space="preserve"> </w:t>
      </w:r>
      <w:r>
        <w:rPr>
          <w:rFonts w:ascii="Arial Narrow" w:hAnsi="Arial Narrow"/>
        </w:rPr>
        <w:t>water sustaining human activities, and its share on total water use; for</w:t>
      </w:r>
      <w:r w:rsidR="00E1548F">
        <w:rPr>
          <w:rFonts w:ascii="Arial Narrow" w:hAnsi="Arial Narrow"/>
        </w:rPr>
        <w:t xml:space="preserve"> </w:t>
      </w:r>
      <w:r>
        <w:rPr>
          <w:rFonts w:ascii="Arial Narrow" w:hAnsi="Arial Narrow"/>
        </w:rPr>
        <w:t xml:space="preserve">instance, to </w:t>
      </w:r>
      <w:r w:rsidR="00E1548F">
        <w:rPr>
          <w:rFonts w:ascii="Arial Narrow" w:hAnsi="Arial Narrow"/>
        </w:rPr>
        <w:t>quantify the</w:t>
      </w:r>
      <w:r>
        <w:rPr>
          <w:rFonts w:ascii="Arial Narrow" w:hAnsi="Arial Narrow"/>
        </w:rPr>
        <w:t xml:space="preserve"> importance of Páramo ecosystems in the water supply. Finally, these experiments can be complemented with the comparison of global-scale simulation experiments like ISIMIP</w:t>
      </w:r>
      <w:r w:rsidR="002E080E">
        <w:rPr>
          <w:rFonts w:ascii="Arial Narrow" w:hAnsi="Arial Narrow"/>
        </w:rPr>
        <w:t xml:space="preserve"> </w:t>
      </w:r>
      <w:sdt>
        <w:sdtPr>
          <w:rPr>
            <w:rFonts w:ascii="Arial Narrow" w:hAnsi="Arial Narrow"/>
            <w:color w:val="000000"/>
          </w:rPr>
          <w:tag w:val="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"/>
          <w:id w:val="-1644952843"/>
          <w:placeholder>
            <w:docPart w:val="DefaultPlaceholder_-1854013440"/>
          </w:placeholder>
        </w:sdtPr>
        <w:sdtContent>
          <w:r w:rsidR="0026603B" w:rsidRPr="0026603B">
            <w:rPr>
              <w:rFonts w:ascii="Arial Narrow" w:hAnsi="Arial Narrow"/>
              <w:color w:val="000000"/>
            </w:rPr>
            <w:t>[31]</w:t>
          </w:r>
        </w:sdtContent>
      </w:sdt>
      <w:r>
        <w:rPr>
          <w:rFonts w:ascii="Arial Narrow" w:hAnsi="Arial Narrow"/>
        </w:rPr>
        <w:t>, that focus on the evolution of human water use under historical and future                     climate.</w:t>
      </w:r>
    </w:p>
    <w:p w14:paraId="5D3A1E12" w14:textId="128A6B4F" w:rsidR="004076FA" w:rsidRDefault="00000000">
      <w:pPr>
        <w:spacing w:line="276" w:lineRule="auto"/>
        <w:jc w:val="both"/>
      </w:pPr>
      <w:r>
        <w:rPr>
          <w:rFonts w:ascii="Arial Narrow" w:hAnsi="Arial Narrow"/>
        </w:rPr>
        <w:t>At the regional and local scale</w:t>
      </w:r>
      <w:r w:rsidR="00E1548F">
        <w:rPr>
          <w:rFonts w:ascii="Arial Narrow" w:hAnsi="Arial Narrow"/>
        </w:rPr>
        <w:t>, the end goal is to inform water management using integrated information i.e.                     considering surface and subsurface water pools and its complex interaction with the atmosphere.</w:t>
      </w:r>
      <w:r>
        <w:rPr>
          <w:rFonts w:ascii="Arial Narrow" w:hAnsi="Arial Narrow"/>
        </w:rPr>
        <w:t xml:space="preserve"> I identify  opportunities for the implementation of high-resolution high-frequency models to further the analysis of isotopic hydrology and hydrogeology in designated river basins. I propose to advance the knowledge on human water use in complex tropical and mountain </w:t>
      </w:r>
      <w:r w:rsidR="00E1548F">
        <w:rPr>
          <w:rFonts w:ascii="Arial Narrow" w:hAnsi="Arial Narrow"/>
        </w:rPr>
        <w:t>basins, which</w:t>
      </w:r>
      <w:r>
        <w:rPr>
          <w:rFonts w:ascii="Arial Narrow" w:hAnsi="Arial Narrow"/>
        </w:rPr>
        <w:t xml:space="preserve"> will tailor existent human water-use representations, or may develop new representations that includes social-science frameworks. Finally, I propose to build sustainable scenarios of development of these activities in the future at the basin scale, as those proposed for global scale </w:t>
      </w:r>
      <w:sdt>
        <w:sdtPr>
          <w:rPr>
            <w:rFonts w:ascii="Arial Narrow" w:hAnsi="Arial Narrow"/>
            <w:color w:val="000000"/>
          </w:rPr>
          <w:tag w:val="MENDELEY_CITATION_v3_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"/>
          <w:id w:val="1319763616"/>
          <w:placeholder>
            <w:docPart w:val="DefaultPlaceholder_-1854013440"/>
          </w:placeholder>
        </w:sdtPr>
        <w:sdtContent>
          <w:r w:rsidR="0026603B" w:rsidRPr="0026603B">
            <w:rPr>
              <w:rFonts w:ascii="Arial Narrow" w:hAnsi="Arial Narrow"/>
              <w:color w:val="000000"/>
            </w:rPr>
            <w:t>[32]</w:t>
          </w:r>
        </w:sdtContent>
      </w:sdt>
      <w:r>
        <w:rPr>
          <w:rFonts w:ascii="Arial Narrow" w:hAnsi="Arial Narrow"/>
        </w:rPr>
        <w:t>. These scenarios should propose a range of future practices ranging from sustainable to unsustainable, considering climate change effects, modification of water use intensity, and changes in land use and land management</w:t>
      </w:r>
    </w:p>
    <w:p w14:paraId="19A08ACF" w14:textId="30F74690" w:rsidR="004076FA" w:rsidRDefault="00000000">
      <w:pPr>
        <w:spacing w:line="276" w:lineRule="auto"/>
        <w:jc w:val="both"/>
      </w:pPr>
      <w:r>
        <w:rPr>
          <w:rFonts w:ascii="Arial Narrow" w:hAnsi="Arial Narrow"/>
        </w:rPr>
        <w:t xml:space="preserve">These collaborations can extend to local scales, to study the effect of urbanisation especially in frequency and intensity of extreme events, and the effect of adaptation measures for cities like a massive implementation of sustainable urban drainage systems. There are important advances in the Universidad Nacional de Colombia </w:t>
      </w:r>
      <w:sdt>
        <w:sdtPr>
          <w:rPr>
            <w:rFonts w:ascii="Arial Narrow" w:hAnsi="Arial Narrow"/>
            <w:color w:val="000000"/>
          </w:rPr>
          <w:tag w:val="MENDELEY_CITATION_v3_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"/>
          <w:id w:val="-954942700"/>
          <w:placeholder>
            <w:docPart w:val="DefaultPlaceholder_-1854013440"/>
          </w:placeholder>
        </w:sdtPr>
        <w:sdtContent>
          <w:r w:rsidR="0026603B" w:rsidRPr="0026603B">
            <w:rPr>
              <w:rFonts w:ascii="Arial Narrow" w:hAnsi="Arial Narrow"/>
              <w:color w:val="000000"/>
            </w:rPr>
            <w:t>[33]</w:t>
          </w:r>
        </w:sdtContent>
      </w:sdt>
      <w:r>
        <w:rPr>
          <w:rFonts w:ascii="Arial Narrow" w:hAnsi="Arial Narrow"/>
        </w:rPr>
        <w:t xml:space="preserve"> and further analysis on the effect of new infrastructure and climate change is important for local adaptation plans.</w:t>
      </w:r>
    </w:p>
    <w:p w14:paraId="3EF9DAC0" w14:textId="77777777" w:rsidR="004076FA" w:rsidRDefault="00000000">
      <w:pPr>
        <w:spacing w:line="276" w:lineRule="auto"/>
        <w:jc w:val="both"/>
      </w:pPr>
      <w:r>
        <w:rPr>
          <w:rFonts w:ascii="Arial Narrow" w:hAnsi="Arial Narrow"/>
          <w:b/>
          <w:bCs/>
        </w:rPr>
        <w:t>Teaching statement</w:t>
      </w:r>
    </w:p>
    <w:p w14:paraId="34CC6199" w14:textId="45E5ECFD" w:rsidR="004076FA" w:rsidRDefault="00000000">
      <w:pPr>
        <w:spacing w:line="276" w:lineRule="auto"/>
        <w:jc w:val="both"/>
      </w:pPr>
      <w:r>
        <w:rPr>
          <w:rFonts w:ascii="Arial Narrow" w:hAnsi="Arial Narrow"/>
        </w:rPr>
        <w:t xml:space="preserve">At the large scale I propose to open a new course for Master and PhD level called </w:t>
      </w:r>
      <w:r w:rsidRPr="00E1548F">
        <w:rPr>
          <w:rFonts w:ascii="Arial Narrow" w:hAnsi="Arial Narrow"/>
          <w:i/>
          <w:iCs/>
        </w:rPr>
        <w:t xml:space="preserve">Hydrology of </w:t>
      </w:r>
      <w:r>
        <w:rPr>
          <w:rFonts w:ascii="Arial Narrow" w:hAnsi="Arial Narrow"/>
          <w:i/>
          <w:iCs/>
        </w:rPr>
        <w:t>C</w:t>
      </w:r>
      <w:r w:rsidRPr="00E1548F">
        <w:rPr>
          <w:rFonts w:ascii="Arial Narrow" w:hAnsi="Arial Narrow"/>
          <w:i/>
          <w:iCs/>
        </w:rPr>
        <w:t xml:space="preserve">ontinental </w:t>
      </w:r>
      <w:r>
        <w:rPr>
          <w:rFonts w:ascii="Arial Narrow" w:hAnsi="Arial Narrow"/>
          <w:i/>
          <w:iCs/>
        </w:rPr>
        <w:t>S</w:t>
      </w:r>
      <w:r w:rsidRPr="00E1548F">
        <w:rPr>
          <w:rFonts w:ascii="Arial Narrow" w:hAnsi="Arial Narrow"/>
          <w:i/>
          <w:iCs/>
        </w:rPr>
        <w:t>ystems</w:t>
      </w:r>
      <w:r>
        <w:rPr>
          <w:rFonts w:ascii="Arial Narrow" w:hAnsi="Arial Narrow"/>
        </w:rPr>
        <w:t>. Students will</w:t>
      </w:r>
      <w:r w:rsidR="00E1548F">
        <w:rPr>
          <w:rFonts w:ascii="Arial Narrow" w:hAnsi="Arial Narrow"/>
        </w:rPr>
        <w:t xml:space="preserve"> </w:t>
      </w:r>
      <w:r>
        <w:rPr>
          <w:rFonts w:ascii="Arial Narrow" w:hAnsi="Arial Narrow"/>
        </w:rPr>
        <w:t>understand the coupling of hydrology, climate, and human activities at the continental scale. Main subjects will include: Land surface – atmosphere</w:t>
      </w:r>
      <w:r w:rsidR="005D2435">
        <w:rPr>
          <w:rFonts w:ascii="Arial Narrow" w:hAnsi="Arial Narrow"/>
        </w:rPr>
        <w:t xml:space="preserve"> and</w:t>
      </w:r>
      <w:r>
        <w:rPr>
          <w:rFonts w:ascii="Arial Narrow" w:hAnsi="Arial Narrow"/>
        </w:rPr>
        <w:t xml:space="preserve"> surface-subsurface interaction, land use and land cover effects on continental water cycle, irrigation and flow regulation as main human water use activities at continental scale, climate change</w:t>
      </w:r>
      <w:r w:rsidR="005D2435">
        <w:rPr>
          <w:rFonts w:ascii="Arial Narrow" w:hAnsi="Arial Narrow"/>
        </w:rPr>
        <w:t xml:space="preserve"> effects</w:t>
      </w:r>
      <w:r>
        <w:rPr>
          <w:rFonts w:ascii="Arial Narrow" w:hAnsi="Arial Narrow"/>
        </w:rPr>
        <w:t xml:space="preserve"> on continental freshwater system and large-scale water use, and strengths and limitations of hydrology models for large-scale research. </w:t>
      </w:r>
    </w:p>
    <w:p w14:paraId="1FC8F92F" w14:textId="361F3D78" w:rsidR="004076FA" w:rsidRDefault="00000000">
      <w:pPr>
        <w:spacing w:line="276" w:lineRule="auto"/>
        <w:jc w:val="both"/>
      </w:pPr>
      <w:r>
        <w:rPr>
          <w:rFonts w:ascii="Arial Narrow" w:hAnsi="Arial Narrow"/>
        </w:rPr>
        <w:t>At the watershed level, the classic unit in hydrological studies, I propose emphasizing issues related to the effects of climate change and the impact it may have on regional and local water resource management. This emphasis may be done at undergraduate level in the  “Basic Hydrology” course by explaining the organization and results of the IPCC: what does it study,</w:t>
      </w:r>
      <w:r w:rsidR="00E1548F">
        <w:rPr>
          <w:rFonts w:ascii="Arial Narrow" w:hAnsi="Arial Narrow"/>
        </w:rPr>
        <w:t xml:space="preserve"> </w:t>
      </w:r>
      <w:r>
        <w:rPr>
          <w:rFonts w:ascii="Arial Narrow" w:hAnsi="Arial Narrow"/>
        </w:rPr>
        <w:t>what are its main results and recommendations, which type of data exist, where</w:t>
      </w:r>
      <w:r w:rsidR="00E1548F">
        <w:rPr>
          <w:rFonts w:ascii="Arial Narrow" w:hAnsi="Arial Narrow"/>
        </w:rPr>
        <w:t xml:space="preserve"> </w:t>
      </w:r>
      <w:r>
        <w:rPr>
          <w:rFonts w:ascii="Arial Narrow" w:hAnsi="Arial Narrow"/>
        </w:rPr>
        <w:t xml:space="preserve">can the students find this data, and </w:t>
      </w:r>
      <w:r>
        <w:rPr>
          <w:rFonts w:ascii="Arial Narrow" w:hAnsi="Arial Narrow"/>
        </w:rPr>
        <w:lastRenderedPageBreak/>
        <w:t>how to use the IPCC datasets. Following the</w:t>
      </w:r>
      <w:r w:rsidR="00E1548F">
        <w:rPr>
          <w:rFonts w:ascii="Arial Narrow" w:hAnsi="Arial Narrow"/>
        </w:rPr>
        <w:t xml:space="preserve"> </w:t>
      </w:r>
      <w:r>
        <w:rPr>
          <w:rFonts w:ascii="Arial Narrow" w:hAnsi="Arial Narrow"/>
        </w:rPr>
        <w:t>current work on climate change and cities, the goal is to understand the main                     risk climate change can create for cities, and think on the adaptation measures</w:t>
      </w:r>
      <w:r w:rsidR="00E1548F">
        <w:rPr>
          <w:rFonts w:ascii="Arial Narrow" w:hAnsi="Arial Narrow"/>
        </w:rPr>
        <w:t xml:space="preserve"> </w:t>
      </w:r>
      <w:r>
        <w:rPr>
          <w:rFonts w:ascii="Arial Narrow" w:hAnsi="Arial Narrow"/>
        </w:rPr>
        <w:t>tailored to Colombian cities, using simplified hydrology models.</w:t>
      </w:r>
    </w:p>
    <w:p w14:paraId="7C0C484D" w14:textId="403E7C33" w:rsidR="004076FA" w:rsidRDefault="00000000">
      <w:pPr>
        <w:spacing w:line="276" w:lineRule="auto"/>
        <w:jc w:val="both"/>
      </w:pPr>
      <w:r>
        <w:rPr>
          <w:rFonts w:ascii="Arial Narrow" w:hAnsi="Arial Narrow"/>
        </w:rPr>
        <w:t xml:space="preserve">I propose to contribute to the Water Resources Master program by lifting the “applied hydrology” course to an “Applied </w:t>
      </w:r>
      <w:proofErr w:type="spellStart"/>
      <w:r>
        <w:rPr>
          <w:rFonts w:ascii="Arial Narrow" w:hAnsi="Arial Narrow"/>
        </w:rPr>
        <w:t>hydroclimatology</w:t>
      </w:r>
      <w:proofErr w:type="spellEnd"/>
      <w:r>
        <w:rPr>
          <w:rFonts w:ascii="Arial Narrow" w:hAnsi="Arial Narrow"/>
        </w:rPr>
        <w:t>” course. This update would consist on including a more extensive explanation of climate change effects on key hydrology variables, remarking the relationship with other earth system components like the biosphere (carbon cycle) and the atmosphere (radiative balance)</w:t>
      </w:r>
      <w:r w:rsidR="00432C11">
        <w:rPr>
          <w:rFonts w:ascii="Arial Narrow" w:hAnsi="Arial Narrow"/>
        </w:rPr>
        <w:t>, and the effects of human water use in these relationships</w:t>
      </w:r>
      <w:r>
        <w:rPr>
          <w:rFonts w:ascii="Arial Narrow" w:hAnsi="Arial Narrow"/>
        </w:rPr>
        <w:t>. Finally, the course shows what are the water uses and how are they represented in hydrology models, and which information can be extracted from a simulation to inform climate change adaptation plans at the basin scale. This updated course version</w:t>
      </w:r>
      <w:r w:rsidR="00432C11">
        <w:rPr>
          <w:rFonts w:ascii="Arial Narrow" w:hAnsi="Arial Narrow"/>
        </w:rPr>
        <w:t xml:space="preserve"> </w:t>
      </w:r>
      <w:r>
        <w:rPr>
          <w:rFonts w:ascii="Arial Narrow" w:hAnsi="Arial Narrow"/>
        </w:rPr>
        <w:t xml:space="preserve">have a strong focus on uncertainty and how to communicate uncertain results to stakeholders. </w:t>
      </w:r>
    </w:p>
    <w:p w14:paraId="7E3EB611" w14:textId="0D711C5D" w:rsidR="004076FA" w:rsidRDefault="00000000">
      <w:pPr>
        <w:spacing w:line="276" w:lineRule="auto"/>
        <w:jc w:val="both"/>
      </w:pPr>
      <w:r>
        <w:rPr>
          <w:rFonts w:ascii="Arial Narrow" w:hAnsi="Arial Narrow"/>
        </w:rPr>
        <w:t xml:space="preserve">These propositions are </w:t>
      </w:r>
      <w:proofErr w:type="spellStart"/>
      <w:r>
        <w:rPr>
          <w:rFonts w:ascii="Arial Narrow" w:hAnsi="Arial Narrow"/>
        </w:rPr>
        <w:t>frameworked</w:t>
      </w:r>
      <w:proofErr w:type="spellEnd"/>
      <w:r>
        <w:rPr>
          <w:rFonts w:ascii="Arial Narrow" w:hAnsi="Arial Narrow"/>
        </w:rPr>
        <w:t xml:space="preserve"> in the thematic field “Planning, policy, information and water resources management”</w:t>
      </w:r>
      <w:r w:rsidR="005D2435">
        <w:rPr>
          <w:rFonts w:ascii="Arial Narrow" w:hAnsi="Arial Narrow"/>
        </w:rPr>
        <w:t xml:space="preserve">, </w:t>
      </w:r>
      <w:r>
        <w:rPr>
          <w:rFonts w:ascii="Arial Narrow" w:hAnsi="Arial Narrow"/>
        </w:rPr>
        <w:t>currently proposed in the Water Resources Engineering Master (</w:t>
      </w:r>
      <w:hyperlink r:id="rId7">
        <w:r>
          <w:rPr>
            <w:rStyle w:val="Hyperlink"/>
            <w:rFonts w:ascii="Arial Narrow" w:hAnsi="Arial Narrow"/>
            <w:color w:val="auto"/>
          </w:rPr>
          <w:t>https://ingenieria.bogota.unal.edu.co/wp-content/uploads/2025/10/Malla-Maestria-Recursos-Hidraulicos-INVESTIGACION.pdf</w:t>
        </w:r>
      </w:hyperlink>
      <w:r>
        <w:rPr>
          <w:rFonts w:ascii="Arial Narrow" w:hAnsi="Arial Narrow"/>
        </w:rPr>
        <w:t xml:space="preserve"> last accessed on 14 February 2026). I aim to include new pedagogical activities </w:t>
      </w:r>
      <w:proofErr w:type="spellStart"/>
      <w:r>
        <w:rPr>
          <w:rFonts w:ascii="Arial Narrow" w:hAnsi="Arial Narrow"/>
        </w:rPr>
        <w:t>centered</w:t>
      </w:r>
      <w:proofErr w:type="spellEnd"/>
      <w:r>
        <w:rPr>
          <w:rFonts w:ascii="Arial Narrow" w:hAnsi="Arial Narrow"/>
        </w:rPr>
        <w:t xml:space="preserve"> on hydrology modelling workshops and interactive pedagogical tools (for instance, an interactive sandbox, </w:t>
      </w:r>
      <w:hyperlink r:id="rId8">
        <w:r>
          <w:rPr>
            <w:rStyle w:val="Hyperlink"/>
            <w:rFonts w:ascii="Arial Narrow" w:hAnsi="Arial Narrow"/>
            <w:color w:val="auto"/>
          </w:rPr>
          <w:t>https://sandtank.hydroframe.org/</w:t>
        </w:r>
      </w:hyperlink>
      <w:r>
        <w:rPr>
          <w:rFonts w:ascii="Arial Narrow" w:hAnsi="Arial Narrow"/>
        </w:rPr>
        <w:t>), so the students understand the main concepts and strength of modelling</w:t>
      </w:r>
      <w:r w:rsidR="00432C11">
        <w:rPr>
          <w:rFonts w:ascii="Arial Narrow" w:hAnsi="Arial Narrow"/>
        </w:rPr>
        <w:t xml:space="preserve"> </w:t>
      </w:r>
      <w:r>
        <w:rPr>
          <w:rFonts w:ascii="Arial Narrow" w:hAnsi="Arial Narrow"/>
        </w:rPr>
        <w:t>tools.</w:t>
      </w:r>
    </w:p>
    <w:p w14:paraId="46DBB35F" w14:textId="77777777" w:rsidR="004076FA" w:rsidRDefault="00000000">
      <w:pPr>
        <w:spacing w:line="276" w:lineRule="auto"/>
        <w:jc w:val="both"/>
      </w:pPr>
      <w:r>
        <w:rPr>
          <w:rFonts w:ascii="Arial Narrow" w:hAnsi="Arial Narrow"/>
          <w:b/>
          <w:bCs/>
        </w:rPr>
        <w:t>Extension proposal</w:t>
      </w:r>
    </w:p>
    <w:p w14:paraId="5B403135" w14:textId="51DBC480" w:rsidR="005D2435" w:rsidRDefault="005D2435">
      <w:pPr>
        <w:spacing w:line="276" w:lineRule="auto"/>
        <w:jc w:val="both"/>
        <w:rPr>
          <w:rFonts w:ascii="Arial Narrow" w:hAnsi="Arial Narrow"/>
        </w:rPr>
      </w:pPr>
      <w:r>
        <w:rPr>
          <w:rFonts w:ascii="Arial Narrow" w:hAnsi="Arial Narrow"/>
        </w:rPr>
        <w:t>Extension and establishment of long-term platforms with civil society and stakeholders is based on two main branches:</w:t>
      </w:r>
    </w:p>
    <w:p w14:paraId="597A72C8" w14:textId="010286C8" w:rsidR="004076FA" w:rsidRDefault="00000000">
      <w:pPr>
        <w:spacing w:line="276" w:lineRule="auto"/>
        <w:jc w:val="both"/>
      </w:pPr>
      <w:r>
        <w:rPr>
          <w:rFonts w:ascii="Arial Narrow" w:hAnsi="Arial Narrow"/>
        </w:rPr>
        <w:t xml:space="preserve">First is the appropriation of hydro climate services. To do so, I propose to transfer technical savoir-faire to access and interpret global and regional information, for instance CMIP6 datasets. I propose to complement this activity with the development of an scalable easy-to-sue toolbox  with a strong focus on climate change and its implications for water use and extreme events. This kind of tool is important to </w:t>
      </w:r>
      <w:r w:rsidR="005D2435">
        <w:rPr>
          <w:rFonts w:ascii="Arial Narrow" w:hAnsi="Arial Narrow"/>
        </w:rPr>
        <w:t>fulfil</w:t>
      </w:r>
      <w:r>
        <w:rPr>
          <w:rFonts w:ascii="Arial Narrow" w:hAnsi="Arial Narrow"/>
        </w:rPr>
        <w:t xml:space="preserve"> regulatory and planning activities of Autonomous Regional Agencies and other environmental authorities from the local to the national level, and so must respond to its needs. An international example is the European </w:t>
      </w:r>
      <w:r w:rsidR="005D2435">
        <w:rPr>
          <w:rFonts w:ascii="Arial Narrow" w:hAnsi="Arial Narrow"/>
        </w:rPr>
        <w:t>CLIMAAX</w:t>
      </w:r>
      <w:r>
        <w:rPr>
          <w:rFonts w:ascii="Arial Narrow" w:hAnsi="Arial Narrow"/>
        </w:rPr>
        <w:t xml:space="preserve"> project (</w:t>
      </w:r>
      <w:hyperlink r:id="rId9">
        <w:r>
          <w:rPr>
            <w:rStyle w:val="Hyperlink"/>
            <w:rFonts w:ascii="Arial Narrow" w:hAnsi="Arial Narrow"/>
            <w:color w:val="auto"/>
          </w:rPr>
          <w:t>https://www.climaax.eu/project/</w:t>
        </w:r>
      </w:hyperlink>
      <w:r>
        <w:rPr>
          <w:rFonts w:ascii="Arial Narrow" w:hAnsi="Arial Narrow"/>
        </w:rPr>
        <w:t xml:space="preserve">) which focuses on risk and vulnerability assessment. </w:t>
      </w:r>
    </w:p>
    <w:p w14:paraId="0E8E731E" w14:textId="58F954BC" w:rsidR="004076FA" w:rsidRDefault="00000000" w:rsidP="002E080E">
      <w:pPr>
        <w:spacing w:line="276" w:lineRule="auto"/>
        <w:jc w:val="both"/>
        <w:rPr>
          <w:rFonts w:ascii="Arial Narrow" w:hAnsi="Arial Narrow"/>
        </w:rPr>
      </w:pPr>
      <w:r>
        <w:rPr>
          <w:rFonts w:ascii="Arial Narrow" w:hAnsi="Arial Narrow"/>
        </w:rPr>
        <w:t>Second is the collaboration with scientific and dissemination networks</w:t>
      </w:r>
      <w:r w:rsidR="005D2435">
        <w:rPr>
          <w:rFonts w:ascii="Arial Narrow" w:hAnsi="Arial Narrow"/>
        </w:rPr>
        <w:t xml:space="preserve"> </w:t>
      </w:r>
      <w:r>
        <w:rPr>
          <w:rFonts w:ascii="Arial Narrow" w:hAnsi="Arial Narrow"/>
        </w:rPr>
        <w:t>that focus in the management of water resources. This includes regional forums in Bogotá (IDEAM, National Water Forum from the Universidad Central). These open forums  help to identify technical needs for management and planning, and receive feedbacks to co-design future scenarios of water use. I propose to collaborate with ANDEX (</w:t>
      </w:r>
      <w:hyperlink r:id="rId10">
        <w:r>
          <w:rPr>
            <w:rStyle w:val="Hyperlink"/>
            <w:rFonts w:ascii="Arial Narrow" w:hAnsi="Arial Narrow"/>
            <w:color w:val="auto"/>
          </w:rPr>
          <w:t>https://www.andex-rhp.org/</w:t>
        </w:r>
      </w:hyperlink>
      <w:r>
        <w:rPr>
          <w:rFonts w:ascii="Arial Narrow" w:hAnsi="Arial Narrow"/>
        </w:rPr>
        <w:t>) a scientific network centred on production and divulgation of hydroclimate information for the Andes. Finally, internationally, I propose to continue my collaboration with METIS and IGE laboratories in France, which could enable international funding for research project and visiting scholars between Universidad Nacional de Colombia and France</w:t>
      </w:r>
      <w:r w:rsidR="00432C11">
        <w:rPr>
          <w:rFonts w:ascii="Arial Narrow" w:hAnsi="Arial Narrow"/>
        </w:rPr>
        <w:t>, and other schools in USA and Europe</w:t>
      </w:r>
      <w:r>
        <w:rPr>
          <w:rFonts w:ascii="Arial Narrow" w:hAnsi="Arial Narrow"/>
        </w:rPr>
        <w:t>.</w:t>
      </w:r>
    </w:p>
    <w:p w14:paraId="0A86E35C" w14:textId="77777777" w:rsidR="000D7FA4" w:rsidRDefault="000D7FA4" w:rsidP="002E080E">
      <w:pPr>
        <w:spacing w:line="276" w:lineRule="auto"/>
        <w:jc w:val="both"/>
        <w:rPr>
          <w:rFonts w:ascii="Arial Narrow" w:hAnsi="Arial Narrow"/>
        </w:rPr>
      </w:pPr>
    </w:p>
    <w:p w14:paraId="1AB53936" w14:textId="77777777" w:rsidR="000D7FA4" w:rsidRDefault="000D7FA4" w:rsidP="002E080E">
      <w:pPr>
        <w:spacing w:line="276" w:lineRule="auto"/>
        <w:jc w:val="both"/>
        <w:rPr>
          <w:rFonts w:ascii="Arial Narrow" w:hAnsi="Arial Narrow"/>
        </w:rPr>
      </w:pPr>
    </w:p>
    <w:p w14:paraId="515B732F" w14:textId="77777777" w:rsidR="000D7FA4" w:rsidRDefault="000D7FA4" w:rsidP="002E080E">
      <w:pPr>
        <w:spacing w:line="276" w:lineRule="auto"/>
        <w:jc w:val="both"/>
        <w:rPr>
          <w:rFonts w:ascii="Arial Narrow" w:hAnsi="Arial Narrow"/>
        </w:rPr>
      </w:pPr>
    </w:p>
    <w:p w14:paraId="18A52E49" w14:textId="77777777" w:rsidR="000D7FA4" w:rsidRDefault="000D7FA4" w:rsidP="002E080E">
      <w:pPr>
        <w:spacing w:line="276" w:lineRule="auto"/>
        <w:jc w:val="both"/>
        <w:rPr>
          <w:rFonts w:ascii="Arial Narrow" w:hAnsi="Arial Narrow"/>
        </w:rPr>
      </w:pPr>
    </w:p>
    <w:p w14:paraId="12EA6597" w14:textId="77777777" w:rsidR="000D7FA4" w:rsidRDefault="000D7FA4" w:rsidP="002E080E">
      <w:pPr>
        <w:spacing w:line="276" w:lineRule="auto"/>
        <w:jc w:val="both"/>
        <w:rPr>
          <w:rFonts w:ascii="Arial Narrow" w:hAnsi="Arial Narrow"/>
        </w:rPr>
      </w:pPr>
    </w:p>
    <w:p w14:paraId="7638289A" w14:textId="77777777" w:rsidR="000D7FA4" w:rsidRDefault="000D7FA4" w:rsidP="002E080E">
      <w:pPr>
        <w:spacing w:line="276" w:lineRule="auto"/>
        <w:jc w:val="both"/>
        <w:rPr>
          <w:rFonts w:ascii="Arial Narrow" w:hAnsi="Arial Narrow"/>
        </w:rPr>
      </w:pPr>
    </w:p>
    <w:p w14:paraId="6EF0D024" w14:textId="77777777" w:rsidR="000D7FA4" w:rsidRDefault="000D7FA4" w:rsidP="002E080E">
      <w:pPr>
        <w:spacing w:line="276" w:lineRule="auto"/>
        <w:jc w:val="both"/>
        <w:rPr>
          <w:rFonts w:ascii="Arial Narrow" w:hAnsi="Arial Narrow"/>
        </w:rPr>
      </w:pPr>
    </w:p>
    <w:p w14:paraId="3C096F49" w14:textId="77777777" w:rsidR="000D7FA4" w:rsidRDefault="000D7FA4" w:rsidP="002E080E">
      <w:pPr>
        <w:spacing w:line="276" w:lineRule="auto"/>
        <w:jc w:val="both"/>
      </w:pPr>
    </w:p>
    <w:p w14:paraId="39121E20" w14:textId="054FC73C" w:rsidR="004076FA" w:rsidRDefault="00000000" w:rsidP="002E080E">
      <w:pPr>
        <w:spacing w:line="276" w:lineRule="auto"/>
        <w:jc w:val="both"/>
      </w:pPr>
      <w:r>
        <w:rPr>
          <w:rFonts w:ascii="Arial Narrow" w:hAnsi="Arial Narrow"/>
          <w:b/>
          <w:bCs/>
        </w:rPr>
        <w:lastRenderedPageBreak/>
        <w:t>References</w:t>
      </w:r>
    </w:p>
    <w:sdt>
      <w:sdtPr>
        <w:rPr>
          <w:rFonts w:ascii="Calibri" w:hAnsi="Calibri" w:cs="Calibri"/>
          <w:color w:val="000000"/>
          <w:lang w:val="es-CO"/>
        </w:rPr>
        <w:tag w:val="MENDELEY_BIBLIOGRAPHY"/>
        <w:id w:val="1165201817"/>
        <w:placeholder>
          <w:docPart w:val="DefaultPlaceholder_-1854013440"/>
        </w:placeholder>
      </w:sdtPr>
      <w:sdtContent>
        <w:p w14:paraId="7080C995" w14:textId="77777777" w:rsidR="0026603B" w:rsidRPr="0026603B" w:rsidRDefault="0026603B">
          <w:pPr>
            <w:autoSpaceDE w:val="0"/>
            <w:autoSpaceDN w:val="0"/>
            <w:ind w:hanging="640"/>
            <w:divId w:val="1106314880"/>
            <w:rPr>
              <w:rFonts w:ascii="Calibri" w:eastAsia="Times New Roman" w:hAnsi="Calibri" w:cs="Calibri"/>
              <w:color w:val="000000"/>
              <w:kern w:val="0"/>
              <w:szCs w:val="24"/>
              <w14:ligatures w14:val="none"/>
            </w:rPr>
          </w:pPr>
          <w:r w:rsidRPr="0026603B">
            <w:rPr>
              <w:rFonts w:ascii="Calibri" w:eastAsia="Times New Roman" w:hAnsi="Calibri" w:cs="Calibri"/>
              <w:color w:val="000000"/>
            </w:rPr>
            <w:t>[1]</w:t>
          </w:r>
          <w:r w:rsidRPr="0026603B">
            <w:rPr>
              <w:rFonts w:ascii="Calibri" w:eastAsia="Times New Roman" w:hAnsi="Calibri" w:cs="Calibri"/>
              <w:color w:val="000000"/>
            </w:rPr>
            <w:tab/>
            <w:t xml:space="preserve">Z. Huang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“Reconstruction of global gridded monthly sectoral water withdrawals for 1971-2010 and analysis of their spatiotemporal patterns,” </w:t>
          </w:r>
          <w:proofErr w:type="spellStart"/>
          <w:r w:rsidRPr="0026603B">
            <w:rPr>
              <w:rFonts w:ascii="Calibri" w:eastAsia="Times New Roman" w:hAnsi="Calibri" w:cs="Calibri"/>
              <w:i/>
              <w:iCs/>
              <w:color w:val="000000"/>
            </w:rPr>
            <w:t>Hydrol</w:t>
          </w:r>
          <w:proofErr w:type="spellEnd"/>
          <w:r w:rsidRPr="0026603B">
            <w:rPr>
              <w:rFonts w:ascii="Calibri" w:eastAsia="Times New Roman" w:hAnsi="Calibri" w:cs="Calibri"/>
              <w:i/>
              <w:iCs/>
              <w:color w:val="000000"/>
            </w:rPr>
            <w:t>. Earth Syst. Sci.</w:t>
          </w:r>
          <w:r w:rsidRPr="0026603B">
            <w:rPr>
              <w:rFonts w:ascii="Calibri" w:eastAsia="Times New Roman" w:hAnsi="Calibri" w:cs="Calibri"/>
              <w:color w:val="000000"/>
            </w:rPr>
            <w:t xml:space="preserve">, vol. 22, no. 4, pp. 2117–2133, 2018,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10.5194/hess-22-2117-2018.</w:t>
          </w:r>
        </w:p>
        <w:p w14:paraId="17C2421B" w14:textId="77777777" w:rsidR="0026603B" w:rsidRPr="0026603B" w:rsidRDefault="0026603B">
          <w:pPr>
            <w:autoSpaceDE w:val="0"/>
            <w:autoSpaceDN w:val="0"/>
            <w:ind w:hanging="640"/>
            <w:divId w:val="53822845"/>
            <w:rPr>
              <w:rFonts w:ascii="Calibri" w:eastAsia="Times New Roman" w:hAnsi="Calibri" w:cs="Calibri"/>
              <w:color w:val="000000"/>
            </w:rPr>
          </w:pPr>
          <w:r w:rsidRPr="0026603B">
            <w:rPr>
              <w:rFonts w:ascii="Calibri" w:eastAsia="Times New Roman" w:hAnsi="Calibri" w:cs="Calibri"/>
              <w:color w:val="000000"/>
            </w:rPr>
            <w:t>[2]</w:t>
          </w:r>
          <w:r w:rsidRPr="0026603B">
            <w:rPr>
              <w:rFonts w:ascii="Calibri" w:eastAsia="Times New Roman" w:hAnsi="Calibri" w:cs="Calibri"/>
              <w:color w:val="000000"/>
            </w:rPr>
            <w:tab/>
            <w:t xml:space="preserve">S. Siebert, M. </w:t>
          </w:r>
          <w:proofErr w:type="spellStart"/>
          <w:r w:rsidRPr="0026603B">
            <w:rPr>
              <w:rFonts w:ascii="Calibri" w:eastAsia="Times New Roman" w:hAnsi="Calibri" w:cs="Calibri"/>
              <w:color w:val="000000"/>
            </w:rPr>
            <w:t>Kummu</w:t>
          </w:r>
          <w:proofErr w:type="spellEnd"/>
          <w:r w:rsidRPr="0026603B">
            <w:rPr>
              <w:rFonts w:ascii="Calibri" w:eastAsia="Times New Roman" w:hAnsi="Calibri" w:cs="Calibri"/>
              <w:color w:val="000000"/>
            </w:rPr>
            <w:t xml:space="preserve">, M. </w:t>
          </w:r>
          <w:proofErr w:type="spellStart"/>
          <w:r w:rsidRPr="0026603B">
            <w:rPr>
              <w:rFonts w:ascii="Calibri" w:eastAsia="Times New Roman" w:hAnsi="Calibri" w:cs="Calibri"/>
              <w:color w:val="000000"/>
            </w:rPr>
            <w:t>Porkka</w:t>
          </w:r>
          <w:proofErr w:type="spellEnd"/>
          <w:r w:rsidRPr="0026603B">
            <w:rPr>
              <w:rFonts w:ascii="Calibri" w:eastAsia="Times New Roman" w:hAnsi="Calibri" w:cs="Calibri"/>
              <w:color w:val="000000"/>
            </w:rPr>
            <w:t xml:space="preserve">, P. </w:t>
          </w:r>
          <w:proofErr w:type="spellStart"/>
          <w:r w:rsidRPr="0026603B">
            <w:rPr>
              <w:rFonts w:ascii="Calibri" w:eastAsia="Times New Roman" w:hAnsi="Calibri" w:cs="Calibri"/>
              <w:color w:val="000000"/>
            </w:rPr>
            <w:t>Döll</w:t>
          </w:r>
          <w:proofErr w:type="spellEnd"/>
          <w:r w:rsidRPr="0026603B">
            <w:rPr>
              <w:rFonts w:ascii="Calibri" w:eastAsia="Times New Roman" w:hAnsi="Calibri" w:cs="Calibri"/>
              <w:color w:val="000000"/>
            </w:rPr>
            <w:t xml:space="preserve">, N. </w:t>
          </w:r>
          <w:proofErr w:type="spellStart"/>
          <w:r w:rsidRPr="0026603B">
            <w:rPr>
              <w:rFonts w:ascii="Calibri" w:eastAsia="Times New Roman" w:hAnsi="Calibri" w:cs="Calibri"/>
              <w:color w:val="000000"/>
            </w:rPr>
            <w:t>Ramankutty</w:t>
          </w:r>
          <w:proofErr w:type="spellEnd"/>
          <w:r w:rsidRPr="0026603B">
            <w:rPr>
              <w:rFonts w:ascii="Calibri" w:eastAsia="Times New Roman" w:hAnsi="Calibri" w:cs="Calibri"/>
              <w:color w:val="000000"/>
            </w:rPr>
            <w:t xml:space="preserve">, and B. R. Scanlon, “A global data set of the extent of irrigated land from 1900 to 2005,” </w:t>
          </w:r>
          <w:proofErr w:type="spellStart"/>
          <w:r w:rsidRPr="0026603B">
            <w:rPr>
              <w:rFonts w:ascii="Calibri" w:eastAsia="Times New Roman" w:hAnsi="Calibri" w:cs="Calibri"/>
              <w:i/>
              <w:iCs/>
              <w:color w:val="000000"/>
            </w:rPr>
            <w:t>Hydrol</w:t>
          </w:r>
          <w:proofErr w:type="spellEnd"/>
          <w:r w:rsidRPr="0026603B">
            <w:rPr>
              <w:rFonts w:ascii="Calibri" w:eastAsia="Times New Roman" w:hAnsi="Calibri" w:cs="Calibri"/>
              <w:i/>
              <w:iCs/>
              <w:color w:val="000000"/>
            </w:rPr>
            <w:t>. Earth Syst. Sci.</w:t>
          </w:r>
          <w:r w:rsidRPr="0026603B">
            <w:rPr>
              <w:rFonts w:ascii="Calibri" w:eastAsia="Times New Roman" w:hAnsi="Calibri" w:cs="Calibri"/>
              <w:color w:val="000000"/>
            </w:rPr>
            <w:t xml:space="preserve">, vol. 19, no. 3, pp. 1521–1545, Mar. 2015,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10.5194/hess-19-1521-2015.</w:t>
          </w:r>
        </w:p>
        <w:p w14:paraId="126ECBB8" w14:textId="77777777" w:rsidR="0026603B" w:rsidRPr="0026603B" w:rsidRDefault="0026603B">
          <w:pPr>
            <w:autoSpaceDE w:val="0"/>
            <w:autoSpaceDN w:val="0"/>
            <w:ind w:hanging="640"/>
            <w:divId w:val="1062096183"/>
            <w:rPr>
              <w:rFonts w:ascii="Calibri" w:eastAsia="Times New Roman" w:hAnsi="Calibri" w:cs="Calibri"/>
              <w:color w:val="000000"/>
            </w:rPr>
          </w:pPr>
          <w:r w:rsidRPr="0026603B">
            <w:rPr>
              <w:rFonts w:ascii="Calibri" w:eastAsia="Times New Roman" w:hAnsi="Calibri" w:cs="Calibri"/>
              <w:color w:val="000000"/>
            </w:rPr>
            <w:t>[3]</w:t>
          </w:r>
          <w:r w:rsidRPr="0026603B">
            <w:rPr>
              <w:rFonts w:ascii="Calibri" w:eastAsia="Times New Roman" w:hAnsi="Calibri" w:cs="Calibri"/>
              <w:color w:val="000000"/>
            </w:rPr>
            <w:tab/>
            <w:t xml:space="preserve">R. Q. Grafton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“The paradox of irrigation efficiency,” </w:t>
          </w:r>
          <w:r w:rsidRPr="0026603B">
            <w:rPr>
              <w:rFonts w:ascii="Calibri" w:eastAsia="Times New Roman" w:hAnsi="Calibri" w:cs="Calibri"/>
              <w:i/>
              <w:iCs/>
              <w:color w:val="000000"/>
            </w:rPr>
            <w:t>Science (1979).</w:t>
          </w:r>
          <w:r w:rsidRPr="0026603B">
            <w:rPr>
              <w:rFonts w:ascii="Calibri" w:eastAsia="Times New Roman" w:hAnsi="Calibri" w:cs="Calibri"/>
              <w:color w:val="000000"/>
            </w:rPr>
            <w:t xml:space="preserve">, vol. 361, no. 6404, pp. 748–750, Aug. 2018,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10.1126/science.aat9314.</w:t>
          </w:r>
        </w:p>
        <w:p w14:paraId="3F8A1761" w14:textId="77777777" w:rsidR="0026603B" w:rsidRPr="0026603B" w:rsidRDefault="0026603B">
          <w:pPr>
            <w:autoSpaceDE w:val="0"/>
            <w:autoSpaceDN w:val="0"/>
            <w:ind w:hanging="640"/>
            <w:divId w:val="1526018306"/>
            <w:rPr>
              <w:rFonts w:ascii="Calibri" w:eastAsia="Times New Roman" w:hAnsi="Calibri" w:cs="Calibri"/>
              <w:color w:val="000000"/>
            </w:rPr>
          </w:pPr>
          <w:r w:rsidRPr="0026603B">
            <w:rPr>
              <w:rFonts w:ascii="Calibri" w:eastAsia="Times New Roman" w:hAnsi="Calibri" w:cs="Calibri"/>
              <w:color w:val="000000"/>
            </w:rPr>
            <w:t>[4]</w:t>
          </w:r>
          <w:r w:rsidRPr="0026603B">
            <w:rPr>
              <w:rFonts w:ascii="Calibri" w:eastAsia="Times New Roman" w:hAnsi="Calibri" w:cs="Calibri"/>
              <w:color w:val="000000"/>
            </w:rPr>
            <w:tab/>
            <w:t xml:space="preserve">B. I. Cook, S. P. Shukla, M. J. Puma, and L. S. Nazarenko, “Irrigation as an historical climate forcing,” </w:t>
          </w:r>
          <w:proofErr w:type="spellStart"/>
          <w:r w:rsidRPr="0026603B">
            <w:rPr>
              <w:rFonts w:ascii="Calibri" w:eastAsia="Times New Roman" w:hAnsi="Calibri" w:cs="Calibri"/>
              <w:i/>
              <w:iCs/>
              <w:color w:val="000000"/>
            </w:rPr>
            <w:t>Clim</w:t>
          </w:r>
          <w:proofErr w:type="spellEnd"/>
          <w:r w:rsidRPr="0026603B">
            <w:rPr>
              <w:rFonts w:ascii="Calibri" w:eastAsia="Times New Roman" w:hAnsi="Calibri" w:cs="Calibri"/>
              <w:i/>
              <w:iCs/>
              <w:color w:val="000000"/>
            </w:rPr>
            <w:t>. Dyn.</w:t>
          </w:r>
          <w:r w:rsidRPr="0026603B">
            <w:rPr>
              <w:rFonts w:ascii="Calibri" w:eastAsia="Times New Roman" w:hAnsi="Calibri" w:cs="Calibri"/>
              <w:color w:val="000000"/>
            </w:rPr>
            <w:t xml:space="preserve">, vol. 44, no. 5–6, pp. 1715–1730, 2015,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10.1007/s00382-014-2204-7.</w:t>
          </w:r>
        </w:p>
        <w:p w14:paraId="2FAFAD4B" w14:textId="77777777" w:rsidR="0026603B" w:rsidRPr="0026603B" w:rsidRDefault="0026603B">
          <w:pPr>
            <w:autoSpaceDE w:val="0"/>
            <w:autoSpaceDN w:val="0"/>
            <w:ind w:hanging="640"/>
            <w:divId w:val="944848755"/>
            <w:rPr>
              <w:rFonts w:ascii="Calibri" w:eastAsia="Times New Roman" w:hAnsi="Calibri" w:cs="Calibri"/>
              <w:color w:val="000000"/>
            </w:rPr>
          </w:pPr>
          <w:r w:rsidRPr="0026603B">
            <w:rPr>
              <w:rFonts w:ascii="Calibri" w:eastAsia="Times New Roman" w:hAnsi="Calibri" w:cs="Calibri"/>
              <w:color w:val="000000"/>
            </w:rPr>
            <w:t>[5]</w:t>
          </w:r>
          <w:r w:rsidRPr="0026603B">
            <w:rPr>
              <w:rFonts w:ascii="Calibri" w:eastAsia="Times New Roman" w:hAnsi="Calibri" w:cs="Calibri"/>
              <w:color w:val="000000"/>
            </w:rPr>
            <w:tab/>
            <w:t xml:space="preserve">P. Mehta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“Half of twenty-first century global irrigation expansion has been in water-stressed regions,” </w:t>
          </w:r>
          <w:r w:rsidRPr="0026603B">
            <w:rPr>
              <w:rFonts w:ascii="Calibri" w:eastAsia="Times New Roman" w:hAnsi="Calibri" w:cs="Calibri"/>
              <w:i/>
              <w:iCs/>
              <w:color w:val="000000"/>
            </w:rPr>
            <w:t>Nature Water</w:t>
          </w:r>
          <w:r w:rsidRPr="0026603B">
            <w:rPr>
              <w:rFonts w:ascii="Calibri" w:eastAsia="Times New Roman" w:hAnsi="Calibri" w:cs="Calibri"/>
              <w:color w:val="000000"/>
            </w:rPr>
            <w:t xml:space="preserve">, vol. 2, no. 3, pp. 254–261, Mar. 2024,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10.1038/s44221-024-00206-9.</w:t>
          </w:r>
        </w:p>
        <w:p w14:paraId="0197F3E9" w14:textId="77777777" w:rsidR="0026603B" w:rsidRPr="0026603B" w:rsidRDefault="0026603B">
          <w:pPr>
            <w:autoSpaceDE w:val="0"/>
            <w:autoSpaceDN w:val="0"/>
            <w:ind w:hanging="640"/>
            <w:divId w:val="1085147463"/>
            <w:rPr>
              <w:rFonts w:ascii="Calibri" w:eastAsia="Times New Roman" w:hAnsi="Calibri" w:cs="Calibri"/>
              <w:color w:val="000000"/>
            </w:rPr>
          </w:pPr>
          <w:r w:rsidRPr="0026603B">
            <w:rPr>
              <w:rFonts w:ascii="Calibri" w:eastAsia="Times New Roman" w:hAnsi="Calibri" w:cs="Calibri"/>
              <w:color w:val="000000"/>
            </w:rPr>
            <w:t>[6]</w:t>
          </w:r>
          <w:r w:rsidRPr="0026603B">
            <w:rPr>
              <w:rFonts w:ascii="Calibri" w:eastAsia="Times New Roman" w:hAnsi="Calibri" w:cs="Calibri"/>
              <w:color w:val="000000"/>
            </w:rPr>
            <w:tab/>
            <w:t xml:space="preserve">A. Y. Hoekstra and M. M. </w:t>
          </w:r>
          <w:proofErr w:type="spellStart"/>
          <w:r w:rsidRPr="0026603B">
            <w:rPr>
              <w:rFonts w:ascii="Calibri" w:eastAsia="Times New Roman" w:hAnsi="Calibri" w:cs="Calibri"/>
              <w:color w:val="000000"/>
            </w:rPr>
            <w:t>Mekonnen</w:t>
          </w:r>
          <w:proofErr w:type="spellEnd"/>
          <w:r w:rsidRPr="0026603B">
            <w:rPr>
              <w:rFonts w:ascii="Calibri" w:eastAsia="Times New Roman" w:hAnsi="Calibri" w:cs="Calibri"/>
              <w:color w:val="000000"/>
            </w:rPr>
            <w:t xml:space="preserve">, “The water footprint of humanity,” </w:t>
          </w:r>
          <w:r w:rsidRPr="0026603B">
            <w:rPr>
              <w:rFonts w:ascii="Calibri" w:eastAsia="Times New Roman" w:hAnsi="Calibri" w:cs="Calibri"/>
              <w:i/>
              <w:iCs/>
              <w:color w:val="000000"/>
            </w:rPr>
            <w:t>Proceedings of the National Academy of Sciences</w:t>
          </w:r>
          <w:r w:rsidRPr="0026603B">
            <w:rPr>
              <w:rFonts w:ascii="Calibri" w:eastAsia="Times New Roman" w:hAnsi="Calibri" w:cs="Calibri"/>
              <w:color w:val="000000"/>
            </w:rPr>
            <w:t xml:space="preserve">, vol. 109, no. 9, pp. 3232–3237, Feb. 2012,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10.1073/pnas.1109936109.</w:t>
          </w:r>
        </w:p>
        <w:p w14:paraId="3D74E712" w14:textId="77777777" w:rsidR="0026603B" w:rsidRPr="0026603B" w:rsidRDefault="0026603B">
          <w:pPr>
            <w:autoSpaceDE w:val="0"/>
            <w:autoSpaceDN w:val="0"/>
            <w:ind w:hanging="640"/>
            <w:divId w:val="925000044"/>
            <w:rPr>
              <w:rFonts w:ascii="Calibri" w:eastAsia="Times New Roman" w:hAnsi="Calibri" w:cs="Calibri"/>
              <w:color w:val="000000"/>
            </w:rPr>
          </w:pPr>
          <w:r w:rsidRPr="0026603B">
            <w:rPr>
              <w:rFonts w:ascii="Calibri" w:eastAsia="Times New Roman" w:hAnsi="Calibri" w:cs="Calibri"/>
              <w:color w:val="000000"/>
            </w:rPr>
            <w:t>[7]</w:t>
          </w:r>
          <w:r w:rsidRPr="0026603B">
            <w:rPr>
              <w:rFonts w:ascii="Calibri" w:eastAsia="Times New Roman" w:hAnsi="Calibri" w:cs="Calibri"/>
              <w:color w:val="000000"/>
            </w:rPr>
            <w:tab/>
            <w:t xml:space="preserve">F. Jaramillo and G. </w:t>
          </w:r>
          <w:proofErr w:type="spellStart"/>
          <w:r w:rsidRPr="0026603B">
            <w:rPr>
              <w:rFonts w:ascii="Calibri" w:eastAsia="Times New Roman" w:hAnsi="Calibri" w:cs="Calibri"/>
              <w:color w:val="000000"/>
            </w:rPr>
            <w:t>Destouni</w:t>
          </w:r>
          <w:proofErr w:type="spellEnd"/>
          <w:r w:rsidRPr="0026603B">
            <w:rPr>
              <w:rFonts w:ascii="Calibri" w:eastAsia="Times New Roman" w:hAnsi="Calibri" w:cs="Calibri"/>
              <w:color w:val="000000"/>
            </w:rPr>
            <w:t xml:space="preserve">, “Local flow regulation and irrigation raise global human water consumption and footprint,” </w:t>
          </w:r>
          <w:r w:rsidRPr="0026603B">
            <w:rPr>
              <w:rFonts w:ascii="Calibri" w:eastAsia="Times New Roman" w:hAnsi="Calibri" w:cs="Calibri"/>
              <w:i/>
              <w:iCs/>
              <w:color w:val="000000"/>
            </w:rPr>
            <w:t>Science (1979).</w:t>
          </w:r>
          <w:r w:rsidRPr="0026603B">
            <w:rPr>
              <w:rFonts w:ascii="Calibri" w:eastAsia="Times New Roman" w:hAnsi="Calibri" w:cs="Calibri"/>
              <w:color w:val="000000"/>
            </w:rPr>
            <w:t xml:space="preserve">, vol. 350, no. 6265, pp. 1248–1251, 2015,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10.1126/science.aad1010.</w:t>
          </w:r>
        </w:p>
        <w:p w14:paraId="48D16492" w14:textId="77777777" w:rsidR="0026603B" w:rsidRPr="0026603B" w:rsidRDefault="0026603B">
          <w:pPr>
            <w:autoSpaceDE w:val="0"/>
            <w:autoSpaceDN w:val="0"/>
            <w:ind w:hanging="640"/>
            <w:divId w:val="624430881"/>
            <w:rPr>
              <w:rFonts w:ascii="Calibri" w:eastAsia="Times New Roman" w:hAnsi="Calibri" w:cs="Calibri"/>
              <w:color w:val="000000"/>
            </w:rPr>
          </w:pPr>
          <w:r w:rsidRPr="0026603B">
            <w:rPr>
              <w:rFonts w:ascii="Calibri" w:eastAsia="Times New Roman" w:hAnsi="Calibri" w:cs="Calibri"/>
              <w:color w:val="000000"/>
            </w:rPr>
            <w:t>[8]</w:t>
          </w:r>
          <w:r w:rsidRPr="0026603B">
            <w:rPr>
              <w:rFonts w:ascii="Calibri" w:eastAsia="Times New Roman" w:hAnsi="Calibri" w:cs="Calibri"/>
              <w:color w:val="000000"/>
            </w:rPr>
            <w:tab/>
            <w:t xml:space="preserve">O. </w:t>
          </w:r>
          <w:proofErr w:type="spellStart"/>
          <w:r w:rsidRPr="0026603B">
            <w:rPr>
              <w:rFonts w:ascii="Calibri" w:eastAsia="Times New Roman" w:hAnsi="Calibri" w:cs="Calibri"/>
              <w:color w:val="000000"/>
            </w:rPr>
            <w:t>Mialyk</w:t>
          </w:r>
          <w:proofErr w:type="spellEnd"/>
          <w:r w:rsidRPr="0026603B">
            <w:rPr>
              <w:rFonts w:ascii="Calibri" w:eastAsia="Times New Roman" w:hAnsi="Calibri" w:cs="Calibri"/>
              <w:color w:val="000000"/>
            </w:rPr>
            <w:t xml:space="preserve">, M. J. </w:t>
          </w:r>
          <w:proofErr w:type="spellStart"/>
          <w:r w:rsidRPr="0026603B">
            <w:rPr>
              <w:rFonts w:ascii="Calibri" w:eastAsia="Times New Roman" w:hAnsi="Calibri" w:cs="Calibri"/>
              <w:color w:val="000000"/>
            </w:rPr>
            <w:t>Booij</w:t>
          </w:r>
          <w:proofErr w:type="spellEnd"/>
          <w:r w:rsidRPr="0026603B">
            <w:rPr>
              <w:rFonts w:ascii="Calibri" w:eastAsia="Times New Roman" w:hAnsi="Calibri" w:cs="Calibri"/>
              <w:color w:val="000000"/>
            </w:rPr>
            <w:t xml:space="preserve">, J. F. </w:t>
          </w:r>
          <w:proofErr w:type="spellStart"/>
          <w:r w:rsidRPr="0026603B">
            <w:rPr>
              <w:rFonts w:ascii="Calibri" w:eastAsia="Times New Roman" w:hAnsi="Calibri" w:cs="Calibri"/>
              <w:color w:val="000000"/>
            </w:rPr>
            <w:t>Schyns</w:t>
          </w:r>
          <w:proofErr w:type="spellEnd"/>
          <w:r w:rsidRPr="0026603B">
            <w:rPr>
              <w:rFonts w:ascii="Calibri" w:eastAsia="Times New Roman" w:hAnsi="Calibri" w:cs="Calibri"/>
              <w:color w:val="000000"/>
            </w:rPr>
            <w:t xml:space="preserve">, and M. Berger, “Evolution of global water footprints of crop production in 1990–2019,” </w:t>
          </w:r>
          <w:r w:rsidRPr="0026603B">
            <w:rPr>
              <w:rFonts w:ascii="Calibri" w:eastAsia="Times New Roman" w:hAnsi="Calibri" w:cs="Calibri"/>
              <w:i/>
              <w:iCs/>
              <w:color w:val="000000"/>
            </w:rPr>
            <w:t>Environmental Research Letters</w:t>
          </w:r>
          <w:r w:rsidRPr="0026603B">
            <w:rPr>
              <w:rFonts w:ascii="Calibri" w:eastAsia="Times New Roman" w:hAnsi="Calibri" w:cs="Calibri"/>
              <w:color w:val="000000"/>
            </w:rPr>
            <w:t xml:space="preserve">, vol. 19, no. 11, p. 114015, Nov. 2024,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10.1088/1748-9326/ad78e9.</w:t>
          </w:r>
        </w:p>
        <w:p w14:paraId="240C21D6" w14:textId="77777777" w:rsidR="0026603B" w:rsidRPr="0026603B" w:rsidRDefault="0026603B">
          <w:pPr>
            <w:autoSpaceDE w:val="0"/>
            <w:autoSpaceDN w:val="0"/>
            <w:ind w:hanging="640"/>
            <w:divId w:val="878787110"/>
            <w:rPr>
              <w:rFonts w:ascii="Calibri" w:eastAsia="Times New Roman" w:hAnsi="Calibri" w:cs="Calibri"/>
              <w:color w:val="000000"/>
            </w:rPr>
          </w:pPr>
          <w:r w:rsidRPr="0026603B">
            <w:rPr>
              <w:rFonts w:ascii="Calibri" w:eastAsia="Times New Roman" w:hAnsi="Calibri" w:cs="Calibri"/>
              <w:color w:val="000000"/>
            </w:rPr>
            <w:t>[9]</w:t>
          </w:r>
          <w:r w:rsidRPr="0026603B">
            <w:rPr>
              <w:rFonts w:ascii="Calibri" w:eastAsia="Times New Roman" w:hAnsi="Calibri" w:cs="Calibri"/>
              <w:color w:val="000000"/>
            </w:rPr>
            <w:tab/>
            <w:t xml:space="preserve">I. A. </w:t>
          </w:r>
          <w:proofErr w:type="spellStart"/>
          <w:r w:rsidRPr="0026603B">
            <w:rPr>
              <w:rFonts w:ascii="Calibri" w:eastAsia="Times New Roman" w:hAnsi="Calibri" w:cs="Calibri"/>
              <w:color w:val="000000"/>
            </w:rPr>
            <w:t>Shiklomanov</w:t>
          </w:r>
          <w:proofErr w:type="spellEnd"/>
          <w:r w:rsidRPr="0026603B">
            <w:rPr>
              <w:rFonts w:ascii="Calibri" w:eastAsia="Times New Roman" w:hAnsi="Calibri" w:cs="Calibri"/>
              <w:color w:val="000000"/>
            </w:rPr>
            <w:t xml:space="preserve">, “Appraisal and Assessment of World Water Resources,” </w:t>
          </w:r>
          <w:r w:rsidRPr="0026603B">
            <w:rPr>
              <w:rFonts w:ascii="Calibri" w:eastAsia="Times New Roman" w:hAnsi="Calibri" w:cs="Calibri"/>
              <w:i/>
              <w:iCs/>
              <w:color w:val="000000"/>
            </w:rPr>
            <w:t>Water Int.</w:t>
          </w:r>
          <w:r w:rsidRPr="0026603B">
            <w:rPr>
              <w:rFonts w:ascii="Calibri" w:eastAsia="Times New Roman" w:hAnsi="Calibri" w:cs="Calibri"/>
              <w:color w:val="000000"/>
            </w:rPr>
            <w:t xml:space="preserve">, vol. 25, no. 1, pp. 11–32, Mar. 2000,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10.1080/02508060008686794.</w:t>
          </w:r>
        </w:p>
        <w:p w14:paraId="007ADEB2" w14:textId="77777777" w:rsidR="0026603B" w:rsidRPr="0026603B" w:rsidRDefault="0026603B">
          <w:pPr>
            <w:autoSpaceDE w:val="0"/>
            <w:autoSpaceDN w:val="0"/>
            <w:ind w:hanging="640"/>
            <w:divId w:val="2039231652"/>
            <w:rPr>
              <w:rFonts w:ascii="Calibri" w:eastAsia="Times New Roman" w:hAnsi="Calibri" w:cs="Calibri"/>
              <w:color w:val="000000"/>
              <w:lang w:val="es-CO"/>
            </w:rPr>
          </w:pPr>
          <w:r w:rsidRPr="0026603B">
            <w:rPr>
              <w:rFonts w:ascii="Calibri" w:eastAsia="Times New Roman" w:hAnsi="Calibri" w:cs="Calibri"/>
              <w:color w:val="000000"/>
              <w:lang w:val="es-CO"/>
            </w:rPr>
            <w:t>[10]</w:t>
          </w:r>
          <w:r w:rsidRPr="0026603B">
            <w:rPr>
              <w:rFonts w:ascii="Calibri" w:eastAsia="Times New Roman" w:hAnsi="Calibri" w:cs="Calibri"/>
              <w:color w:val="000000"/>
              <w:lang w:val="es-CO"/>
            </w:rPr>
            <w:tab/>
            <w:t>IDEAM, “Estudio Nacional del Agua 2022,” Bogotá, 2023.</w:t>
          </w:r>
        </w:p>
        <w:p w14:paraId="04BDFEE0" w14:textId="77777777" w:rsidR="0026603B" w:rsidRPr="0026603B" w:rsidRDefault="0026603B">
          <w:pPr>
            <w:autoSpaceDE w:val="0"/>
            <w:autoSpaceDN w:val="0"/>
            <w:ind w:hanging="640"/>
            <w:divId w:val="632977968"/>
            <w:rPr>
              <w:rFonts w:ascii="Calibri" w:eastAsia="Times New Roman" w:hAnsi="Calibri" w:cs="Calibri"/>
              <w:color w:val="000000"/>
            </w:rPr>
          </w:pPr>
          <w:r w:rsidRPr="0026603B">
            <w:rPr>
              <w:rFonts w:ascii="Calibri" w:eastAsia="Times New Roman" w:hAnsi="Calibri" w:cs="Calibri"/>
              <w:color w:val="000000"/>
            </w:rPr>
            <w:t>[11]</w:t>
          </w:r>
          <w:r w:rsidRPr="0026603B">
            <w:rPr>
              <w:rFonts w:ascii="Calibri" w:eastAsia="Times New Roman" w:hAnsi="Calibri" w:cs="Calibri"/>
              <w:color w:val="000000"/>
            </w:rPr>
            <w:tab/>
            <w:t xml:space="preserve">J. J. </w:t>
          </w:r>
          <w:proofErr w:type="spellStart"/>
          <w:r w:rsidRPr="0026603B">
            <w:rPr>
              <w:rFonts w:ascii="Calibri" w:eastAsia="Times New Roman" w:hAnsi="Calibri" w:cs="Calibri"/>
              <w:color w:val="000000"/>
            </w:rPr>
            <w:t>Feddema</w:t>
          </w:r>
          <w:proofErr w:type="spellEnd"/>
          <w:r w:rsidRPr="0026603B">
            <w:rPr>
              <w:rFonts w:ascii="Calibri" w:eastAsia="Times New Roman" w:hAnsi="Calibri" w:cs="Calibri"/>
              <w:color w:val="000000"/>
            </w:rPr>
            <w:t xml:space="preserve">, “A Revised Thornthwaite-Type Global Climate Classification,” </w:t>
          </w:r>
          <w:r w:rsidRPr="0026603B">
            <w:rPr>
              <w:rFonts w:ascii="Calibri" w:eastAsia="Times New Roman" w:hAnsi="Calibri" w:cs="Calibri"/>
              <w:i/>
              <w:iCs/>
              <w:color w:val="000000"/>
            </w:rPr>
            <w:t xml:space="preserve">Phys. </w:t>
          </w:r>
          <w:proofErr w:type="spellStart"/>
          <w:r w:rsidRPr="0026603B">
            <w:rPr>
              <w:rFonts w:ascii="Calibri" w:eastAsia="Times New Roman" w:hAnsi="Calibri" w:cs="Calibri"/>
              <w:i/>
              <w:iCs/>
              <w:color w:val="000000"/>
            </w:rPr>
            <w:t>Geogr</w:t>
          </w:r>
          <w:proofErr w:type="spellEnd"/>
          <w:r w:rsidRPr="0026603B">
            <w:rPr>
              <w:rFonts w:ascii="Calibri" w:eastAsia="Times New Roman" w:hAnsi="Calibri" w:cs="Calibri"/>
              <w:i/>
              <w:iCs/>
              <w:color w:val="000000"/>
            </w:rPr>
            <w:t>.</w:t>
          </w:r>
          <w:r w:rsidRPr="0026603B">
            <w:rPr>
              <w:rFonts w:ascii="Calibri" w:eastAsia="Times New Roman" w:hAnsi="Calibri" w:cs="Calibri"/>
              <w:color w:val="000000"/>
            </w:rPr>
            <w:t xml:space="preserve">, vol. 26, no. 6, pp. 442–466, Jan. 2005,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10.2747/0272-3646.26.6.442.</w:t>
          </w:r>
        </w:p>
        <w:p w14:paraId="07E7914D" w14:textId="77777777" w:rsidR="0026603B" w:rsidRPr="0026603B" w:rsidRDefault="0026603B">
          <w:pPr>
            <w:autoSpaceDE w:val="0"/>
            <w:autoSpaceDN w:val="0"/>
            <w:ind w:hanging="640"/>
            <w:divId w:val="1631210080"/>
            <w:rPr>
              <w:rFonts w:ascii="Calibri" w:eastAsia="Times New Roman" w:hAnsi="Calibri" w:cs="Calibri"/>
              <w:color w:val="000000"/>
            </w:rPr>
          </w:pPr>
          <w:r w:rsidRPr="0026603B">
            <w:rPr>
              <w:rFonts w:ascii="Calibri" w:eastAsia="Times New Roman" w:hAnsi="Calibri" w:cs="Calibri"/>
              <w:color w:val="000000"/>
            </w:rPr>
            <w:t>[12]</w:t>
          </w:r>
          <w:r w:rsidRPr="0026603B">
            <w:rPr>
              <w:rFonts w:ascii="Calibri" w:eastAsia="Times New Roman" w:hAnsi="Calibri" w:cs="Calibri"/>
              <w:color w:val="000000"/>
            </w:rPr>
            <w:tab/>
            <w:t xml:space="preserve">IPCC, </w:t>
          </w:r>
          <w:r w:rsidRPr="0026603B">
            <w:rPr>
              <w:rFonts w:ascii="Calibri" w:eastAsia="Times New Roman" w:hAnsi="Calibri" w:cs="Calibri"/>
              <w:i/>
              <w:iCs/>
              <w:color w:val="000000"/>
            </w:rPr>
            <w:t>Climate Change 2021: The Physical Science Basis. Contribution of working group I to the Sixth Assessment Report of the Intergovernmental Panel on Climate Change</w:t>
          </w:r>
          <w:r w:rsidRPr="0026603B">
            <w:rPr>
              <w:rFonts w:ascii="Calibri" w:eastAsia="Times New Roman" w:hAnsi="Calibri" w:cs="Calibri"/>
              <w:color w:val="000000"/>
            </w:rPr>
            <w:t xml:space="preserve">. Cambridge, UK and New York, USA, 2021.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10.1017/9781009157896.</w:t>
          </w:r>
        </w:p>
        <w:p w14:paraId="59BDDF3E" w14:textId="77777777" w:rsidR="0026603B" w:rsidRPr="0026603B" w:rsidRDefault="0026603B">
          <w:pPr>
            <w:autoSpaceDE w:val="0"/>
            <w:autoSpaceDN w:val="0"/>
            <w:ind w:hanging="640"/>
            <w:divId w:val="1038699415"/>
            <w:rPr>
              <w:rFonts w:ascii="Calibri" w:eastAsia="Times New Roman" w:hAnsi="Calibri" w:cs="Calibri"/>
              <w:color w:val="000000"/>
            </w:rPr>
          </w:pPr>
          <w:r w:rsidRPr="0026603B">
            <w:rPr>
              <w:rFonts w:ascii="Calibri" w:eastAsia="Times New Roman" w:hAnsi="Calibri" w:cs="Calibri"/>
              <w:color w:val="000000"/>
            </w:rPr>
            <w:t>[13]</w:t>
          </w:r>
          <w:r w:rsidRPr="0026603B">
            <w:rPr>
              <w:rFonts w:ascii="Calibri" w:eastAsia="Times New Roman" w:hAnsi="Calibri" w:cs="Calibri"/>
              <w:color w:val="000000"/>
            </w:rPr>
            <w:tab/>
            <w:t xml:space="preserve">Z. Khan, I. Thompson, C. R. Vernon, N. T. Graham, T. B. Wild, and M. Chen, “Global monthly sectoral water use for 2010–2100 at 0.5° resolution across alternative futures,” </w:t>
          </w:r>
          <w:r w:rsidRPr="0026603B">
            <w:rPr>
              <w:rFonts w:ascii="Calibri" w:eastAsia="Times New Roman" w:hAnsi="Calibri" w:cs="Calibri"/>
              <w:i/>
              <w:iCs/>
              <w:color w:val="000000"/>
            </w:rPr>
            <w:t>Sci. Data</w:t>
          </w:r>
          <w:r w:rsidRPr="0026603B">
            <w:rPr>
              <w:rFonts w:ascii="Calibri" w:eastAsia="Times New Roman" w:hAnsi="Calibri" w:cs="Calibri"/>
              <w:color w:val="000000"/>
            </w:rPr>
            <w:t xml:space="preserve">, vol. 10, no. 1, p. 201, Apr. 2023,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10.1038/s41597-023-02086-2.</w:t>
          </w:r>
        </w:p>
        <w:p w14:paraId="642A24CB" w14:textId="77777777" w:rsidR="0026603B" w:rsidRPr="0026603B" w:rsidRDefault="0026603B">
          <w:pPr>
            <w:autoSpaceDE w:val="0"/>
            <w:autoSpaceDN w:val="0"/>
            <w:ind w:hanging="640"/>
            <w:divId w:val="2120371798"/>
            <w:rPr>
              <w:rFonts w:ascii="Calibri" w:eastAsia="Times New Roman" w:hAnsi="Calibri" w:cs="Calibri"/>
              <w:color w:val="000000"/>
            </w:rPr>
          </w:pPr>
          <w:r w:rsidRPr="0026603B">
            <w:rPr>
              <w:rFonts w:ascii="Calibri" w:eastAsia="Times New Roman" w:hAnsi="Calibri" w:cs="Calibri"/>
              <w:color w:val="000000"/>
            </w:rPr>
            <w:t>[14]</w:t>
          </w:r>
          <w:r w:rsidRPr="0026603B">
            <w:rPr>
              <w:rFonts w:ascii="Calibri" w:eastAsia="Times New Roman" w:hAnsi="Calibri" w:cs="Calibri"/>
              <w:color w:val="000000"/>
            </w:rPr>
            <w:tab/>
            <w:t xml:space="preserve">N. </w:t>
          </w:r>
          <w:proofErr w:type="spellStart"/>
          <w:r w:rsidRPr="0026603B">
            <w:rPr>
              <w:rFonts w:ascii="Calibri" w:eastAsia="Times New Roman" w:hAnsi="Calibri" w:cs="Calibri"/>
              <w:color w:val="000000"/>
            </w:rPr>
            <w:t>Hanasaki</w:t>
          </w:r>
          <w:proofErr w:type="spellEnd"/>
          <w:r w:rsidRPr="0026603B">
            <w:rPr>
              <w:rFonts w:ascii="Calibri" w:eastAsia="Times New Roman" w:hAnsi="Calibri" w:cs="Calibri"/>
              <w:color w:val="000000"/>
            </w:rPr>
            <w:t xml:space="preserve">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“An integrated model for the assessment of global water resources – Part 1: Model description and input meteorological forcing,” </w:t>
          </w:r>
          <w:proofErr w:type="spellStart"/>
          <w:r w:rsidRPr="0026603B">
            <w:rPr>
              <w:rFonts w:ascii="Calibri" w:eastAsia="Times New Roman" w:hAnsi="Calibri" w:cs="Calibri"/>
              <w:i/>
              <w:iCs/>
              <w:color w:val="000000"/>
            </w:rPr>
            <w:t>Hydrol</w:t>
          </w:r>
          <w:proofErr w:type="spellEnd"/>
          <w:r w:rsidRPr="0026603B">
            <w:rPr>
              <w:rFonts w:ascii="Calibri" w:eastAsia="Times New Roman" w:hAnsi="Calibri" w:cs="Calibri"/>
              <w:i/>
              <w:iCs/>
              <w:color w:val="000000"/>
            </w:rPr>
            <w:t>. Earth Syst. Sci.</w:t>
          </w:r>
          <w:r w:rsidRPr="0026603B">
            <w:rPr>
              <w:rFonts w:ascii="Calibri" w:eastAsia="Times New Roman" w:hAnsi="Calibri" w:cs="Calibri"/>
              <w:color w:val="000000"/>
            </w:rPr>
            <w:t xml:space="preserve">, vol. 12, no. 4, pp. 1007–1025, Jul. 2008,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10.5194/hess-12-1007-2008.</w:t>
          </w:r>
        </w:p>
        <w:p w14:paraId="3FD278E8" w14:textId="77777777" w:rsidR="0026603B" w:rsidRPr="0026603B" w:rsidRDefault="0026603B">
          <w:pPr>
            <w:autoSpaceDE w:val="0"/>
            <w:autoSpaceDN w:val="0"/>
            <w:ind w:hanging="640"/>
            <w:divId w:val="145902691"/>
            <w:rPr>
              <w:rFonts w:ascii="Calibri" w:eastAsia="Times New Roman" w:hAnsi="Calibri" w:cs="Calibri"/>
              <w:color w:val="000000"/>
            </w:rPr>
          </w:pPr>
          <w:r w:rsidRPr="0026603B">
            <w:rPr>
              <w:rFonts w:ascii="Calibri" w:eastAsia="Times New Roman" w:hAnsi="Calibri" w:cs="Calibri"/>
              <w:color w:val="000000"/>
            </w:rPr>
            <w:t>[15]</w:t>
          </w:r>
          <w:r w:rsidRPr="0026603B">
            <w:rPr>
              <w:rFonts w:ascii="Calibri" w:eastAsia="Times New Roman" w:hAnsi="Calibri" w:cs="Calibri"/>
              <w:color w:val="000000"/>
            </w:rPr>
            <w:tab/>
            <w:t xml:space="preserve">N. </w:t>
          </w:r>
          <w:proofErr w:type="spellStart"/>
          <w:r w:rsidRPr="0026603B">
            <w:rPr>
              <w:rFonts w:ascii="Calibri" w:eastAsia="Times New Roman" w:hAnsi="Calibri" w:cs="Calibri"/>
              <w:color w:val="000000"/>
            </w:rPr>
            <w:t>Hanasaki</w:t>
          </w:r>
          <w:proofErr w:type="spellEnd"/>
          <w:r w:rsidRPr="0026603B">
            <w:rPr>
              <w:rFonts w:ascii="Calibri" w:eastAsia="Times New Roman" w:hAnsi="Calibri" w:cs="Calibri"/>
              <w:color w:val="000000"/>
            </w:rPr>
            <w:t xml:space="preserve">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“An integrated model for the assessment of global water resources – Part 2: Applications and assessments,” </w:t>
          </w:r>
          <w:proofErr w:type="spellStart"/>
          <w:r w:rsidRPr="0026603B">
            <w:rPr>
              <w:rFonts w:ascii="Calibri" w:eastAsia="Times New Roman" w:hAnsi="Calibri" w:cs="Calibri"/>
              <w:i/>
              <w:iCs/>
              <w:color w:val="000000"/>
            </w:rPr>
            <w:t>Hydrol</w:t>
          </w:r>
          <w:proofErr w:type="spellEnd"/>
          <w:r w:rsidRPr="0026603B">
            <w:rPr>
              <w:rFonts w:ascii="Calibri" w:eastAsia="Times New Roman" w:hAnsi="Calibri" w:cs="Calibri"/>
              <w:i/>
              <w:iCs/>
              <w:color w:val="000000"/>
            </w:rPr>
            <w:t>. Earth Syst. Sci.</w:t>
          </w:r>
          <w:r w:rsidRPr="0026603B">
            <w:rPr>
              <w:rFonts w:ascii="Calibri" w:eastAsia="Times New Roman" w:hAnsi="Calibri" w:cs="Calibri"/>
              <w:color w:val="000000"/>
            </w:rPr>
            <w:t xml:space="preserve">, vol. 12, no. 4, pp. 1027–1037, Jul. 2008,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10.5194/hess-12-1027-2008.</w:t>
          </w:r>
        </w:p>
        <w:p w14:paraId="08752B1C" w14:textId="77777777" w:rsidR="0026603B" w:rsidRPr="0026603B" w:rsidRDefault="0026603B">
          <w:pPr>
            <w:autoSpaceDE w:val="0"/>
            <w:autoSpaceDN w:val="0"/>
            <w:ind w:hanging="640"/>
            <w:divId w:val="1046686883"/>
            <w:rPr>
              <w:rFonts w:ascii="Calibri" w:eastAsia="Times New Roman" w:hAnsi="Calibri" w:cs="Calibri"/>
              <w:color w:val="000000"/>
            </w:rPr>
          </w:pPr>
          <w:r w:rsidRPr="0026603B">
            <w:rPr>
              <w:rFonts w:ascii="Calibri" w:eastAsia="Times New Roman" w:hAnsi="Calibri" w:cs="Calibri"/>
              <w:color w:val="000000"/>
            </w:rPr>
            <w:lastRenderedPageBreak/>
            <w:t>[16]</w:t>
          </w:r>
          <w:r w:rsidRPr="0026603B">
            <w:rPr>
              <w:rFonts w:ascii="Calibri" w:eastAsia="Times New Roman" w:hAnsi="Calibri" w:cs="Calibri"/>
              <w:color w:val="000000"/>
            </w:rPr>
            <w:tab/>
            <w:t xml:space="preserve">P. F. Arboleda-Obando, A. </w:t>
          </w:r>
          <w:proofErr w:type="spellStart"/>
          <w:r w:rsidRPr="0026603B">
            <w:rPr>
              <w:rFonts w:ascii="Calibri" w:eastAsia="Times New Roman" w:hAnsi="Calibri" w:cs="Calibri"/>
              <w:color w:val="000000"/>
            </w:rPr>
            <w:t>Ducharne</w:t>
          </w:r>
          <w:proofErr w:type="spellEnd"/>
          <w:r w:rsidRPr="0026603B">
            <w:rPr>
              <w:rFonts w:ascii="Calibri" w:eastAsia="Times New Roman" w:hAnsi="Calibri" w:cs="Calibri"/>
              <w:color w:val="000000"/>
            </w:rPr>
            <w:t xml:space="preserve">, F. </w:t>
          </w:r>
          <w:proofErr w:type="spellStart"/>
          <w:r w:rsidRPr="0026603B">
            <w:rPr>
              <w:rFonts w:ascii="Calibri" w:eastAsia="Times New Roman" w:hAnsi="Calibri" w:cs="Calibri"/>
              <w:color w:val="000000"/>
            </w:rPr>
            <w:t>Cheruy</w:t>
          </w:r>
          <w:proofErr w:type="spellEnd"/>
          <w:r w:rsidRPr="0026603B">
            <w:rPr>
              <w:rFonts w:ascii="Calibri" w:eastAsia="Times New Roman" w:hAnsi="Calibri" w:cs="Calibri"/>
              <w:color w:val="000000"/>
            </w:rPr>
            <w:t xml:space="preserve">, and J. Ghattas, “Joint evolution of irrigation, the water cycle and water resources under a strong climate change scenario from 1950 to 2100 in the IPSL-CM6,” </w:t>
          </w:r>
          <w:r w:rsidRPr="0026603B">
            <w:rPr>
              <w:rFonts w:ascii="Calibri" w:eastAsia="Times New Roman" w:hAnsi="Calibri" w:cs="Calibri"/>
              <w:i/>
              <w:iCs/>
              <w:color w:val="000000"/>
            </w:rPr>
            <w:t>Earth System Dynamics</w:t>
          </w:r>
          <w:r w:rsidRPr="0026603B">
            <w:rPr>
              <w:rFonts w:ascii="Calibri" w:eastAsia="Times New Roman" w:hAnsi="Calibri" w:cs="Calibri"/>
              <w:color w:val="000000"/>
            </w:rPr>
            <w:t xml:space="preserve">, vol. 16, no. 6, pp. 2201–2223, Dec. 2025,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10.5194/esd-16-2201-2025.</w:t>
          </w:r>
        </w:p>
        <w:p w14:paraId="120387F3" w14:textId="77777777" w:rsidR="0026603B" w:rsidRPr="0026603B" w:rsidRDefault="0026603B">
          <w:pPr>
            <w:autoSpaceDE w:val="0"/>
            <w:autoSpaceDN w:val="0"/>
            <w:ind w:hanging="640"/>
            <w:divId w:val="1584757310"/>
            <w:rPr>
              <w:rFonts w:ascii="Calibri" w:eastAsia="Times New Roman" w:hAnsi="Calibri" w:cs="Calibri"/>
              <w:color w:val="000000"/>
            </w:rPr>
          </w:pPr>
          <w:r w:rsidRPr="0026603B">
            <w:rPr>
              <w:rFonts w:ascii="Calibri" w:eastAsia="Times New Roman" w:hAnsi="Calibri" w:cs="Calibri"/>
              <w:color w:val="000000"/>
            </w:rPr>
            <w:t>[17]</w:t>
          </w:r>
          <w:r w:rsidRPr="0026603B">
            <w:rPr>
              <w:rFonts w:ascii="Calibri" w:eastAsia="Times New Roman" w:hAnsi="Calibri" w:cs="Calibri"/>
              <w:color w:val="000000"/>
            </w:rPr>
            <w:tab/>
            <w:t xml:space="preserve">I. Hagen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“Climate change-related risks and adaptation potential in Central and South America during the 21st century,” </w:t>
          </w:r>
          <w:r w:rsidRPr="0026603B">
            <w:rPr>
              <w:rFonts w:ascii="Calibri" w:eastAsia="Times New Roman" w:hAnsi="Calibri" w:cs="Calibri"/>
              <w:i/>
              <w:iCs/>
              <w:color w:val="000000"/>
            </w:rPr>
            <w:t>Environmental Research Letters</w:t>
          </w:r>
          <w:r w:rsidRPr="0026603B">
            <w:rPr>
              <w:rFonts w:ascii="Calibri" w:eastAsia="Times New Roman" w:hAnsi="Calibri" w:cs="Calibri"/>
              <w:color w:val="000000"/>
            </w:rPr>
            <w:t xml:space="preserve">, vol. 17, no. 3, 2022,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10.1088/1748-9326/ac5271.</w:t>
          </w:r>
        </w:p>
        <w:p w14:paraId="2C83204A" w14:textId="77777777" w:rsidR="0026603B" w:rsidRPr="0026603B" w:rsidRDefault="0026603B">
          <w:pPr>
            <w:autoSpaceDE w:val="0"/>
            <w:autoSpaceDN w:val="0"/>
            <w:ind w:hanging="640"/>
            <w:divId w:val="557133182"/>
            <w:rPr>
              <w:rFonts w:ascii="Calibri" w:eastAsia="Times New Roman" w:hAnsi="Calibri" w:cs="Calibri"/>
              <w:color w:val="000000"/>
            </w:rPr>
          </w:pPr>
          <w:r w:rsidRPr="0026603B">
            <w:rPr>
              <w:rFonts w:ascii="Calibri" w:eastAsia="Times New Roman" w:hAnsi="Calibri" w:cs="Calibri"/>
              <w:color w:val="000000"/>
            </w:rPr>
            <w:t>[18]</w:t>
          </w:r>
          <w:r w:rsidRPr="0026603B">
            <w:rPr>
              <w:rFonts w:ascii="Calibri" w:eastAsia="Times New Roman" w:hAnsi="Calibri" w:cs="Calibri"/>
              <w:color w:val="000000"/>
            </w:rPr>
            <w:tab/>
            <w:t xml:space="preserve">M. </w:t>
          </w:r>
          <w:proofErr w:type="spellStart"/>
          <w:r w:rsidRPr="0026603B">
            <w:rPr>
              <w:rFonts w:ascii="Calibri" w:eastAsia="Times New Roman" w:hAnsi="Calibri" w:cs="Calibri"/>
              <w:color w:val="000000"/>
            </w:rPr>
            <w:t>Almazroui</w:t>
          </w:r>
          <w:proofErr w:type="spellEnd"/>
          <w:r w:rsidRPr="0026603B">
            <w:rPr>
              <w:rFonts w:ascii="Calibri" w:eastAsia="Times New Roman" w:hAnsi="Calibri" w:cs="Calibri"/>
              <w:color w:val="000000"/>
            </w:rPr>
            <w:t xml:space="preserve">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“Assessment of CMIP6 Performance and Projected Temperature and Precipitation Changes Over South America,” </w:t>
          </w:r>
          <w:r w:rsidRPr="0026603B">
            <w:rPr>
              <w:rFonts w:ascii="Calibri" w:eastAsia="Times New Roman" w:hAnsi="Calibri" w:cs="Calibri"/>
              <w:i/>
              <w:iCs/>
              <w:color w:val="000000"/>
            </w:rPr>
            <w:t>Earth Systems and Environment</w:t>
          </w:r>
          <w:r w:rsidRPr="0026603B">
            <w:rPr>
              <w:rFonts w:ascii="Calibri" w:eastAsia="Times New Roman" w:hAnsi="Calibri" w:cs="Calibri"/>
              <w:color w:val="000000"/>
            </w:rPr>
            <w:t xml:space="preserve">, vol. 5, no. 2, pp. 155–183, Jun. 2021,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10.1007/s41748-021-00233-6.</w:t>
          </w:r>
        </w:p>
        <w:p w14:paraId="3D7A7466" w14:textId="77777777" w:rsidR="0026603B" w:rsidRPr="0026603B" w:rsidRDefault="0026603B">
          <w:pPr>
            <w:autoSpaceDE w:val="0"/>
            <w:autoSpaceDN w:val="0"/>
            <w:ind w:hanging="640"/>
            <w:divId w:val="402608609"/>
            <w:rPr>
              <w:rFonts w:ascii="Calibri" w:eastAsia="Times New Roman" w:hAnsi="Calibri" w:cs="Calibri"/>
              <w:color w:val="000000"/>
            </w:rPr>
          </w:pPr>
          <w:r w:rsidRPr="0026603B">
            <w:rPr>
              <w:rFonts w:ascii="Calibri" w:eastAsia="Times New Roman" w:hAnsi="Calibri" w:cs="Calibri"/>
              <w:color w:val="000000"/>
            </w:rPr>
            <w:t>[19]</w:t>
          </w:r>
          <w:r w:rsidRPr="0026603B">
            <w:rPr>
              <w:rFonts w:ascii="Calibri" w:eastAsia="Times New Roman" w:hAnsi="Calibri" w:cs="Calibri"/>
              <w:color w:val="000000"/>
            </w:rPr>
            <w:tab/>
            <w:t xml:space="preserve">B. I. Cook, J. S. </w:t>
          </w:r>
          <w:proofErr w:type="spellStart"/>
          <w:r w:rsidRPr="0026603B">
            <w:rPr>
              <w:rFonts w:ascii="Calibri" w:eastAsia="Times New Roman" w:hAnsi="Calibri" w:cs="Calibri"/>
              <w:color w:val="000000"/>
            </w:rPr>
            <w:t>Mankin</w:t>
          </w:r>
          <w:proofErr w:type="spellEnd"/>
          <w:r w:rsidRPr="0026603B">
            <w:rPr>
              <w:rFonts w:ascii="Calibri" w:eastAsia="Times New Roman" w:hAnsi="Calibri" w:cs="Calibri"/>
              <w:color w:val="000000"/>
            </w:rPr>
            <w:t xml:space="preserve">, K. Marvel, A. P. Williams, J. E. </w:t>
          </w:r>
          <w:proofErr w:type="spellStart"/>
          <w:r w:rsidRPr="0026603B">
            <w:rPr>
              <w:rFonts w:ascii="Calibri" w:eastAsia="Times New Roman" w:hAnsi="Calibri" w:cs="Calibri"/>
              <w:color w:val="000000"/>
            </w:rPr>
            <w:t>Smerdon</w:t>
          </w:r>
          <w:proofErr w:type="spellEnd"/>
          <w:r w:rsidRPr="0026603B">
            <w:rPr>
              <w:rFonts w:ascii="Calibri" w:eastAsia="Times New Roman" w:hAnsi="Calibri" w:cs="Calibri"/>
              <w:color w:val="000000"/>
            </w:rPr>
            <w:t xml:space="preserve">, and K. J. </w:t>
          </w:r>
          <w:proofErr w:type="spellStart"/>
          <w:r w:rsidRPr="0026603B">
            <w:rPr>
              <w:rFonts w:ascii="Calibri" w:eastAsia="Times New Roman" w:hAnsi="Calibri" w:cs="Calibri"/>
              <w:color w:val="000000"/>
            </w:rPr>
            <w:t>Anchukaitis</w:t>
          </w:r>
          <w:proofErr w:type="spellEnd"/>
          <w:r w:rsidRPr="0026603B">
            <w:rPr>
              <w:rFonts w:ascii="Calibri" w:eastAsia="Times New Roman" w:hAnsi="Calibri" w:cs="Calibri"/>
              <w:color w:val="000000"/>
            </w:rPr>
            <w:t xml:space="preserve">, “Twenty‐First Century Drought Projections in the CMIP6 Forcing Scenarios,” </w:t>
          </w:r>
          <w:r w:rsidRPr="0026603B">
            <w:rPr>
              <w:rFonts w:ascii="Calibri" w:eastAsia="Times New Roman" w:hAnsi="Calibri" w:cs="Calibri"/>
              <w:i/>
              <w:iCs/>
              <w:color w:val="000000"/>
            </w:rPr>
            <w:t>Earths Future</w:t>
          </w:r>
          <w:r w:rsidRPr="0026603B">
            <w:rPr>
              <w:rFonts w:ascii="Calibri" w:eastAsia="Times New Roman" w:hAnsi="Calibri" w:cs="Calibri"/>
              <w:color w:val="000000"/>
            </w:rPr>
            <w:t xml:space="preserve">, vol. 8, no. 6, pp. 1–20, Jun. 2020,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10.1029/2019EF001461.</w:t>
          </w:r>
        </w:p>
        <w:p w14:paraId="1DD04BC4" w14:textId="77777777" w:rsidR="0026603B" w:rsidRPr="0026603B" w:rsidRDefault="0026603B">
          <w:pPr>
            <w:autoSpaceDE w:val="0"/>
            <w:autoSpaceDN w:val="0"/>
            <w:ind w:hanging="640"/>
            <w:divId w:val="855968304"/>
            <w:rPr>
              <w:rFonts w:ascii="Calibri" w:eastAsia="Times New Roman" w:hAnsi="Calibri" w:cs="Calibri"/>
              <w:color w:val="000000"/>
              <w:lang w:val="es-CO"/>
            </w:rPr>
          </w:pPr>
          <w:r w:rsidRPr="0026603B">
            <w:rPr>
              <w:rFonts w:ascii="Calibri" w:eastAsia="Times New Roman" w:hAnsi="Calibri" w:cs="Calibri"/>
              <w:color w:val="000000"/>
            </w:rPr>
            <w:t>[20]</w:t>
          </w:r>
          <w:r w:rsidRPr="0026603B">
            <w:rPr>
              <w:rFonts w:ascii="Calibri" w:eastAsia="Times New Roman" w:hAnsi="Calibri" w:cs="Calibri"/>
              <w:color w:val="000000"/>
            </w:rPr>
            <w:tab/>
            <w:t xml:space="preserve">G. </w:t>
          </w:r>
          <w:proofErr w:type="spellStart"/>
          <w:r w:rsidRPr="0026603B">
            <w:rPr>
              <w:rFonts w:ascii="Calibri" w:eastAsia="Times New Roman" w:hAnsi="Calibri" w:cs="Calibri"/>
              <w:color w:val="000000"/>
            </w:rPr>
            <w:t>Krinner</w:t>
          </w:r>
          <w:proofErr w:type="spellEnd"/>
          <w:r w:rsidRPr="0026603B">
            <w:rPr>
              <w:rFonts w:ascii="Calibri" w:eastAsia="Times New Roman" w:hAnsi="Calibri" w:cs="Calibri"/>
              <w:color w:val="000000"/>
            </w:rPr>
            <w:t xml:space="preserve">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“A dynamic global vegetation model for studies of the coupled atmosphere-biosphere system,” </w:t>
          </w:r>
          <w:r w:rsidRPr="0026603B">
            <w:rPr>
              <w:rFonts w:ascii="Calibri" w:eastAsia="Times New Roman" w:hAnsi="Calibri" w:cs="Calibri"/>
              <w:i/>
              <w:iCs/>
              <w:color w:val="000000"/>
            </w:rPr>
            <w:t xml:space="preserve">Global </w:t>
          </w:r>
          <w:proofErr w:type="spellStart"/>
          <w:r w:rsidRPr="0026603B">
            <w:rPr>
              <w:rFonts w:ascii="Calibri" w:eastAsia="Times New Roman" w:hAnsi="Calibri" w:cs="Calibri"/>
              <w:i/>
              <w:iCs/>
              <w:color w:val="000000"/>
            </w:rPr>
            <w:t>Biogeochem</w:t>
          </w:r>
          <w:proofErr w:type="spellEnd"/>
          <w:r w:rsidRPr="0026603B">
            <w:rPr>
              <w:rFonts w:ascii="Calibri" w:eastAsia="Times New Roman" w:hAnsi="Calibri" w:cs="Calibri"/>
              <w:i/>
              <w:iCs/>
              <w:color w:val="000000"/>
            </w:rPr>
            <w:t xml:space="preserve">. </w:t>
          </w:r>
          <w:proofErr w:type="spellStart"/>
          <w:r w:rsidRPr="0026603B">
            <w:rPr>
              <w:rFonts w:ascii="Calibri" w:eastAsia="Times New Roman" w:hAnsi="Calibri" w:cs="Calibri"/>
              <w:i/>
              <w:iCs/>
              <w:color w:val="000000"/>
              <w:lang w:val="es-CO"/>
            </w:rPr>
            <w:t>Cycles</w:t>
          </w:r>
          <w:proofErr w:type="spellEnd"/>
          <w:r w:rsidRPr="0026603B">
            <w:rPr>
              <w:rFonts w:ascii="Calibri" w:eastAsia="Times New Roman" w:hAnsi="Calibri" w:cs="Calibri"/>
              <w:color w:val="000000"/>
              <w:lang w:val="es-CO"/>
            </w:rPr>
            <w:t xml:space="preserve">, vol. 19, no. 1, pp. 1–33, 2005, </w:t>
          </w:r>
          <w:proofErr w:type="spellStart"/>
          <w:r w:rsidRPr="0026603B">
            <w:rPr>
              <w:rFonts w:ascii="Calibri" w:eastAsia="Times New Roman" w:hAnsi="Calibri" w:cs="Calibri"/>
              <w:color w:val="000000"/>
              <w:lang w:val="es-CO"/>
            </w:rPr>
            <w:t>doi</w:t>
          </w:r>
          <w:proofErr w:type="spellEnd"/>
          <w:r w:rsidRPr="0026603B">
            <w:rPr>
              <w:rFonts w:ascii="Calibri" w:eastAsia="Times New Roman" w:hAnsi="Calibri" w:cs="Calibri"/>
              <w:color w:val="000000"/>
              <w:lang w:val="es-CO"/>
            </w:rPr>
            <w:t>: 10.1029/2003GB002199.</w:t>
          </w:r>
        </w:p>
        <w:p w14:paraId="5AF76875" w14:textId="77777777" w:rsidR="0026603B" w:rsidRPr="0026603B" w:rsidRDefault="0026603B">
          <w:pPr>
            <w:autoSpaceDE w:val="0"/>
            <w:autoSpaceDN w:val="0"/>
            <w:ind w:hanging="640"/>
            <w:divId w:val="760872976"/>
            <w:rPr>
              <w:rFonts w:ascii="Calibri" w:eastAsia="Times New Roman" w:hAnsi="Calibri" w:cs="Calibri"/>
              <w:color w:val="000000"/>
              <w:lang w:val="es-CO"/>
            </w:rPr>
          </w:pPr>
          <w:r w:rsidRPr="0026603B">
            <w:rPr>
              <w:rFonts w:ascii="Calibri" w:eastAsia="Times New Roman" w:hAnsi="Calibri" w:cs="Calibri"/>
              <w:color w:val="000000"/>
              <w:lang w:val="es-CO"/>
            </w:rPr>
            <w:t>[21]</w:t>
          </w:r>
          <w:r w:rsidRPr="0026603B">
            <w:rPr>
              <w:rFonts w:ascii="Calibri" w:eastAsia="Times New Roman" w:hAnsi="Calibri" w:cs="Calibri"/>
              <w:color w:val="000000"/>
              <w:lang w:val="es-CO"/>
            </w:rPr>
            <w:tab/>
            <w:t>P. F. ARBOLEDA OBANDO, “Determinando los efectos del cambio climático y del cambio en usos del suelo en la Macro Cuenca Magdalena Cauca utilizando el modelo de suelo-superficie e hidrológico MESH,” Universidad Nacional de Colombia, 2018.</w:t>
          </w:r>
        </w:p>
        <w:p w14:paraId="606F2A91" w14:textId="77777777" w:rsidR="0026603B" w:rsidRPr="0026603B" w:rsidRDefault="0026603B">
          <w:pPr>
            <w:autoSpaceDE w:val="0"/>
            <w:autoSpaceDN w:val="0"/>
            <w:ind w:hanging="640"/>
            <w:divId w:val="1049722219"/>
            <w:rPr>
              <w:rFonts w:ascii="Calibri" w:eastAsia="Times New Roman" w:hAnsi="Calibri" w:cs="Calibri"/>
              <w:color w:val="000000"/>
            </w:rPr>
          </w:pPr>
          <w:r w:rsidRPr="0026603B">
            <w:rPr>
              <w:rFonts w:ascii="Calibri" w:eastAsia="Times New Roman" w:hAnsi="Calibri" w:cs="Calibri"/>
              <w:color w:val="000000"/>
            </w:rPr>
            <w:t>[22]</w:t>
          </w:r>
          <w:r w:rsidRPr="0026603B">
            <w:rPr>
              <w:rFonts w:ascii="Calibri" w:eastAsia="Times New Roman" w:hAnsi="Calibri" w:cs="Calibri"/>
              <w:color w:val="000000"/>
            </w:rPr>
            <w:tab/>
            <w:t xml:space="preserve">S. J. </w:t>
          </w:r>
          <w:proofErr w:type="spellStart"/>
          <w:r w:rsidRPr="0026603B">
            <w:rPr>
              <w:rFonts w:ascii="Calibri" w:eastAsia="Times New Roman" w:hAnsi="Calibri" w:cs="Calibri"/>
              <w:color w:val="000000"/>
            </w:rPr>
            <w:t>Kollet</w:t>
          </w:r>
          <w:proofErr w:type="spellEnd"/>
          <w:r w:rsidRPr="0026603B">
            <w:rPr>
              <w:rFonts w:ascii="Calibri" w:eastAsia="Times New Roman" w:hAnsi="Calibri" w:cs="Calibri"/>
              <w:color w:val="000000"/>
            </w:rPr>
            <w:t xml:space="preserve"> and R. M. Maxwell, “Integrated surface–groundwater flow </w:t>
          </w:r>
          <w:proofErr w:type="spellStart"/>
          <w:r w:rsidRPr="0026603B">
            <w:rPr>
              <w:rFonts w:ascii="Calibri" w:eastAsia="Times New Roman" w:hAnsi="Calibri" w:cs="Calibri"/>
              <w:color w:val="000000"/>
            </w:rPr>
            <w:t>modeling</w:t>
          </w:r>
          <w:proofErr w:type="spellEnd"/>
          <w:r w:rsidRPr="0026603B">
            <w:rPr>
              <w:rFonts w:ascii="Calibri" w:eastAsia="Times New Roman" w:hAnsi="Calibri" w:cs="Calibri"/>
              <w:color w:val="000000"/>
            </w:rPr>
            <w:t xml:space="preserve">: A free-surface overland flow boundary condition in a parallel groundwater flow model,” </w:t>
          </w:r>
          <w:r w:rsidRPr="0026603B">
            <w:rPr>
              <w:rFonts w:ascii="Calibri" w:eastAsia="Times New Roman" w:hAnsi="Calibri" w:cs="Calibri"/>
              <w:i/>
              <w:iCs/>
              <w:color w:val="000000"/>
            </w:rPr>
            <w:t xml:space="preserve">Adv. Water </w:t>
          </w:r>
          <w:proofErr w:type="spellStart"/>
          <w:r w:rsidRPr="0026603B">
            <w:rPr>
              <w:rFonts w:ascii="Calibri" w:eastAsia="Times New Roman" w:hAnsi="Calibri" w:cs="Calibri"/>
              <w:i/>
              <w:iCs/>
              <w:color w:val="000000"/>
            </w:rPr>
            <w:t>Resour</w:t>
          </w:r>
          <w:proofErr w:type="spellEnd"/>
          <w:r w:rsidRPr="0026603B">
            <w:rPr>
              <w:rFonts w:ascii="Calibri" w:eastAsia="Times New Roman" w:hAnsi="Calibri" w:cs="Calibri"/>
              <w:i/>
              <w:iCs/>
              <w:color w:val="000000"/>
            </w:rPr>
            <w:t>.</w:t>
          </w:r>
          <w:r w:rsidRPr="0026603B">
            <w:rPr>
              <w:rFonts w:ascii="Calibri" w:eastAsia="Times New Roman" w:hAnsi="Calibri" w:cs="Calibri"/>
              <w:color w:val="000000"/>
            </w:rPr>
            <w:t xml:space="preserve">, vol. 29, no. 7, pp. 945–958, Jul. 2006,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10.1016/j.advwatres.2005.08.006.</w:t>
          </w:r>
        </w:p>
        <w:p w14:paraId="23C0E341" w14:textId="77777777" w:rsidR="0026603B" w:rsidRPr="0026603B" w:rsidRDefault="0026603B">
          <w:pPr>
            <w:autoSpaceDE w:val="0"/>
            <w:autoSpaceDN w:val="0"/>
            <w:ind w:hanging="640"/>
            <w:divId w:val="1114596153"/>
            <w:rPr>
              <w:rFonts w:ascii="Calibri" w:eastAsia="Times New Roman" w:hAnsi="Calibri" w:cs="Calibri"/>
              <w:color w:val="000000"/>
            </w:rPr>
          </w:pPr>
          <w:r w:rsidRPr="0026603B">
            <w:rPr>
              <w:rFonts w:ascii="Calibri" w:eastAsia="Times New Roman" w:hAnsi="Calibri" w:cs="Calibri"/>
              <w:color w:val="000000"/>
            </w:rPr>
            <w:t>[23]</w:t>
          </w:r>
          <w:r w:rsidRPr="0026603B">
            <w:rPr>
              <w:rFonts w:ascii="Calibri" w:eastAsia="Times New Roman" w:hAnsi="Calibri" w:cs="Calibri"/>
              <w:color w:val="000000"/>
            </w:rPr>
            <w:tab/>
            <w:t xml:space="preserve">E. H. </w:t>
          </w:r>
          <w:proofErr w:type="spellStart"/>
          <w:r w:rsidRPr="0026603B">
            <w:rPr>
              <w:rFonts w:ascii="Calibri" w:eastAsia="Times New Roman" w:hAnsi="Calibri" w:cs="Calibri"/>
              <w:color w:val="000000"/>
            </w:rPr>
            <w:t>Sutanudjaja</w:t>
          </w:r>
          <w:proofErr w:type="spellEnd"/>
          <w:r w:rsidRPr="0026603B">
            <w:rPr>
              <w:rFonts w:ascii="Calibri" w:eastAsia="Times New Roman" w:hAnsi="Calibri" w:cs="Calibri"/>
              <w:color w:val="000000"/>
            </w:rPr>
            <w:t xml:space="preserve">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“PCR-GLOBWB 2: a 5 arcmin global hydrological and water resources model,” </w:t>
          </w:r>
          <w:proofErr w:type="spellStart"/>
          <w:r w:rsidRPr="0026603B">
            <w:rPr>
              <w:rFonts w:ascii="Calibri" w:eastAsia="Times New Roman" w:hAnsi="Calibri" w:cs="Calibri"/>
              <w:i/>
              <w:iCs/>
              <w:color w:val="000000"/>
            </w:rPr>
            <w:t>Geosci</w:t>
          </w:r>
          <w:proofErr w:type="spellEnd"/>
          <w:r w:rsidRPr="0026603B">
            <w:rPr>
              <w:rFonts w:ascii="Calibri" w:eastAsia="Times New Roman" w:hAnsi="Calibri" w:cs="Calibri"/>
              <w:i/>
              <w:iCs/>
              <w:color w:val="000000"/>
            </w:rPr>
            <w:t>. Model Dev.</w:t>
          </w:r>
          <w:r w:rsidRPr="0026603B">
            <w:rPr>
              <w:rFonts w:ascii="Calibri" w:eastAsia="Times New Roman" w:hAnsi="Calibri" w:cs="Calibri"/>
              <w:color w:val="000000"/>
            </w:rPr>
            <w:t xml:space="preserve">, vol. 11, no. 6, pp. 2429–2453, Jun. 2018,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10.5194/gmd-11-2429-2018.</w:t>
          </w:r>
        </w:p>
        <w:p w14:paraId="39DB01A4" w14:textId="77777777" w:rsidR="0026603B" w:rsidRPr="0026603B" w:rsidRDefault="0026603B">
          <w:pPr>
            <w:autoSpaceDE w:val="0"/>
            <w:autoSpaceDN w:val="0"/>
            <w:ind w:hanging="640"/>
            <w:divId w:val="1622757754"/>
            <w:rPr>
              <w:rFonts w:ascii="Calibri" w:eastAsia="Times New Roman" w:hAnsi="Calibri" w:cs="Calibri"/>
              <w:color w:val="000000"/>
            </w:rPr>
          </w:pPr>
          <w:r w:rsidRPr="0026603B">
            <w:rPr>
              <w:rFonts w:ascii="Calibri" w:eastAsia="Times New Roman" w:hAnsi="Calibri" w:cs="Calibri"/>
              <w:color w:val="000000"/>
            </w:rPr>
            <w:t>[24]</w:t>
          </w:r>
          <w:r w:rsidRPr="0026603B">
            <w:rPr>
              <w:rFonts w:ascii="Calibri" w:eastAsia="Times New Roman" w:hAnsi="Calibri" w:cs="Calibri"/>
              <w:color w:val="000000"/>
            </w:rPr>
            <w:tab/>
            <w:t xml:space="preserve">P. Arboleda, D. Zamora, C. Vega, N. Duque, and E. Rodríguez, “Multi-structure hydrological ensemble to improve flow daily prediction in the </w:t>
          </w:r>
          <w:proofErr w:type="spellStart"/>
          <w:r w:rsidRPr="0026603B">
            <w:rPr>
              <w:rFonts w:ascii="Calibri" w:eastAsia="Times New Roman" w:hAnsi="Calibri" w:cs="Calibri"/>
              <w:color w:val="000000"/>
            </w:rPr>
            <w:t>Sumapaz</w:t>
          </w:r>
          <w:proofErr w:type="spellEnd"/>
          <w:r w:rsidRPr="0026603B">
            <w:rPr>
              <w:rFonts w:ascii="Calibri" w:eastAsia="Times New Roman" w:hAnsi="Calibri" w:cs="Calibri"/>
              <w:color w:val="000000"/>
            </w:rPr>
            <w:t xml:space="preserve"> River basin , Colombia,” vol. 3, no. July, pp. 1–10, 2018,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10.29007/l1l2.</w:t>
          </w:r>
        </w:p>
        <w:p w14:paraId="21DABFEE" w14:textId="77777777" w:rsidR="0026603B" w:rsidRPr="0026603B" w:rsidRDefault="0026603B">
          <w:pPr>
            <w:autoSpaceDE w:val="0"/>
            <w:autoSpaceDN w:val="0"/>
            <w:ind w:hanging="640"/>
            <w:divId w:val="1534076820"/>
            <w:rPr>
              <w:rFonts w:ascii="Calibri" w:eastAsia="Times New Roman" w:hAnsi="Calibri" w:cs="Calibri"/>
              <w:color w:val="000000"/>
            </w:rPr>
          </w:pPr>
          <w:r w:rsidRPr="0026603B">
            <w:rPr>
              <w:rFonts w:ascii="Calibri" w:eastAsia="Times New Roman" w:hAnsi="Calibri" w:cs="Calibri"/>
              <w:color w:val="000000"/>
            </w:rPr>
            <w:t>[25]</w:t>
          </w:r>
          <w:r w:rsidRPr="0026603B">
            <w:rPr>
              <w:rFonts w:ascii="Calibri" w:eastAsia="Times New Roman" w:hAnsi="Calibri" w:cs="Calibri"/>
              <w:color w:val="000000"/>
            </w:rPr>
            <w:tab/>
            <w:t xml:space="preserve">E. A. Rodriguez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“Combined use of local and global hydrometeorological data with hydrological models for water resources management in the Magdalena - Cauca </w:t>
          </w:r>
          <w:proofErr w:type="spellStart"/>
          <w:r w:rsidRPr="0026603B">
            <w:rPr>
              <w:rFonts w:ascii="Calibri" w:eastAsia="Times New Roman" w:hAnsi="Calibri" w:cs="Calibri"/>
              <w:color w:val="000000"/>
            </w:rPr>
            <w:t>macrobasin</w:t>
          </w:r>
          <w:proofErr w:type="spellEnd"/>
          <w:r w:rsidRPr="0026603B">
            <w:rPr>
              <w:rFonts w:ascii="Calibri" w:eastAsia="Times New Roman" w:hAnsi="Calibri" w:cs="Calibri"/>
              <w:color w:val="000000"/>
            </w:rPr>
            <w:t xml:space="preserve"> - Colombia,” </w:t>
          </w:r>
          <w:r w:rsidRPr="0026603B">
            <w:rPr>
              <w:rFonts w:ascii="Calibri" w:eastAsia="Times New Roman" w:hAnsi="Calibri" w:cs="Calibri"/>
              <w:i/>
              <w:iCs/>
              <w:color w:val="000000"/>
            </w:rPr>
            <w:t>Water Resources Management</w:t>
          </w:r>
          <w:r w:rsidRPr="0026603B">
            <w:rPr>
              <w:rFonts w:ascii="Calibri" w:eastAsia="Times New Roman" w:hAnsi="Calibri" w:cs="Calibri"/>
              <w:color w:val="000000"/>
            </w:rPr>
            <w:t>.</w:t>
          </w:r>
        </w:p>
        <w:p w14:paraId="6001CEA6" w14:textId="77777777" w:rsidR="0026603B" w:rsidRPr="0026603B" w:rsidRDefault="0026603B">
          <w:pPr>
            <w:autoSpaceDE w:val="0"/>
            <w:autoSpaceDN w:val="0"/>
            <w:ind w:hanging="640"/>
            <w:divId w:val="894240247"/>
            <w:rPr>
              <w:rFonts w:ascii="Calibri" w:eastAsia="Times New Roman" w:hAnsi="Calibri" w:cs="Calibri"/>
              <w:color w:val="000000"/>
            </w:rPr>
          </w:pPr>
          <w:r w:rsidRPr="0026603B">
            <w:rPr>
              <w:rFonts w:ascii="Calibri" w:eastAsia="Times New Roman" w:hAnsi="Calibri" w:cs="Calibri"/>
              <w:color w:val="000000"/>
            </w:rPr>
            <w:t>[26]</w:t>
          </w:r>
          <w:r w:rsidRPr="0026603B">
            <w:rPr>
              <w:rFonts w:ascii="Calibri" w:eastAsia="Times New Roman" w:hAnsi="Calibri" w:cs="Calibri"/>
              <w:color w:val="000000"/>
            </w:rPr>
            <w:tab/>
            <w:t xml:space="preserve">P. F. Arboleda Obando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“Influence of Hillslope Flow on Hydroclimatic Evolution Under Climate Change,” </w:t>
          </w:r>
          <w:r w:rsidRPr="0026603B">
            <w:rPr>
              <w:rFonts w:ascii="Calibri" w:eastAsia="Times New Roman" w:hAnsi="Calibri" w:cs="Calibri"/>
              <w:i/>
              <w:iCs/>
              <w:color w:val="000000"/>
            </w:rPr>
            <w:t>Earths Future</w:t>
          </w:r>
          <w:r w:rsidRPr="0026603B">
            <w:rPr>
              <w:rFonts w:ascii="Calibri" w:eastAsia="Times New Roman" w:hAnsi="Calibri" w:cs="Calibri"/>
              <w:color w:val="000000"/>
            </w:rPr>
            <w:t xml:space="preserve">, vol. 10, no. 9, pp. 1–24, 2022,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10.1029/2021EF002613.</w:t>
          </w:r>
        </w:p>
        <w:p w14:paraId="40619131" w14:textId="77777777" w:rsidR="0026603B" w:rsidRPr="0026603B" w:rsidRDefault="0026603B">
          <w:pPr>
            <w:autoSpaceDE w:val="0"/>
            <w:autoSpaceDN w:val="0"/>
            <w:ind w:hanging="640"/>
            <w:divId w:val="617568186"/>
            <w:rPr>
              <w:rFonts w:ascii="Calibri" w:eastAsia="Times New Roman" w:hAnsi="Calibri" w:cs="Calibri"/>
              <w:color w:val="000000"/>
            </w:rPr>
          </w:pPr>
          <w:r w:rsidRPr="0026603B">
            <w:rPr>
              <w:rFonts w:ascii="Calibri" w:eastAsia="Times New Roman" w:hAnsi="Calibri" w:cs="Calibri"/>
              <w:color w:val="000000"/>
            </w:rPr>
            <w:t>[27]</w:t>
          </w:r>
          <w:r w:rsidRPr="0026603B">
            <w:rPr>
              <w:rFonts w:ascii="Calibri" w:eastAsia="Times New Roman" w:hAnsi="Calibri" w:cs="Calibri"/>
              <w:color w:val="000000"/>
            </w:rPr>
            <w:tab/>
            <w:t xml:space="preserve">P. F. Arboleda-Obando, A. </w:t>
          </w:r>
          <w:proofErr w:type="spellStart"/>
          <w:r w:rsidRPr="0026603B">
            <w:rPr>
              <w:rFonts w:ascii="Calibri" w:eastAsia="Times New Roman" w:hAnsi="Calibri" w:cs="Calibri"/>
              <w:color w:val="000000"/>
            </w:rPr>
            <w:t>Ducharne</w:t>
          </w:r>
          <w:proofErr w:type="spellEnd"/>
          <w:r w:rsidRPr="0026603B">
            <w:rPr>
              <w:rFonts w:ascii="Calibri" w:eastAsia="Times New Roman" w:hAnsi="Calibri" w:cs="Calibri"/>
              <w:color w:val="000000"/>
            </w:rPr>
            <w:t xml:space="preserve">, Z. Yin, and P. </w:t>
          </w:r>
          <w:proofErr w:type="spellStart"/>
          <w:r w:rsidRPr="0026603B">
            <w:rPr>
              <w:rFonts w:ascii="Calibri" w:eastAsia="Times New Roman" w:hAnsi="Calibri" w:cs="Calibri"/>
              <w:color w:val="000000"/>
            </w:rPr>
            <w:t>Ciais</w:t>
          </w:r>
          <w:proofErr w:type="spellEnd"/>
          <w:r w:rsidRPr="0026603B">
            <w:rPr>
              <w:rFonts w:ascii="Calibri" w:eastAsia="Times New Roman" w:hAnsi="Calibri" w:cs="Calibri"/>
              <w:color w:val="000000"/>
            </w:rPr>
            <w:t xml:space="preserve">, “Validation of a new global irrigation scheme in the land surface model ORCHIDEE v2.2,” </w:t>
          </w:r>
          <w:proofErr w:type="spellStart"/>
          <w:r w:rsidRPr="0026603B">
            <w:rPr>
              <w:rFonts w:ascii="Calibri" w:eastAsia="Times New Roman" w:hAnsi="Calibri" w:cs="Calibri"/>
              <w:i/>
              <w:iCs/>
              <w:color w:val="000000"/>
            </w:rPr>
            <w:t>Geosci</w:t>
          </w:r>
          <w:proofErr w:type="spellEnd"/>
          <w:r w:rsidRPr="0026603B">
            <w:rPr>
              <w:rFonts w:ascii="Calibri" w:eastAsia="Times New Roman" w:hAnsi="Calibri" w:cs="Calibri"/>
              <w:i/>
              <w:iCs/>
              <w:color w:val="000000"/>
            </w:rPr>
            <w:t>. Model Dev.</w:t>
          </w:r>
          <w:r w:rsidRPr="0026603B">
            <w:rPr>
              <w:rFonts w:ascii="Calibri" w:eastAsia="Times New Roman" w:hAnsi="Calibri" w:cs="Calibri"/>
              <w:color w:val="000000"/>
            </w:rPr>
            <w:t xml:space="preserve">, vol. 17, no. 5, pp. 2141–2164, Mar. 2024,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10.5194/gmd-17-2141-2024.</w:t>
          </w:r>
        </w:p>
        <w:p w14:paraId="7A0BEB4D" w14:textId="77777777" w:rsidR="0026603B" w:rsidRPr="0026603B" w:rsidRDefault="0026603B">
          <w:pPr>
            <w:autoSpaceDE w:val="0"/>
            <w:autoSpaceDN w:val="0"/>
            <w:ind w:hanging="640"/>
            <w:divId w:val="484275942"/>
            <w:rPr>
              <w:rFonts w:ascii="Calibri" w:eastAsia="Times New Roman" w:hAnsi="Calibri" w:cs="Calibri"/>
              <w:color w:val="000000"/>
            </w:rPr>
          </w:pPr>
          <w:r w:rsidRPr="0026603B">
            <w:rPr>
              <w:rFonts w:ascii="Calibri" w:eastAsia="Times New Roman" w:hAnsi="Calibri" w:cs="Calibri"/>
              <w:color w:val="000000"/>
            </w:rPr>
            <w:t>[28]</w:t>
          </w:r>
          <w:r w:rsidRPr="0026603B">
            <w:rPr>
              <w:rFonts w:ascii="Calibri" w:eastAsia="Times New Roman" w:hAnsi="Calibri" w:cs="Calibri"/>
              <w:color w:val="000000"/>
            </w:rPr>
            <w:tab/>
            <w:t xml:space="preserve">Y. Yao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“Impacts of irrigation expansion on moist-heat stress based on IRRMIP results,” </w:t>
          </w:r>
          <w:r w:rsidRPr="0026603B">
            <w:rPr>
              <w:rFonts w:ascii="Calibri" w:eastAsia="Times New Roman" w:hAnsi="Calibri" w:cs="Calibri"/>
              <w:i/>
              <w:iCs/>
              <w:color w:val="000000"/>
            </w:rPr>
            <w:t xml:space="preserve">Nat. </w:t>
          </w:r>
          <w:proofErr w:type="spellStart"/>
          <w:r w:rsidRPr="0026603B">
            <w:rPr>
              <w:rFonts w:ascii="Calibri" w:eastAsia="Times New Roman" w:hAnsi="Calibri" w:cs="Calibri"/>
              <w:i/>
              <w:iCs/>
              <w:color w:val="000000"/>
            </w:rPr>
            <w:t>Commun</w:t>
          </w:r>
          <w:proofErr w:type="spellEnd"/>
          <w:r w:rsidRPr="0026603B">
            <w:rPr>
              <w:rFonts w:ascii="Calibri" w:eastAsia="Times New Roman" w:hAnsi="Calibri" w:cs="Calibri"/>
              <w:i/>
              <w:iCs/>
              <w:color w:val="000000"/>
            </w:rPr>
            <w:t>.</w:t>
          </w:r>
          <w:r w:rsidRPr="0026603B">
            <w:rPr>
              <w:rFonts w:ascii="Calibri" w:eastAsia="Times New Roman" w:hAnsi="Calibri" w:cs="Calibri"/>
              <w:color w:val="000000"/>
            </w:rPr>
            <w:t xml:space="preserve">, vol. 16, no. 1, p. 1045, Jan. 2025,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10.1038/s41467-025-56356-1.</w:t>
          </w:r>
        </w:p>
        <w:p w14:paraId="364ED565" w14:textId="77777777" w:rsidR="0026603B" w:rsidRPr="0026603B" w:rsidRDefault="0026603B">
          <w:pPr>
            <w:autoSpaceDE w:val="0"/>
            <w:autoSpaceDN w:val="0"/>
            <w:ind w:hanging="640"/>
            <w:divId w:val="452022923"/>
            <w:rPr>
              <w:rFonts w:ascii="Calibri" w:eastAsia="Times New Roman" w:hAnsi="Calibri" w:cs="Calibri"/>
              <w:color w:val="000000"/>
            </w:rPr>
          </w:pPr>
          <w:r w:rsidRPr="0026603B">
            <w:rPr>
              <w:rFonts w:ascii="Calibri" w:eastAsia="Times New Roman" w:hAnsi="Calibri" w:cs="Calibri"/>
              <w:color w:val="000000"/>
            </w:rPr>
            <w:t>[29]</w:t>
          </w:r>
          <w:r w:rsidRPr="0026603B">
            <w:rPr>
              <w:rFonts w:ascii="Calibri" w:eastAsia="Times New Roman" w:hAnsi="Calibri" w:cs="Calibri"/>
              <w:color w:val="000000"/>
            </w:rPr>
            <w:tab/>
            <w:t xml:space="preserve">A. Piña, L. D. </w:t>
          </w:r>
          <w:proofErr w:type="spellStart"/>
          <w:r w:rsidRPr="0026603B">
            <w:rPr>
              <w:rFonts w:ascii="Calibri" w:eastAsia="Times New Roman" w:hAnsi="Calibri" w:cs="Calibri"/>
              <w:color w:val="000000"/>
            </w:rPr>
            <w:t>Donado</w:t>
          </w:r>
          <w:proofErr w:type="spellEnd"/>
          <w:r w:rsidRPr="0026603B">
            <w:rPr>
              <w:rFonts w:ascii="Calibri" w:eastAsia="Times New Roman" w:hAnsi="Calibri" w:cs="Calibri"/>
              <w:color w:val="000000"/>
            </w:rPr>
            <w:t xml:space="preserve">, L. Silva, and J. Pescador, “Seasonal and deep groundwater‐surface water interactions in the tropical Middle Magdalena River basin of Colombia,” </w:t>
          </w:r>
          <w:proofErr w:type="spellStart"/>
          <w:r w:rsidRPr="0026603B">
            <w:rPr>
              <w:rFonts w:ascii="Calibri" w:eastAsia="Times New Roman" w:hAnsi="Calibri" w:cs="Calibri"/>
              <w:i/>
              <w:iCs/>
              <w:color w:val="000000"/>
            </w:rPr>
            <w:t>Hydrol</w:t>
          </w:r>
          <w:proofErr w:type="spellEnd"/>
          <w:r w:rsidRPr="0026603B">
            <w:rPr>
              <w:rFonts w:ascii="Calibri" w:eastAsia="Times New Roman" w:hAnsi="Calibri" w:cs="Calibri"/>
              <w:i/>
              <w:iCs/>
              <w:color w:val="000000"/>
            </w:rPr>
            <w:t>. Process.</w:t>
          </w:r>
          <w:r w:rsidRPr="0026603B">
            <w:rPr>
              <w:rFonts w:ascii="Calibri" w:eastAsia="Times New Roman" w:hAnsi="Calibri" w:cs="Calibri"/>
              <w:color w:val="000000"/>
            </w:rPr>
            <w:t xml:space="preserve">, vol. 36, no. 11, Nov. 2022,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10.1002/hyp.14764.</w:t>
          </w:r>
        </w:p>
        <w:p w14:paraId="095D573D" w14:textId="77777777" w:rsidR="0026603B" w:rsidRPr="0026603B" w:rsidRDefault="0026603B">
          <w:pPr>
            <w:autoSpaceDE w:val="0"/>
            <w:autoSpaceDN w:val="0"/>
            <w:ind w:hanging="640"/>
            <w:divId w:val="197814945"/>
            <w:rPr>
              <w:rFonts w:ascii="Calibri" w:eastAsia="Times New Roman" w:hAnsi="Calibri" w:cs="Calibri"/>
              <w:color w:val="000000"/>
            </w:rPr>
          </w:pPr>
          <w:r w:rsidRPr="0026603B">
            <w:rPr>
              <w:rFonts w:ascii="Calibri" w:eastAsia="Times New Roman" w:hAnsi="Calibri" w:cs="Calibri"/>
              <w:color w:val="000000"/>
            </w:rPr>
            <w:lastRenderedPageBreak/>
            <w:t>[30]</w:t>
          </w:r>
          <w:r w:rsidRPr="0026603B">
            <w:rPr>
              <w:rFonts w:ascii="Calibri" w:eastAsia="Times New Roman" w:hAnsi="Calibri" w:cs="Calibri"/>
              <w:color w:val="000000"/>
            </w:rPr>
            <w:tab/>
            <w:t xml:space="preserve">P. Romero and A. Piña, “GRACE-based analysis of groundwater sustainability in the tropics,” </w:t>
          </w:r>
          <w:r w:rsidRPr="0026603B">
            <w:rPr>
              <w:rFonts w:ascii="Calibri" w:eastAsia="Times New Roman" w:hAnsi="Calibri" w:cs="Calibri"/>
              <w:i/>
              <w:iCs/>
              <w:color w:val="000000"/>
            </w:rPr>
            <w:t xml:space="preserve">J. </w:t>
          </w:r>
          <w:proofErr w:type="spellStart"/>
          <w:r w:rsidRPr="0026603B">
            <w:rPr>
              <w:rFonts w:ascii="Calibri" w:eastAsia="Times New Roman" w:hAnsi="Calibri" w:cs="Calibri"/>
              <w:i/>
              <w:iCs/>
              <w:color w:val="000000"/>
            </w:rPr>
            <w:t>Hydrol</w:t>
          </w:r>
          <w:proofErr w:type="spellEnd"/>
          <w:r w:rsidRPr="0026603B">
            <w:rPr>
              <w:rFonts w:ascii="Calibri" w:eastAsia="Times New Roman" w:hAnsi="Calibri" w:cs="Calibri"/>
              <w:i/>
              <w:iCs/>
              <w:color w:val="000000"/>
            </w:rPr>
            <w:t>. Reg. Stud.</w:t>
          </w:r>
          <w:r w:rsidRPr="0026603B">
            <w:rPr>
              <w:rFonts w:ascii="Calibri" w:eastAsia="Times New Roman" w:hAnsi="Calibri" w:cs="Calibri"/>
              <w:color w:val="000000"/>
            </w:rPr>
            <w:t xml:space="preserve">, vol. 62, p. 102756, Dec. 2025,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10.1016/j.ejrh.2025.102756.</w:t>
          </w:r>
        </w:p>
        <w:p w14:paraId="5CE886F1" w14:textId="77777777" w:rsidR="0026603B" w:rsidRPr="0026603B" w:rsidRDefault="0026603B">
          <w:pPr>
            <w:autoSpaceDE w:val="0"/>
            <w:autoSpaceDN w:val="0"/>
            <w:ind w:hanging="640"/>
            <w:divId w:val="1163736617"/>
            <w:rPr>
              <w:rFonts w:ascii="Calibri" w:eastAsia="Times New Roman" w:hAnsi="Calibri" w:cs="Calibri"/>
              <w:color w:val="000000"/>
            </w:rPr>
          </w:pPr>
          <w:r w:rsidRPr="0026603B">
            <w:rPr>
              <w:rFonts w:ascii="Calibri" w:eastAsia="Times New Roman" w:hAnsi="Calibri" w:cs="Calibri"/>
              <w:color w:val="000000"/>
            </w:rPr>
            <w:t>[31]</w:t>
          </w:r>
          <w:r w:rsidRPr="0026603B">
            <w:rPr>
              <w:rFonts w:ascii="Calibri" w:eastAsia="Times New Roman" w:hAnsi="Calibri" w:cs="Calibri"/>
              <w:color w:val="000000"/>
            </w:rPr>
            <w:tab/>
            <w:t xml:space="preserve">K. </w:t>
          </w:r>
          <w:proofErr w:type="spellStart"/>
          <w:r w:rsidRPr="0026603B">
            <w:rPr>
              <w:rFonts w:ascii="Calibri" w:eastAsia="Times New Roman" w:hAnsi="Calibri" w:cs="Calibri"/>
              <w:color w:val="000000"/>
            </w:rPr>
            <w:t>Frieler</w:t>
          </w:r>
          <w:proofErr w:type="spellEnd"/>
          <w:r w:rsidRPr="0026603B">
            <w:rPr>
              <w:rFonts w:ascii="Calibri" w:eastAsia="Times New Roman" w:hAnsi="Calibri" w:cs="Calibri"/>
              <w:color w:val="000000"/>
            </w:rPr>
            <w:t xml:space="preserve"> </w:t>
          </w:r>
          <w:r w:rsidRPr="0026603B">
            <w:rPr>
              <w:rFonts w:ascii="Calibri" w:eastAsia="Times New Roman" w:hAnsi="Calibri" w:cs="Calibri"/>
              <w:i/>
              <w:iCs/>
              <w:color w:val="000000"/>
            </w:rPr>
            <w:t>et al.</w:t>
          </w:r>
          <w:r w:rsidRPr="0026603B">
            <w:rPr>
              <w:rFonts w:ascii="Calibri" w:eastAsia="Times New Roman" w:hAnsi="Calibri" w:cs="Calibri"/>
              <w:color w:val="000000"/>
            </w:rPr>
            <w:t xml:space="preserve">, “Assessing the impacts of 1.5 °C global warming – simulation protocol of the Inter-Sectoral Impact Model Intercomparison Project (ISIMIP2b),” </w:t>
          </w:r>
          <w:proofErr w:type="spellStart"/>
          <w:r w:rsidRPr="0026603B">
            <w:rPr>
              <w:rFonts w:ascii="Calibri" w:eastAsia="Times New Roman" w:hAnsi="Calibri" w:cs="Calibri"/>
              <w:i/>
              <w:iCs/>
              <w:color w:val="000000"/>
            </w:rPr>
            <w:t>Geosci</w:t>
          </w:r>
          <w:proofErr w:type="spellEnd"/>
          <w:r w:rsidRPr="0026603B">
            <w:rPr>
              <w:rFonts w:ascii="Calibri" w:eastAsia="Times New Roman" w:hAnsi="Calibri" w:cs="Calibri"/>
              <w:i/>
              <w:iCs/>
              <w:color w:val="000000"/>
            </w:rPr>
            <w:t>. Model Dev.</w:t>
          </w:r>
          <w:r w:rsidRPr="0026603B">
            <w:rPr>
              <w:rFonts w:ascii="Calibri" w:eastAsia="Times New Roman" w:hAnsi="Calibri" w:cs="Calibri"/>
              <w:color w:val="000000"/>
            </w:rPr>
            <w:t xml:space="preserve">, vol. 10, no. 12, pp. 4321–4345, Nov. 2017, </w:t>
          </w:r>
          <w:proofErr w:type="spellStart"/>
          <w:r w:rsidRPr="0026603B">
            <w:rPr>
              <w:rFonts w:ascii="Calibri" w:eastAsia="Times New Roman" w:hAnsi="Calibri" w:cs="Calibri"/>
              <w:color w:val="000000"/>
            </w:rPr>
            <w:t>doi</w:t>
          </w:r>
          <w:proofErr w:type="spellEnd"/>
          <w:r w:rsidRPr="0026603B">
            <w:rPr>
              <w:rFonts w:ascii="Calibri" w:eastAsia="Times New Roman" w:hAnsi="Calibri" w:cs="Calibri"/>
              <w:color w:val="000000"/>
            </w:rPr>
            <w:t>: 10.5194/gmd-10-4321-2017.</w:t>
          </w:r>
        </w:p>
        <w:p w14:paraId="5F8DA5D6" w14:textId="77777777" w:rsidR="0026603B" w:rsidRPr="0026603B" w:rsidRDefault="0026603B">
          <w:pPr>
            <w:autoSpaceDE w:val="0"/>
            <w:autoSpaceDN w:val="0"/>
            <w:ind w:hanging="640"/>
            <w:divId w:val="1767454234"/>
            <w:rPr>
              <w:rFonts w:ascii="Calibri" w:eastAsia="Times New Roman" w:hAnsi="Calibri" w:cs="Calibri"/>
              <w:color w:val="000000"/>
              <w:lang w:val="es-CO"/>
            </w:rPr>
          </w:pPr>
          <w:r w:rsidRPr="0026603B">
            <w:rPr>
              <w:rFonts w:ascii="Calibri" w:eastAsia="Times New Roman" w:hAnsi="Calibri" w:cs="Calibri"/>
              <w:color w:val="000000"/>
            </w:rPr>
            <w:t>[32]</w:t>
          </w:r>
          <w:r w:rsidRPr="0026603B">
            <w:rPr>
              <w:rFonts w:ascii="Calibri" w:eastAsia="Times New Roman" w:hAnsi="Calibri" w:cs="Calibri"/>
              <w:color w:val="000000"/>
            </w:rPr>
            <w:tab/>
            <w:t xml:space="preserve">B. C. O’Neill </w:t>
          </w:r>
          <w:r w:rsidRPr="0026603B">
            <w:rPr>
              <w:rFonts w:ascii="Calibri" w:eastAsia="Times New Roman" w:hAnsi="Calibri" w:cs="Calibri"/>
              <w:i/>
              <w:iCs/>
              <w:color w:val="000000"/>
            </w:rPr>
            <w:t>et al.</w:t>
          </w:r>
          <w:r w:rsidRPr="0026603B">
            <w:rPr>
              <w:rFonts w:ascii="Calibri" w:eastAsia="Times New Roman" w:hAnsi="Calibri" w:cs="Calibri"/>
              <w:color w:val="000000"/>
            </w:rPr>
            <w:t>, “The Scenario Model Intercomparison Project (</w:t>
          </w:r>
          <w:proofErr w:type="spellStart"/>
          <w:r w:rsidRPr="0026603B">
            <w:rPr>
              <w:rFonts w:ascii="Calibri" w:eastAsia="Times New Roman" w:hAnsi="Calibri" w:cs="Calibri"/>
              <w:color w:val="000000"/>
            </w:rPr>
            <w:t>ScenarioMIP</w:t>
          </w:r>
          <w:proofErr w:type="spellEnd"/>
          <w:r w:rsidRPr="0026603B">
            <w:rPr>
              <w:rFonts w:ascii="Calibri" w:eastAsia="Times New Roman" w:hAnsi="Calibri" w:cs="Calibri"/>
              <w:color w:val="000000"/>
            </w:rPr>
            <w:t xml:space="preserve">) for CMIP6,” </w:t>
          </w:r>
          <w:proofErr w:type="spellStart"/>
          <w:r w:rsidRPr="0026603B">
            <w:rPr>
              <w:rFonts w:ascii="Calibri" w:eastAsia="Times New Roman" w:hAnsi="Calibri" w:cs="Calibri"/>
              <w:i/>
              <w:iCs/>
              <w:color w:val="000000"/>
            </w:rPr>
            <w:t>Geosci</w:t>
          </w:r>
          <w:proofErr w:type="spellEnd"/>
          <w:r w:rsidRPr="0026603B">
            <w:rPr>
              <w:rFonts w:ascii="Calibri" w:eastAsia="Times New Roman" w:hAnsi="Calibri" w:cs="Calibri"/>
              <w:i/>
              <w:iCs/>
              <w:color w:val="000000"/>
            </w:rPr>
            <w:t xml:space="preserve">. </w:t>
          </w:r>
          <w:proofErr w:type="spellStart"/>
          <w:r w:rsidRPr="0026603B">
            <w:rPr>
              <w:rFonts w:ascii="Calibri" w:eastAsia="Times New Roman" w:hAnsi="Calibri" w:cs="Calibri"/>
              <w:i/>
              <w:iCs/>
              <w:color w:val="000000"/>
              <w:lang w:val="es-CO"/>
            </w:rPr>
            <w:t>Model</w:t>
          </w:r>
          <w:proofErr w:type="spellEnd"/>
          <w:r w:rsidRPr="0026603B">
            <w:rPr>
              <w:rFonts w:ascii="Calibri" w:eastAsia="Times New Roman" w:hAnsi="Calibri" w:cs="Calibri"/>
              <w:i/>
              <w:iCs/>
              <w:color w:val="000000"/>
              <w:lang w:val="es-CO"/>
            </w:rPr>
            <w:t xml:space="preserve"> Dev.</w:t>
          </w:r>
          <w:r w:rsidRPr="0026603B">
            <w:rPr>
              <w:rFonts w:ascii="Calibri" w:eastAsia="Times New Roman" w:hAnsi="Calibri" w:cs="Calibri"/>
              <w:color w:val="000000"/>
              <w:lang w:val="es-CO"/>
            </w:rPr>
            <w:t xml:space="preserve">, vol. 9, no. 9, pp. 3461–3482, Sep. 2016, </w:t>
          </w:r>
          <w:proofErr w:type="spellStart"/>
          <w:r w:rsidRPr="0026603B">
            <w:rPr>
              <w:rFonts w:ascii="Calibri" w:eastAsia="Times New Roman" w:hAnsi="Calibri" w:cs="Calibri"/>
              <w:color w:val="000000"/>
              <w:lang w:val="es-CO"/>
            </w:rPr>
            <w:t>doi</w:t>
          </w:r>
          <w:proofErr w:type="spellEnd"/>
          <w:r w:rsidRPr="0026603B">
            <w:rPr>
              <w:rFonts w:ascii="Calibri" w:eastAsia="Times New Roman" w:hAnsi="Calibri" w:cs="Calibri"/>
              <w:color w:val="000000"/>
              <w:lang w:val="es-CO"/>
            </w:rPr>
            <w:t>: 10.5194/gmd-9-3461-2016.</w:t>
          </w:r>
        </w:p>
        <w:p w14:paraId="581FFE39" w14:textId="77777777" w:rsidR="0026603B" w:rsidRPr="0026603B" w:rsidRDefault="0026603B">
          <w:pPr>
            <w:autoSpaceDE w:val="0"/>
            <w:autoSpaceDN w:val="0"/>
            <w:ind w:hanging="640"/>
            <w:divId w:val="1970083955"/>
            <w:rPr>
              <w:rFonts w:ascii="Calibri" w:eastAsia="Times New Roman" w:hAnsi="Calibri" w:cs="Calibri"/>
              <w:color w:val="000000"/>
              <w:lang w:val="es-CO"/>
            </w:rPr>
          </w:pPr>
          <w:r w:rsidRPr="0026603B">
            <w:rPr>
              <w:rFonts w:ascii="Calibri" w:eastAsia="Times New Roman" w:hAnsi="Calibri" w:cs="Calibri"/>
              <w:color w:val="000000"/>
              <w:lang w:val="es-CO"/>
            </w:rPr>
            <w:t>[33]</w:t>
          </w:r>
          <w:r w:rsidRPr="0026603B">
            <w:rPr>
              <w:rFonts w:ascii="Calibri" w:eastAsia="Times New Roman" w:hAnsi="Calibri" w:cs="Calibri"/>
              <w:color w:val="000000"/>
              <w:lang w:val="es-CO"/>
            </w:rPr>
            <w:tab/>
            <w:t>J. Tabares-</w:t>
          </w:r>
          <w:proofErr w:type="spellStart"/>
          <w:r w:rsidRPr="0026603B">
            <w:rPr>
              <w:rFonts w:ascii="Calibri" w:eastAsia="Times New Roman" w:hAnsi="Calibri" w:cs="Calibri"/>
              <w:color w:val="000000"/>
              <w:lang w:val="es-CO"/>
            </w:rPr>
            <w:t>Catimay</w:t>
          </w:r>
          <w:proofErr w:type="spellEnd"/>
          <w:r w:rsidRPr="0026603B">
            <w:rPr>
              <w:rFonts w:ascii="Calibri" w:eastAsia="Times New Roman" w:hAnsi="Calibri" w:cs="Calibri"/>
              <w:color w:val="000000"/>
              <w:lang w:val="es-CO"/>
            </w:rPr>
            <w:t xml:space="preserve">, L. M. Gallo-Martínez, and N. A. Mancipe-Muñoz, “Modelación del desempeño hidrológico de techos verdes en ciudades andinas tropicales usando SWMM,” </w:t>
          </w:r>
          <w:r w:rsidRPr="0026603B">
            <w:rPr>
              <w:rFonts w:ascii="Calibri" w:eastAsia="Times New Roman" w:hAnsi="Calibri" w:cs="Calibri"/>
              <w:i/>
              <w:iCs/>
              <w:color w:val="000000"/>
              <w:lang w:val="es-CO"/>
            </w:rPr>
            <w:t>Producción + Limpia</w:t>
          </w:r>
          <w:r w:rsidRPr="0026603B">
            <w:rPr>
              <w:rFonts w:ascii="Calibri" w:eastAsia="Times New Roman" w:hAnsi="Calibri" w:cs="Calibri"/>
              <w:color w:val="000000"/>
              <w:lang w:val="es-CO"/>
            </w:rPr>
            <w:t xml:space="preserve">, vol. 14, no. 1, pp. 46–60, </w:t>
          </w:r>
          <w:proofErr w:type="spellStart"/>
          <w:r w:rsidRPr="0026603B">
            <w:rPr>
              <w:rFonts w:ascii="Calibri" w:eastAsia="Times New Roman" w:hAnsi="Calibri" w:cs="Calibri"/>
              <w:color w:val="000000"/>
              <w:lang w:val="es-CO"/>
            </w:rPr>
            <w:t>Dec</w:t>
          </w:r>
          <w:proofErr w:type="spellEnd"/>
          <w:r w:rsidRPr="0026603B">
            <w:rPr>
              <w:rFonts w:ascii="Calibri" w:eastAsia="Times New Roman" w:hAnsi="Calibri" w:cs="Calibri"/>
              <w:color w:val="000000"/>
              <w:lang w:val="es-CO"/>
            </w:rPr>
            <w:t xml:space="preserve">. 2019, </w:t>
          </w:r>
          <w:proofErr w:type="spellStart"/>
          <w:r w:rsidRPr="0026603B">
            <w:rPr>
              <w:rFonts w:ascii="Calibri" w:eastAsia="Times New Roman" w:hAnsi="Calibri" w:cs="Calibri"/>
              <w:color w:val="000000"/>
              <w:lang w:val="es-CO"/>
            </w:rPr>
            <w:t>doi</w:t>
          </w:r>
          <w:proofErr w:type="spellEnd"/>
          <w:r w:rsidRPr="0026603B">
            <w:rPr>
              <w:rFonts w:ascii="Calibri" w:eastAsia="Times New Roman" w:hAnsi="Calibri" w:cs="Calibri"/>
              <w:color w:val="000000"/>
              <w:lang w:val="es-CO"/>
            </w:rPr>
            <w:t>: 10.22507/pml.v14n1a2.</w:t>
          </w:r>
        </w:p>
        <w:p w14:paraId="34570068" w14:textId="5E68B7BB" w:rsidR="00432C11" w:rsidRPr="00432C11" w:rsidRDefault="0026603B" w:rsidP="002E080E">
          <w:pPr>
            <w:spacing w:line="276" w:lineRule="auto"/>
            <w:jc w:val="both"/>
            <w:rPr>
              <w:lang w:val="es-CO"/>
            </w:rPr>
          </w:pPr>
          <w:r w:rsidRPr="0026603B">
            <w:rPr>
              <w:rFonts w:ascii="Calibri" w:eastAsia="Times New Roman" w:hAnsi="Calibri" w:cs="Calibri"/>
              <w:color w:val="000000"/>
              <w:lang w:val="es-CO"/>
            </w:rPr>
            <w:t> </w:t>
          </w:r>
        </w:p>
      </w:sdtContent>
    </w:sdt>
    <w:sectPr w:rsidR="00432C11" w:rsidRPr="00432C11">
      <w:pgSz w:w="11906" w:h="16838"/>
      <w:pgMar w:top="1440" w:right="1080" w:bottom="1440" w:left="108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B3D77"/>
    <w:multiLevelType w:val="multilevel"/>
    <w:tmpl w:val="7C622308"/>
    <w:lvl w:ilvl="0">
      <w:start w:val="1"/>
      <w:numFmt w:val="decimal"/>
      <w:lvlText w:val="%1."/>
      <w:lvlJc w:val="left"/>
      <w:pPr>
        <w:tabs>
          <w:tab w:val="num" w:pos="0"/>
        </w:tabs>
        <w:ind w:left="720" w:hanging="360"/>
      </w:pPr>
      <w:rPr>
        <w:rFont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4467199"/>
    <w:multiLevelType w:val="multilevel"/>
    <w:tmpl w:val="A362734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10843238">
    <w:abstractNumId w:val="0"/>
  </w:num>
  <w:num w:numId="2" w16cid:durableId="1351495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6FA"/>
    <w:rsid w:val="000569C8"/>
    <w:rsid w:val="000919D8"/>
    <w:rsid w:val="000D7FA4"/>
    <w:rsid w:val="00261668"/>
    <w:rsid w:val="0026603B"/>
    <w:rsid w:val="002E080E"/>
    <w:rsid w:val="003E6087"/>
    <w:rsid w:val="003F3332"/>
    <w:rsid w:val="004076FA"/>
    <w:rsid w:val="00432C11"/>
    <w:rsid w:val="00440CE7"/>
    <w:rsid w:val="00555C11"/>
    <w:rsid w:val="005D2435"/>
    <w:rsid w:val="00820E27"/>
    <w:rsid w:val="00AE3526"/>
    <w:rsid w:val="00CB4979"/>
    <w:rsid w:val="00E1548F"/>
    <w:rsid w:val="00F57F49"/>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D552"/>
  <w15:docId w15:val="{E009F41A-812A-4E0C-AF82-4BCEC18E6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5109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109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09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09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09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09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9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9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9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109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5109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5109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5109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5109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5109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5109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5109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510950"/>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510950"/>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510950"/>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510950"/>
    <w:rPr>
      <w:i/>
      <w:iCs/>
      <w:color w:val="404040" w:themeColor="text1" w:themeTint="BF"/>
    </w:rPr>
  </w:style>
  <w:style w:type="character" w:styleId="IntenseEmphasis">
    <w:name w:val="Intense Emphasis"/>
    <w:basedOn w:val="DefaultParagraphFont"/>
    <w:uiPriority w:val="21"/>
    <w:qFormat/>
    <w:rsid w:val="00510950"/>
    <w:rPr>
      <w:i/>
      <w:iCs/>
      <w:color w:val="2F5496" w:themeColor="accent1" w:themeShade="BF"/>
    </w:rPr>
  </w:style>
  <w:style w:type="character" w:customStyle="1" w:styleId="IntenseQuoteChar">
    <w:name w:val="Intense Quote Char"/>
    <w:basedOn w:val="DefaultParagraphFont"/>
    <w:link w:val="IntenseQuote"/>
    <w:uiPriority w:val="30"/>
    <w:qFormat/>
    <w:rsid w:val="00510950"/>
    <w:rPr>
      <w:i/>
      <w:iCs/>
      <w:color w:val="2F5496" w:themeColor="accent1" w:themeShade="BF"/>
    </w:rPr>
  </w:style>
  <w:style w:type="character" w:styleId="IntenseReference">
    <w:name w:val="Intense Reference"/>
    <w:basedOn w:val="DefaultParagraphFont"/>
    <w:uiPriority w:val="32"/>
    <w:qFormat/>
    <w:rsid w:val="00510950"/>
    <w:rPr>
      <w:b/>
      <w:bCs/>
      <w:smallCaps/>
      <w:color w:val="2F5496" w:themeColor="accent1" w:themeShade="BF"/>
      <w:spacing w:val="5"/>
    </w:rPr>
  </w:style>
  <w:style w:type="character" w:styleId="PlaceholderText">
    <w:name w:val="Placeholder Text"/>
    <w:basedOn w:val="DefaultParagraphFont"/>
    <w:uiPriority w:val="99"/>
    <w:semiHidden/>
    <w:qFormat/>
    <w:rsid w:val="00B53753"/>
    <w:rPr>
      <w:color w:val="666666"/>
    </w:rPr>
  </w:style>
  <w:style w:type="character" w:styleId="Hyperlink">
    <w:name w:val="Hyperlink"/>
    <w:basedOn w:val="DefaultParagraphFont"/>
    <w:uiPriority w:val="99"/>
    <w:unhideWhenUsed/>
    <w:rsid w:val="00FE00EC"/>
    <w:rPr>
      <w:color w:val="0563C1" w:themeColor="hyperlink"/>
      <w:u w:val="single"/>
    </w:rPr>
  </w:style>
  <w:style w:type="character" w:styleId="UnresolvedMention">
    <w:name w:val="Unresolved Mention"/>
    <w:basedOn w:val="DefaultParagraphFont"/>
    <w:uiPriority w:val="99"/>
    <w:semiHidden/>
    <w:unhideWhenUsed/>
    <w:qFormat/>
    <w:rsid w:val="00FE00EC"/>
    <w:rPr>
      <w:color w:val="605E5C"/>
      <w:shd w:val="clear" w:color="auto" w:fill="E1DFDD"/>
    </w:rPr>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next w:val="Normal"/>
    <w:uiPriority w:val="35"/>
    <w:unhideWhenUsed/>
    <w:qFormat/>
    <w:rsid w:val="00A43489"/>
    <w:pPr>
      <w:spacing w:after="200" w:line="240" w:lineRule="auto"/>
    </w:pPr>
    <w:rPr>
      <w:i/>
      <w:iCs/>
      <w:color w:val="44546A" w:themeColor="text2"/>
      <w:sz w:val="18"/>
      <w:szCs w:val="18"/>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510950"/>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5109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950"/>
    <w:pPr>
      <w:spacing w:before="160"/>
      <w:jc w:val="center"/>
    </w:pPr>
    <w:rPr>
      <w:i/>
      <w:iCs/>
      <w:color w:val="404040" w:themeColor="text1" w:themeTint="BF"/>
    </w:rPr>
  </w:style>
  <w:style w:type="paragraph" w:styleId="ListParagraph">
    <w:name w:val="List Paragraph"/>
    <w:basedOn w:val="Normal"/>
    <w:uiPriority w:val="34"/>
    <w:qFormat/>
    <w:rsid w:val="00510950"/>
    <w:pPr>
      <w:ind w:left="720"/>
      <w:contextualSpacing/>
    </w:pPr>
  </w:style>
  <w:style w:type="paragraph" w:styleId="IntenseQuote">
    <w:name w:val="Intense Quote"/>
    <w:basedOn w:val="Normal"/>
    <w:next w:val="Normal"/>
    <w:link w:val="IntenseQuoteChar"/>
    <w:uiPriority w:val="30"/>
    <w:qFormat/>
    <w:rsid w:val="00510950"/>
    <w:pPr>
      <w:pBdr>
        <w:top w:val="single" w:sz="4" w:space="10" w:color="2F5496"/>
        <w:bottom w:val="single" w:sz="4" w:space="10" w:color="2F5496"/>
      </w:pBdr>
      <w:spacing w:before="360" w:after="360"/>
      <w:ind w:left="864" w:right="864"/>
      <w:jc w:val="center"/>
    </w:pPr>
    <w:rPr>
      <w:i/>
      <w:iCs/>
      <w:color w:val="2F5496" w:themeColor="accent1" w:themeShade="BF"/>
    </w:rPr>
  </w:style>
  <w:style w:type="table" w:styleId="TableGrid">
    <w:name w:val="Table Grid"/>
    <w:basedOn w:val="TableNormal"/>
    <w:uiPriority w:val="39"/>
    <w:rsid w:val="00C62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61668"/>
    <w:pPr>
      <w:suppressAutoHyphens w:val="0"/>
    </w:pPr>
  </w:style>
  <w:style w:type="paragraph" w:styleId="CommentSubject">
    <w:name w:val="annotation subject"/>
    <w:basedOn w:val="CommentText"/>
    <w:next w:val="CommentText"/>
    <w:link w:val="CommentSubjectChar"/>
    <w:uiPriority w:val="99"/>
    <w:semiHidden/>
    <w:unhideWhenUsed/>
    <w:rsid w:val="00AE3526"/>
    <w:rPr>
      <w:b/>
      <w:bCs/>
    </w:rPr>
  </w:style>
  <w:style w:type="character" w:customStyle="1" w:styleId="CommentSubjectChar">
    <w:name w:val="Comment Subject Char"/>
    <w:basedOn w:val="CommentTextChar"/>
    <w:link w:val="CommentSubject"/>
    <w:uiPriority w:val="99"/>
    <w:semiHidden/>
    <w:rsid w:val="00AE35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42112">
      <w:bodyDiv w:val="1"/>
      <w:marLeft w:val="0"/>
      <w:marRight w:val="0"/>
      <w:marTop w:val="0"/>
      <w:marBottom w:val="0"/>
      <w:divBdr>
        <w:top w:val="none" w:sz="0" w:space="0" w:color="auto"/>
        <w:left w:val="none" w:sz="0" w:space="0" w:color="auto"/>
        <w:bottom w:val="none" w:sz="0" w:space="0" w:color="auto"/>
        <w:right w:val="none" w:sz="0" w:space="0" w:color="auto"/>
      </w:divBdr>
      <w:divsChild>
        <w:div w:id="280233578">
          <w:marLeft w:val="640"/>
          <w:marRight w:val="0"/>
          <w:marTop w:val="0"/>
          <w:marBottom w:val="0"/>
          <w:divBdr>
            <w:top w:val="none" w:sz="0" w:space="0" w:color="auto"/>
            <w:left w:val="none" w:sz="0" w:space="0" w:color="auto"/>
            <w:bottom w:val="none" w:sz="0" w:space="0" w:color="auto"/>
            <w:right w:val="none" w:sz="0" w:space="0" w:color="auto"/>
          </w:divBdr>
        </w:div>
        <w:div w:id="1074283474">
          <w:marLeft w:val="640"/>
          <w:marRight w:val="0"/>
          <w:marTop w:val="0"/>
          <w:marBottom w:val="0"/>
          <w:divBdr>
            <w:top w:val="none" w:sz="0" w:space="0" w:color="auto"/>
            <w:left w:val="none" w:sz="0" w:space="0" w:color="auto"/>
            <w:bottom w:val="none" w:sz="0" w:space="0" w:color="auto"/>
            <w:right w:val="none" w:sz="0" w:space="0" w:color="auto"/>
          </w:divBdr>
        </w:div>
        <w:div w:id="1633292422">
          <w:marLeft w:val="640"/>
          <w:marRight w:val="0"/>
          <w:marTop w:val="0"/>
          <w:marBottom w:val="0"/>
          <w:divBdr>
            <w:top w:val="none" w:sz="0" w:space="0" w:color="auto"/>
            <w:left w:val="none" w:sz="0" w:space="0" w:color="auto"/>
            <w:bottom w:val="none" w:sz="0" w:space="0" w:color="auto"/>
            <w:right w:val="none" w:sz="0" w:space="0" w:color="auto"/>
          </w:divBdr>
        </w:div>
        <w:div w:id="1028724443">
          <w:marLeft w:val="640"/>
          <w:marRight w:val="0"/>
          <w:marTop w:val="0"/>
          <w:marBottom w:val="0"/>
          <w:divBdr>
            <w:top w:val="none" w:sz="0" w:space="0" w:color="auto"/>
            <w:left w:val="none" w:sz="0" w:space="0" w:color="auto"/>
            <w:bottom w:val="none" w:sz="0" w:space="0" w:color="auto"/>
            <w:right w:val="none" w:sz="0" w:space="0" w:color="auto"/>
          </w:divBdr>
        </w:div>
        <w:div w:id="800654590">
          <w:marLeft w:val="640"/>
          <w:marRight w:val="0"/>
          <w:marTop w:val="0"/>
          <w:marBottom w:val="0"/>
          <w:divBdr>
            <w:top w:val="none" w:sz="0" w:space="0" w:color="auto"/>
            <w:left w:val="none" w:sz="0" w:space="0" w:color="auto"/>
            <w:bottom w:val="none" w:sz="0" w:space="0" w:color="auto"/>
            <w:right w:val="none" w:sz="0" w:space="0" w:color="auto"/>
          </w:divBdr>
        </w:div>
        <w:div w:id="1633170419">
          <w:marLeft w:val="640"/>
          <w:marRight w:val="0"/>
          <w:marTop w:val="0"/>
          <w:marBottom w:val="0"/>
          <w:divBdr>
            <w:top w:val="none" w:sz="0" w:space="0" w:color="auto"/>
            <w:left w:val="none" w:sz="0" w:space="0" w:color="auto"/>
            <w:bottom w:val="none" w:sz="0" w:space="0" w:color="auto"/>
            <w:right w:val="none" w:sz="0" w:space="0" w:color="auto"/>
          </w:divBdr>
        </w:div>
        <w:div w:id="382096208">
          <w:marLeft w:val="640"/>
          <w:marRight w:val="0"/>
          <w:marTop w:val="0"/>
          <w:marBottom w:val="0"/>
          <w:divBdr>
            <w:top w:val="none" w:sz="0" w:space="0" w:color="auto"/>
            <w:left w:val="none" w:sz="0" w:space="0" w:color="auto"/>
            <w:bottom w:val="none" w:sz="0" w:space="0" w:color="auto"/>
            <w:right w:val="none" w:sz="0" w:space="0" w:color="auto"/>
          </w:divBdr>
        </w:div>
        <w:div w:id="339158949">
          <w:marLeft w:val="640"/>
          <w:marRight w:val="0"/>
          <w:marTop w:val="0"/>
          <w:marBottom w:val="0"/>
          <w:divBdr>
            <w:top w:val="none" w:sz="0" w:space="0" w:color="auto"/>
            <w:left w:val="none" w:sz="0" w:space="0" w:color="auto"/>
            <w:bottom w:val="none" w:sz="0" w:space="0" w:color="auto"/>
            <w:right w:val="none" w:sz="0" w:space="0" w:color="auto"/>
          </w:divBdr>
        </w:div>
        <w:div w:id="1807696652">
          <w:marLeft w:val="640"/>
          <w:marRight w:val="0"/>
          <w:marTop w:val="0"/>
          <w:marBottom w:val="0"/>
          <w:divBdr>
            <w:top w:val="none" w:sz="0" w:space="0" w:color="auto"/>
            <w:left w:val="none" w:sz="0" w:space="0" w:color="auto"/>
            <w:bottom w:val="none" w:sz="0" w:space="0" w:color="auto"/>
            <w:right w:val="none" w:sz="0" w:space="0" w:color="auto"/>
          </w:divBdr>
        </w:div>
        <w:div w:id="936057338">
          <w:marLeft w:val="640"/>
          <w:marRight w:val="0"/>
          <w:marTop w:val="0"/>
          <w:marBottom w:val="0"/>
          <w:divBdr>
            <w:top w:val="none" w:sz="0" w:space="0" w:color="auto"/>
            <w:left w:val="none" w:sz="0" w:space="0" w:color="auto"/>
            <w:bottom w:val="none" w:sz="0" w:space="0" w:color="auto"/>
            <w:right w:val="none" w:sz="0" w:space="0" w:color="auto"/>
          </w:divBdr>
        </w:div>
        <w:div w:id="80221542">
          <w:marLeft w:val="640"/>
          <w:marRight w:val="0"/>
          <w:marTop w:val="0"/>
          <w:marBottom w:val="0"/>
          <w:divBdr>
            <w:top w:val="none" w:sz="0" w:space="0" w:color="auto"/>
            <w:left w:val="none" w:sz="0" w:space="0" w:color="auto"/>
            <w:bottom w:val="none" w:sz="0" w:space="0" w:color="auto"/>
            <w:right w:val="none" w:sz="0" w:space="0" w:color="auto"/>
          </w:divBdr>
        </w:div>
        <w:div w:id="649018206">
          <w:marLeft w:val="640"/>
          <w:marRight w:val="0"/>
          <w:marTop w:val="0"/>
          <w:marBottom w:val="0"/>
          <w:divBdr>
            <w:top w:val="none" w:sz="0" w:space="0" w:color="auto"/>
            <w:left w:val="none" w:sz="0" w:space="0" w:color="auto"/>
            <w:bottom w:val="none" w:sz="0" w:space="0" w:color="auto"/>
            <w:right w:val="none" w:sz="0" w:space="0" w:color="auto"/>
          </w:divBdr>
        </w:div>
        <w:div w:id="1351494714">
          <w:marLeft w:val="640"/>
          <w:marRight w:val="0"/>
          <w:marTop w:val="0"/>
          <w:marBottom w:val="0"/>
          <w:divBdr>
            <w:top w:val="none" w:sz="0" w:space="0" w:color="auto"/>
            <w:left w:val="none" w:sz="0" w:space="0" w:color="auto"/>
            <w:bottom w:val="none" w:sz="0" w:space="0" w:color="auto"/>
            <w:right w:val="none" w:sz="0" w:space="0" w:color="auto"/>
          </w:divBdr>
        </w:div>
        <w:div w:id="1071468955">
          <w:marLeft w:val="640"/>
          <w:marRight w:val="0"/>
          <w:marTop w:val="0"/>
          <w:marBottom w:val="0"/>
          <w:divBdr>
            <w:top w:val="none" w:sz="0" w:space="0" w:color="auto"/>
            <w:left w:val="none" w:sz="0" w:space="0" w:color="auto"/>
            <w:bottom w:val="none" w:sz="0" w:space="0" w:color="auto"/>
            <w:right w:val="none" w:sz="0" w:space="0" w:color="auto"/>
          </w:divBdr>
        </w:div>
        <w:div w:id="1341011323">
          <w:marLeft w:val="640"/>
          <w:marRight w:val="0"/>
          <w:marTop w:val="0"/>
          <w:marBottom w:val="0"/>
          <w:divBdr>
            <w:top w:val="none" w:sz="0" w:space="0" w:color="auto"/>
            <w:left w:val="none" w:sz="0" w:space="0" w:color="auto"/>
            <w:bottom w:val="none" w:sz="0" w:space="0" w:color="auto"/>
            <w:right w:val="none" w:sz="0" w:space="0" w:color="auto"/>
          </w:divBdr>
        </w:div>
        <w:div w:id="1406761774">
          <w:marLeft w:val="640"/>
          <w:marRight w:val="0"/>
          <w:marTop w:val="0"/>
          <w:marBottom w:val="0"/>
          <w:divBdr>
            <w:top w:val="none" w:sz="0" w:space="0" w:color="auto"/>
            <w:left w:val="none" w:sz="0" w:space="0" w:color="auto"/>
            <w:bottom w:val="none" w:sz="0" w:space="0" w:color="auto"/>
            <w:right w:val="none" w:sz="0" w:space="0" w:color="auto"/>
          </w:divBdr>
        </w:div>
        <w:div w:id="1040126917">
          <w:marLeft w:val="640"/>
          <w:marRight w:val="0"/>
          <w:marTop w:val="0"/>
          <w:marBottom w:val="0"/>
          <w:divBdr>
            <w:top w:val="none" w:sz="0" w:space="0" w:color="auto"/>
            <w:left w:val="none" w:sz="0" w:space="0" w:color="auto"/>
            <w:bottom w:val="none" w:sz="0" w:space="0" w:color="auto"/>
            <w:right w:val="none" w:sz="0" w:space="0" w:color="auto"/>
          </w:divBdr>
        </w:div>
        <w:div w:id="1529876295">
          <w:marLeft w:val="640"/>
          <w:marRight w:val="0"/>
          <w:marTop w:val="0"/>
          <w:marBottom w:val="0"/>
          <w:divBdr>
            <w:top w:val="none" w:sz="0" w:space="0" w:color="auto"/>
            <w:left w:val="none" w:sz="0" w:space="0" w:color="auto"/>
            <w:bottom w:val="none" w:sz="0" w:space="0" w:color="auto"/>
            <w:right w:val="none" w:sz="0" w:space="0" w:color="auto"/>
          </w:divBdr>
        </w:div>
        <w:div w:id="1714034338">
          <w:marLeft w:val="640"/>
          <w:marRight w:val="0"/>
          <w:marTop w:val="0"/>
          <w:marBottom w:val="0"/>
          <w:divBdr>
            <w:top w:val="none" w:sz="0" w:space="0" w:color="auto"/>
            <w:left w:val="none" w:sz="0" w:space="0" w:color="auto"/>
            <w:bottom w:val="none" w:sz="0" w:space="0" w:color="auto"/>
            <w:right w:val="none" w:sz="0" w:space="0" w:color="auto"/>
          </w:divBdr>
        </w:div>
        <w:div w:id="117601653">
          <w:marLeft w:val="640"/>
          <w:marRight w:val="0"/>
          <w:marTop w:val="0"/>
          <w:marBottom w:val="0"/>
          <w:divBdr>
            <w:top w:val="none" w:sz="0" w:space="0" w:color="auto"/>
            <w:left w:val="none" w:sz="0" w:space="0" w:color="auto"/>
            <w:bottom w:val="none" w:sz="0" w:space="0" w:color="auto"/>
            <w:right w:val="none" w:sz="0" w:space="0" w:color="auto"/>
          </w:divBdr>
        </w:div>
        <w:div w:id="392236462">
          <w:marLeft w:val="640"/>
          <w:marRight w:val="0"/>
          <w:marTop w:val="0"/>
          <w:marBottom w:val="0"/>
          <w:divBdr>
            <w:top w:val="none" w:sz="0" w:space="0" w:color="auto"/>
            <w:left w:val="none" w:sz="0" w:space="0" w:color="auto"/>
            <w:bottom w:val="none" w:sz="0" w:space="0" w:color="auto"/>
            <w:right w:val="none" w:sz="0" w:space="0" w:color="auto"/>
          </w:divBdr>
        </w:div>
        <w:div w:id="302974905">
          <w:marLeft w:val="640"/>
          <w:marRight w:val="0"/>
          <w:marTop w:val="0"/>
          <w:marBottom w:val="0"/>
          <w:divBdr>
            <w:top w:val="none" w:sz="0" w:space="0" w:color="auto"/>
            <w:left w:val="none" w:sz="0" w:space="0" w:color="auto"/>
            <w:bottom w:val="none" w:sz="0" w:space="0" w:color="auto"/>
            <w:right w:val="none" w:sz="0" w:space="0" w:color="auto"/>
          </w:divBdr>
        </w:div>
        <w:div w:id="2065105593">
          <w:marLeft w:val="640"/>
          <w:marRight w:val="0"/>
          <w:marTop w:val="0"/>
          <w:marBottom w:val="0"/>
          <w:divBdr>
            <w:top w:val="none" w:sz="0" w:space="0" w:color="auto"/>
            <w:left w:val="none" w:sz="0" w:space="0" w:color="auto"/>
            <w:bottom w:val="none" w:sz="0" w:space="0" w:color="auto"/>
            <w:right w:val="none" w:sz="0" w:space="0" w:color="auto"/>
          </w:divBdr>
        </w:div>
        <w:div w:id="1354499703">
          <w:marLeft w:val="640"/>
          <w:marRight w:val="0"/>
          <w:marTop w:val="0"/>
          <w:marBottom w:val="0"/>
          <w:divBdr>
            <w:top w:val="none" w:sz="0" w:space="0" w:color="auto"/>
            <w:left w:val="none" w:sz="0" w:space="0" w:color="auto"/>
            <w:bottom w:val="none" w:sz="0" w:space="0" w:color="auto"/>
            <w:right w:val="none" w:sz="0" w:space="0" w:color="auto"/>
          </w:divBdr>
        </w:div>
        <w:div w:id="1840195792">
          <w:marLeft w:val="640"/>
          <w:marRight w:val="0"/>
          <w:marTop w:val="0"/>
          <w:marBottom w:val="0"/>
          <w:divBdr>
            <w:top w:val="none" w:sz="0" w:space="0" w:color="auto"/>
            <w:left w:val="none" w:sz="0" w:space="0" w:color="auto"/>
            <w:bottom w:val="none" w:sz="0" w:space="0" w:color="auto"/>
            <w:right w:val="none" w:sz="0" w:space="0" w:color="auto"/>
          </w:divBdr>
        </w:div>
        <w:div w:id="1748721144">
          <w:marLeft w:val="640"/>
          <w:marRight w:val="0"/>
          <w:marTop w:val="0"/>
          <w:marBottom w:val="0"/>
          <w:divBdr>
            <w:top w:val="none" w:sz="0" w:space="0" w:color="auto"/>
            <w:left w:val="none" w:sz="0" w:space="0" w:color="auto"/>
            <w:bottom w:val="none" w:sz="0" w:space="0" w:color="auto"/>
            <w:right w:val="none" w:sz="0" w:space="0" w:color="auto"/>
          </w:divBdr>
        </w:div>
        <w:div w:id="303656870">
          <w:marLeft w:val="640"/>
          <w:marRight w:val="0"/>
          <w:marTop w:val="0"/>
          <w:marBottom w:val="0"/>
          <w:divBdr>
            <w:top w:val="none" w:sz="0" w:space="0" w:color="auto"/>
            <w:left w:val="none" w:sz="0" w:space="0" w:color="auto"/>
            <w:bottom w:val="none" w:sz="0" w:space="0" w:color="auto"/>
            <w:right w:val="none" w:sz="0" w:space="0" w:color="auto"/>
          </w:divBdr>
        </w:div>
        <w:div w:id="738138747">
          <w:marLeft w:val="640"/>
          <w:marRight w:val="0"/>
          <w:marTop w:val="0"/>
          <w:marBottom w:val="0"/>
          <w:divBdr>
            <w:top w:val="none" w:sz="0" w:space="0" w:color="auto"/>
            <w:left w:val="none" w:sz="0" w:space="0" w:color="auto"/>
            <w:bottom w:val="none" w:sz="0" w:space="0" w:color="auto"/>
            <w:right w:val="none" w:sz="0" w:space="0" w:color="auto"/>
          </w:divBdr>
        </w:div>
        <w:div w:id="2082292712">
          <w:marLeft w:val="640"/>
          <w:marRight w:val="0"/>
          <w:marTop w:val="0"/>
          <w:marBottom w:val="0"/>
          <w:divBdr>
            <w:top w:val="none" w:sz="0" w:space="0" w:color="auto"/>
            <w:left w:val="none" w:sz="0" w:space="0" w:color="auto"/>
            <w:bottom w:val="none" w:sz="0" w:space="0" w:color="auto"/>
            <w:right w:val="none" w:sz="0" w:space="0" w:color="auto"/>
          </w:divBdr>
        </w:div>
        <w:div w:id="909845803">
          <w:marLeft w:val="640"/>
          <w:marRight w:val="0"/>
          <w:marTop w:val="0"/>
          <w:marBottom w:val="0"/>
          <w:divBdr>
            <w:top w:val="none" w:sz="0" w:space="0" w:color="auto"/>
            <w:left w:val="none" w:sz="0" w:space="0" w:color="auto"/>
            <w:bottom w:val="none" w:sz="0" w:space="0" w:color="auto"/>
            <w:right w:val="none" w:sz="0" w:space="0" w:color="auto"/>
          </w:divBdr>
        </w:div>
        <w:div w:id="205414372">
          <w:marLeft w:val="640"/>
          <w:marRight w:val="0"/>
          <w:marTop w:val="0"/>
          <w:marBottom w:val="0"/>
          <w:divBdr>
            <w:top w:val="none" w:sz="0" w:space="0" w:color="auto"/>
            <w:left w:val="none" w:sz="0" w:space="0" w:color="auto"/>
            <w:bottom w:val="none" w:sz="0" w:space="0" w:color="auto"/>
            <w:right w:val="none" w:sz="0" w:space="0" w:color="auto"/>
          </w:divBdr>
        </w:div>
        <w:div w:id="80953957">
          <w:marLeft w:val="640"/>
          <w:marRight w:val="0"/>
          <w:marTop w:val="0"/>
          <w:marBottom w:val="0"/>
          <w:divBdr>
            <w:top w:val="none" w:sz="0" w:space="0" w:color="auto"/>
            <w:left w:val="none" w:sz="0" w:space="0" w:color="auto"/>
            <w:bottom w:val="none" w:sz="0" w:space="0" w:color="auto"/>
            <w:right w:val="none" w:sz="0" w:space="0" w:color="auto"/>
          </w:divBdr>
        </w:div>
        <w:div w:id="1661036479">
          <w:marLeft w:val="640"/>
          <w:marRight w:val="0"/>
          <w:marTop w:val="0"/>
          <w:marBottom w:val="0"/>
          <w:divBdr>
            <w:top w:val="none" w:sz="0" w:space="0" w:color="auto"/>
            <w:left w:val="none" w:sz="0" w:space="0" w:color="auto"/>
            <w:bottom w:val="none" w:sz="0" w:space="0" w:color="auto"/>
            <w:right w:val="none" w:sz="0" w:space="0" w:color="auto"/>
          </w:divBdr>
        </w:div>
      </w:divsChild>
    </w:div>
    <w:div w:id="526337103">
      <w:bodyDiv w:val="1"/>
      <w:marLeft w:val="0"/>
      <w:marRight w:val="0"/>
      <w:marTop w:val="0"/>
      <w:marBottom w:val="0"/>
      <w:divBdr>
        <w:top w:val="none" w:sz="0" w:space="0" w:color="auto"/>
        <w:left w:val="none" w:sz="0" w:space="0" w:color="auto"/>
        <w:bottom w:val="none" w:sz="0" w:space="0" w:color="auto"/>
        <w:right w:val="none" w:sz="0" w:space="0" w:color="auto"/>
      </w:divBdr>
      <w:divsChild>
        <w:div w:id="1106314880">
          <w:marLeft w:val="640"/>
          <w:marRight w:val="0"/>
          <w:marTop w:val="0"/>
          <w:marBottom w:val="0"/>
          <w:divBdr>
            <w:top w:val="none" w:sz="0" w:space="0" w:color="auto"/>
            <w:left w:val="none" w:sz="0" w:space="0" w:color="auto"/>
            <w:bottom w:val="none" w:sz="0" w:space="0" w:color="auto"/>
            <w:right w:val="none" w:sz="0" w:space="0" w:color="auto"/>
          </w:divBdr>
        </w:div>
        <w:div w:id="53822845">
          <w:marLeft w:val="640"/>
          <w:marRight w:val="0"/>
          <w:marTop w:val="0"/>
          <w:marBottom w:val="0"/>
          <w:divBdr>
            <w:top w:val="none" w:sz="0" w:space="0" w:color="auto"/>
            <w:left w:val="none" w:sz="0" w:space="0" w:color="auto"/>
            <w:bottom w:val="none" w:sz="0" w:space="0" w:color="auto"/>
            <w:right w:val="none" w:sz="0" w:space="0" w:color="auto"/>
          </w:divBdr>
        </w:div>
        <w:div w:id="1062096183">
          <w:marLeft w:val="640"/>
          <w:marRight w:val="0"/>
          <w:marTop w:val="0"/>
          <w:marBottom w:val="0"/>
          <w:divBdr>
            <w:top w:val="none" w:sz="0" w:space="0" w:color="auto"/>
            <w:left w:val="none" w:sz="0" w:space="0" w:color="auto"/>
            <w:bottom w:val="none" w:sz="0" w:space="0" w:color="auto"/>
            <w:right w:val="none" w:sz="0" w:space="0" w:color="auto"/>
          </w:divBdr>
        </w:div>
        <w:div w:id="1526018306">
          <w:marLeft w:val="640"/>
          <w:marRight w:val="0"/>
          <w:marTop w:val="0"/>
          <w:marBottom w:val="0"/>
          <w:divBdr>
            <w:top w:val="none" w:sz="0" w:space="0" w:color="auto"/>
            <w:left w:val="none" w:sz="0" w:space="0" w:color="auto"/>
            <w:bottom w:val="none" w:sz="0" w:space="0" w:color="auto"/>
            <w:right w:val="none" w:sz="0" w:space="0" w:color="auto"/>
          </w:divBdr>
        </w:div>
        <w:div w:id="944848755">
          <w:marLeft w:val="640"/>
          <w:marRight w:val="0"/>
          <w:marTop w:val="0"/>
          <w:marBottom w:val="0"/>
          <w:divBdr>
            <w:top w:val="none" w:sz="0" w:space="0" w:color="auto"/>
            <w:left w:val="none" w:sz="0" w:space="0" w:color="auto"/>
            <w:bottom w:val="none" w:sz="0" w:space="0" w:color="auto"/>
            <w:right w:val="none" w:sz="0" w:space="0" w:color="auto"/>
          </w:divBdr>
        </w:div>
        <w:div w:id="1085147463">
          <w:marLeft w:val="640"/>
          <w:marRight w:val="0"/>
          <w:marTop w:val="0"/>
          <w:marBottom w:val="0"/>
          <w:divBdr>
            <w:top w:val="none" w:sz="0" w:space="0" w:color="auto"/>
            <w:left w:val="none" w:sz="0" w:space="0" w:color="auto"/>
            <w:bottom w:val="none" w:sz="0" w:space="0" w:color="auto"/>
            <w:right w:val="none" w:sz="0" w:space="0" w:color="auto"/>
          </w:divBdr>
        </w:div>
        <w:div w:id="925000044">
          <w:marLeft w:val="640"/>
          <w:marRight w:val="0"/>
          <w:marTop w:val="0"/>
          <w:marBottom w:val="0"/>
          <w:divBdr>
            <w:top w:val="none" w:sz="0" w:space="0" w:color="auto"/>
            <w:left w:val="none" w:sz="0" w:space="0" w:color="auto"/>
            <w:bottom w:val="none" w:sz="0" w:space="0" w:color="auto"/>
            <w:right w:val="none" w:sz="0" w:space="0" w:color="auto"/>
          </w:divBdr>
        </w:div>
        <w:div w:id="624430881">
          <w:marLeft w:val="640"/>
          <w:marRight w:val="0"/>
          <w:marTop w:val="0"/>
          <w:marBottom w:val="0"/>
          <w:divBdr>
            <w:top w:val="none" w:sz="0" w:space="0" w:color="auto"/>
            <w:left w:val="none" w:sz="0" w:space="0" w:color="auto"/>
            <w:bottom w:val="none" w:sz="0" w:space="0" w:color="auto"/>
            <w:right w:val="none" w:sz="0" w:space="0" w:color="auto"/>
          </w:divBdr>
        </w:div>
        <w:div w:id="878787110">
          <w:marLeft w:val="640"/>
          <w:marRight w:val="0"/>
          <w:marTop w:val="0"/>
          <w:marBottom w:val="0"/>
          <w:divBdr>
            <w:top w:val="none" w:sz="0" w:space="0" w:color="auto"/>
            <w:left w:val="none" w:sz="0" w:space="0" w:color="auto"/>
            <w:bottom w:val="none" w:sz="0" w:space="0" w:color="auto"/>
            <w:right w:val="none" w:sz="0" w:space="0" w:color="auto"/>
          </w:divBdr>
        </w:div>
        <w:div w:id="2039231652">
          <w:marLeft w:val="640"/>
          <w:marRight w:val="0"/>
          <w:marTop w:val="0"/>
          <w:marBottom w:val="0"/>
          <w:divBdr>
            <w:top w:val="none" w:sz="0" w:space="0" w:color="auto"/>
            <w:left w:val="none" w:sz="0" w:space="0" w:color="auto"/>
            <w:bottom w:val="none" w:sz="0" w:space="0" w:color="auto"/>
            <w:right w:val="none" w:sz="0" w:space="0" w:color="auto"/>
          </w:divBdr>
        </w:div>
        <w:div w:id="632977968">
          <w:marLeft w:val="640"/>
          <w:marRight w:val="0"/>
          <w:marTop w:val="0"/>
          <w:marBottom w:val="0"/>
          <w:divBdr>
            <w:top w:val="none" w:sz="0" w:space="0" w:color="auto"/>
            <w:left w:val="none" w:sz="0" w:space="0" w:color="auto"/>
            <w:bottom w:val="none" w:sz="0" w:space="0" w:color="auto"/>
            <w:right w:val="none" w:sz="0" w:space="0" w:color="auto"/>
          </w:divBdr>
        </w:div>
        <w:div w:id="1631210080">
          <w:marLeft w:val="640"/>
          <w:marRight w:val="0"/>
          <w:marTop w:val="0"/>
          <w:marBottom w:val="0"/>
          <w:divBdr>
            <w:top w:val="none" w:sz="0" w:space="0" w:color="auto"/>
            <w:left w:val="none" w:sz="0" w:space="0" w:color="auto"/>
            <w:bottom w:val="none" w:sz="0" w:space="0" w:color="auto"/>
            <w:right w:val="none" w:sz="0" w:space="0" w:color="auto"/>
          </w:divBdr>
        </w:div>
        <w:div w:id="1038699415">
          <w:marLeft w:val="640"/>
          <w:marRight w:val="0"/>
          <w:marTop w:val="0"/>
          <w:marBottom w:val="0"/>
          <w:divBdr>
            <w:top w:val="none" w:sz="0" w:space="0" w:color="auto"/>
            <w:left w:val="none" w:sz="0" w:space="0" w:color="auto"/>
            <w:bottom w:val="none" w:sz="0" w:space="0" w:color="auto"/>
            <w:right w:val="none" w:sz="0" w:space="0" w:color="auto"/>
          </w:divBdr>
        </w:div>
        <w:div w:id="2120371798">
          <w:marLeft w:val="640"/>
          <w:marRight w:val="0"/>
          <w:marTop w:val="0"/>
          <w:marBottom w:val="0"/>
          <w:divBdr>
            <w:top w:val="none" w:sz="0" w:space="0" w:color="auto"/>
            <w:left w:val="none" w:sz="0" w:space="0" w:color="auto"/>
            <w:bottom w:val="none" w:sz="0" w:space="0" w:color="auto"/>
            <w:right w:val="none" w:sz="0" w:space="0" w:color="auto"/>
          </w:divBdr>
        </w:div>
        <w:div w:id="145902691">
          <w:marLeft w:val="640"/>
          <w:marRight w:val="0"/>
          <w:marTop w:val="0"/>
          <w:marBottom w:val="0"/>
          <w:divBdr>
            <w:top w:val="none" w:sz="0" w:space="0" w:color="auto"/>
            <w:left w:val="none" w:sz="0" w:space="0" w:color="auto"/>
            <w:bottom w:val="none" w:sz="0" w:space="0" w:color="auto"/>
            <w:right w:val="none" w:sz="0" w:space="0" w:color="auto"/>
          </w:divBdr>
        </w:div>
        <w:div w:id="1046686883">
          <w:marLeft w:val="640"/>
          <w:marRight w:val="0"/>
          <w:marTop w:val="0"/>
          <w:marBottom w:val="0"/>
          <w:divBdr>
            <w:top w:val="none" w:sz="0" w:space="0" w:color="auto"/>
            <w:left w:val="none" w:sz="0" w:space="0" w:color="auto"/>
            <w:bottom w:val="none" w:sz="0" w:space="0" w:color="auto"/>
            <w:right w:val="none" w:sz="0" w:space="0" w:color="auto"/>
          </w:divBdr>
        </w:div>
        <w:div w:id="1584757310">
          <w:marLeft w:val="640"/>
          <w:marRight w:val="0"/>
          <w:marTop w:val="0"/>
          <w:marBottom w:val="0"/>
          <w:divBdr>
            <w:top w:val="none" w:sz="0" w:space="0" w:color="auto"/>
            <w:left w:val="none" w:sz="0" w:space="0" w:color="auto"/>
            <w:bottom w:val="none" w:sz="0" w:space="0" w:color="auto"/>
            <w:right w:val="none" w:sz="0" w:space="0" w:color="auto"/>
          </w:divBdr>
        </w:div>
        <w:div w:id="557133182">
          <w:marLeft w:val="640"/>
          <w:marRight w:val="0"/>
          <w:marTop w:val="0"/>
          <w:marBottom w:val="0"/>
          <w:divBdr>
            <w:top w:val="none" w:sz="0" w:space="0" w:color="auto"/>
            <w:left w:val="none" w:sz="0" w:space="0" w:color="auto"/>
            <w:bottom w:val="none" w:sz="0" w:space="0" w:color="auto"/>
            <w:right w:val="none" w:sz="0" w:space="0" w:color="auto"/>
          </w:divBdr>
        </w:div>
        <w:div w:id="402608609">
          <w:marLeft w:val="640"/>
          <w:marRight w:val="0"/>
          <w:marTop w:val="0"/>
          <w:marBottom w:val="0"/>
          <w:divBdr>
            <w:top w:val="none" w:sz="0" w:space="0" w:color="auto"/>
            <w:left w:val="none" w:sz="0" w:space="0" w:color="auto"/>
            <w:bottom w:val="none" w:sz="0" w:space="0" w:color="auto"/>
            <w:right w:val="none" w:sz="0" w:space="0" w:color="auto"/>
          </w:divBdr>
        </w:div>
        <w:div w:id="855968304">
          <w:marLeft w:val="640"/>
          <w:marRight w:val="0"/>
          <w:marTop w:val="0"/>
          <w:marBottom w:val="0"/>
          <w:divBdr>
            <w:top w:val="none" w:sz="0" w:space="0" w:color="auto"/>
            <w:left w:val="none" w:sz="0" w:space="0" w:color="auto"/>
            <w:bottom w:val="none" w:sz="0" w:space="0" w:color="auto"/>
            <w:right w:val="none" w:sz="0" w:space="0" w:color="auto"/>
          </w:divBdr>
        </w:div>
        <w:div w:id="760872976">
          <w:marLeft w:val="640"/>
          <w:marRight w:val="0"/>
          <w:marTop w:val="0"/>
          <w:marBottom w:val="0"/>
          <w:divBdr>
            <w:top w:val="none" w:sz="0" w:space="0" w:color="auto"/>
            <w:left w:val="none" w:sz="0" w:space="0" w:color="auto"/>
            <w:bottom w:val="none" w:sz="0" w:space="0" w:color="auto"/>
            <w:right w:val="none" w:sz="0" w:space="0" w:color="auto"/>
          </w:divBdr>
        </w:div>
        <w:div w:id="1049722219">
          <w:marLeft w:val="640"/>
          <w:marRight w:val="0"/>
          <w:marTop w:val="0"/>
          <w:marBottom w:val="0"/>
          <w:divBdr>
            <w:top w:val="none" w:sz="0" w:space="0" w:color="auto"/>
            <w:left w:val="none" w:sz="0" w:space="0" w:color="auto"/>
            <w:bottom w:val="none" w:sz="0" w:space="0" w:color="auto"/>
            <w:right w:val="none" w:sz="0" w:space="0" w:color="auto"/>
          </w:divBdr>
        </w:div>
        <w:div w:id="1114596153">
          <w:marLeft w:val="640"/>
          <w:marRight w:val="0"/>
          <w:marTop w:val="0"/>
          <w:marBottom w:val="0"/>
          <w:divBdr>
            <w:top w:val="none" w:sz="0" w:space="0" w:color="auto"/>
            <w:left w:val="none" w:sz="0" w:space="0" w:color="auto"/>
            <w:bottom w:val="none" w:sz="0" w:space="0" w:color="auto"/>
            <w:right w:val="none" w:sz="0" w:space="0" w:color="auto"/>
          </w:divBdr>
        </w:div>
        <w:div w:id="1622757754">
          <w:marLeft w:val="640"/>
          <w:marRight w:val="0"/>
          <w:marTop w:val="0"/>
          <w:marBottom w:val="0"/>
          <w:divBdr>
            <w:top w:val="none" w:sz="0" w:space="0" w:color="auto"/>
            <w:left w:val="none" w:sz="0" w:space="0" w:color="auto"/>
            <w:bottom w:val="none" w:sz="0" w:space="0" w:color="auto"/>
            <w:right w:val="none" w:sz="0" w:space="0" w:color="auto"/>
          </w:divBdr>
        </w:div>
        <w:div w:id="1534076820">
          <w:marLeft w:val="640"/>
          <w:marRight w:val="0"/>
          <w:marTop w:val="0"/>
          <w:marBottom w:val="0"/>
          <w:divBdr>
            <w:top w:val="none" w:sz="0" w:space="0" w:color="auto"/>
            <w:left w:val="none" w:sz="0" w:space="0" w:color="auto"/>
            <w:bottom w:val="none" w:sz="0" w:space="0" w:color="auto"/>
            <w:right w:val="none" w:sz="0" w:space="0" w:color="auto"/>
          </w:divBdr>
        </w:div>
        <w:div w:id="894240247">
          <w:marLeft w:val="640"/>
          <w:marRight w:val="0"/>
          <w:marTop w:val="0"/>
          <w:marBottom w:val="0"/>
          <w:divBdr>
            <w:top w:val="none" w:sz="0" w:space="0" w:color="auto"/>
            <w:left w:val="none" w:sz="0" w:space="0" w:color="auto"/>
            <w:bottom w:val="none" w:sz="0" w:space="0" w:color="auto"/>
            <w:right w:val="none" w:sz="0" w:space="0" w:color="auto"/>
          </w:divBdr>
        </w:div>
        <w:div w:id="617568186">
          <w:marLeft w:val="640"/>
          <w:marRight w:val="0"/>
          <w:marTop w:val="0"/>
          <w:marBottom w:val="0"/>
          <w:divBdr>
            <w:top w:val="none" w:sz="0" w:space="0" w:color="auto"/>
            <w:left w:val="none" w:sz="0" w:space="0" w:color="auto"/>
            <w:bottom w:val="none" w:sz="0" w:space="0" w:color="auto"/>
            <w:right w:val="none" w:sz="0" w:space="0" w:color="auto"/>
          </w:divBdr>
        </w:div>
        <w:div w:id="484275942">
          <w:marLeft w:val="640"/>
          <w:marRight w:val="0"/>
          <w:marTop w:val="0"/>
          <w:marBottom w:val="0"/>
          <w:divBdr>
            <w:top w:val="none" w:sz="0" w:space="0" w:color="auto"/>
            <w:left w:val="none" w:sz="0" w:space="0" w:color="auto"/>
            <w:bottom w:val="none" w:sz="0" w:space="0" w:color="auto"/>
            <w:right w:val="none" w:sz="0" w:space="0" w:color="auto"/>
          </w:divBdr>
        </w:div>
        <w:div w:id="452022923">
          <w:marLeft w:val="640"/>
          <w:marRight w:val="0"/>
          <w:marTop w:val="0"/>
          <w:marBottom w:val="0"/>
          <w:divBdr>
            <w:top w:val="none" w:sz="0" w:space="0" w:color="auto"/>
            <w:left w:val="none" w:sz="0" w:space="0" w:color="auto"/>
            <w:bottom w:val="none" w:sz="0" w:space="0" w:color="auto"/>
            <w:right w:val="none" w:sz="0" w:space="0" w:color="auto"/>
          </w:divBdr>
        </w:div>
        <w:div w:id="197814945">
          <w:marLeft w:val="640"/>
          <w:marRight w:val="0"/>
          <w:marTop w:val="0"/>
          <w:marBottom w:val="0"/>
          <w:divBdr>
            <w:top w:val="none" w:sz="0" w:space="0" w:color="auto"/>
            <w:left w:val="none" w:sz="0" w:space="0" w:color="auto"/>
            <w:bottom w:val="none" w:sz="0" w:space="0" w:color="auto"/>
            <w:right w:val="none" w:sz="0" w:space="0" w:color="auto"/>
          </w:divBdr>
        </w:div>
        <w:div w:id="1163736617">
          <w:marLeft w:val="640"/>
          <w:marRight w:val="0"/>
          <w:marTop w:val="0"/>
          <w:marBottom w:val="0"/>
          <w:divBdr>
            <w:top w:val="none" w:sz="0" w:space="0" w:color="auto"/>
            <w:left w:val="none" w:sz="0" w:space="0" w:color="auto"/>
            <w:bottom w:val="none" w:sz="0" w:space="0" w:color="auto"/>
            <w:right w:val="none" w:sz="0" w:space="0" w:color="auto"/>
          </w:divBdr>
        </w:div>
        <w:div w:id="1767454234">
          <w:marLeft w:val="640"/>
          <w:marRight w:val="0"/>
          <w:marTop w:val="0"/>
          <w:marBottom w:val="0"/>
          <w:divBdr>
            <w:top w:val="none" w:sz="0" w:space="0" w:color="auto"/>
            <w:left w:val="none" w:sz="0" w:space="0" w:color="auto"/>
            <w:bottom w:val="none" w:sz="0" w:space="0" w:color="auto"/>
            <w:right w:val="none" w:sz="0" w:space="0" w:color="auto"/>
          </w:divBdr>
        </w:div>
        <w:div w:id="1970083955">
          <w:marLeft w:val="640"/>
          <w:marRight w:val="0"/>
          <w:marTop w:val="0"/>
          <w:marBottom w:val="0"/>
          <w:divBdr>
            <w:top w:val="none" w:sz="0" w:space="0" w:color="auto"/>
            <w:left w:val="none" w:sz="0" w:space="0" w:color="auto"/>
            <w:bottom w:val="none" w:sz="0" w:space="0" w:color="auto"/>
            <w:right w:val="none" w:sz="0" w:space="0" w:color="auto"/>
          </w:divBdr>
        </w:div>
      </w:divsChild>
    </w:div>
    <w:div w:id="1861511361">
      <w:bodyDiv w:val="1"/>
      <w:marLeft w:val="0"/>
      <w:marRight w:val="0"/>
      <w:marTop w:val="0"/>
      <w:marBottom w:val="0"/>
      <w:divBdr>
        <w:top w:val="none" w:sz="0" w:space="0" w:color="auto"/>
        <w:left w:val="none" w:sz="0" w:space="0" w:color="auto"/>
        <w:bottom w:val="none" w:sz="0" w:space="0" w:color="auto"/>
        <w:right w:val="none" w:sz="0" w:space="0" w:color="auto"/>
      </w:divBdr>
      <w:divsChild>
        <w:div w:id="1878808249">
          <w:marLeft w:val="640"/>
          <w:marRight w:val="0"/>
          <w:marTop w:val="0"/>
          <w:marBottom w:val="0"/>
          <w:divBdr>
            <w:top w:val="none" w:sz="0" w:space="0" w:color="auto"/>
            <w:left w:val="none" w:sz="0" w:space="0" w:color="auto"/>
            <w:bottom w:val="none" w:sz="0" w:space="0" w:color="auto"/>
            <w:right w:val="none" w:sz="0" w:space="0" w:color="auto"/>
          </w:divBdr>
        </w:div>
        <w:div w:id="82141969">
          <w:marLeft w:val="640"/>
          <w:marRight w:val="0"/>
          <w:marTop w:val="0"/>
          <w:marBottom w:val="0"/>
          <w:divBdr>
            <w:top w:val="none" w:sz="0" w:space="0" w:color="auto"/>
            <w:left w:val="none" w:sz="0" w:space="0" w:color="auto"/>
            <w:bottom w:val="none" w:sz="0" w:space="0" w:color="auto"/>
            <w:right w:val="none" w:sz="0" w:space="0" w:color="auto"/>
          </w:divBdr>
        </w:div>
        <w:div w:id="133064672">
          <w:marLeft w:val="640"/>
          <w:marRight w:val="0"/>
          <w:marTop w:val="0"/>
          <w:marBottom w:val="0"/>
          <w:divBdr>
            <w:top w:val="none" w:sz="0" w:space="0" w:color="auto"/>
            <w:left w:val="none" w:sz="0" w:space="0" w:color="auto"/>
            <w:bottom w:val="none" w:sz="0" w:space="0" w:color="auto"/>
            <w:right w:val="none" w:sz="0" w:space="0" w:color="auto"/>
          </w:divBdr>
        </w:div>
        <w:div w:id="928465433">
          <w:marLeft w:val="640"/>
          <w:marRight w:val="0"/>
          <w:marTop w:val="0"/>
          <w:marBottom w:val="0"/>
          <w:divBdr>
            <w:top w:val="none" w:sz="0" w:space="0" w:color="auto"/>
            <w:left w:val="none" w:sz="0" w:space="0" w:color="auto"/>
            <w:bottom w:val="none" w:sz="0" w:space="0" w:color="auto"/>
            <w:right w:val="none" w:sz="0" w:space="0" w:color="auto"/>
          </w:divBdr>
        </w:div>
        <w:div w:id="1797214503">
          <w:marLeft w:val="640"/>
          <w:marRight w:val="0"/>
          <w:marTop w:val="0"/>
          <w:marBottom w:val="0"/>
          <w:divBdr>
            <w:top w:val="none" w:sz="0" w:space="0" w:color="auto"/>
            <w:left w:val="none" w:sz="0" w:space="0" w:color="auto"/>
            <w:bottom w:val="none" w:sz="0" w:space="0" w:color="auto"/>
            <w:right w:val="none" w:sz="0" w:space="0" w:color="auto"/>
          </w:divBdr>
        </w:div>
        <w:div w:id="1953508694">
          <w:marLeft w:val="640"/>
          <w:marRight w:val="0"/>
          <w:marTop w:val="0"/>
          <w:marBottom w:val="0"/>
          <w:divBdr>
            <w:top w:val="none" w:sz="0" w:space="0" w:color="auto"/>
            <w:left w:val="none" w:sz="0" w:space="0" w:color="auto"/>
            <w:bottom w:val="none" w:sz="0" w:space="0" w:color="auto"/>
            <w:right w:val="none" w:sz="0" w:space="0" w:color="auto"/>
          </w:divBdr>
        </w:div>
        <w:div w:id="1328747430">
          <w:marLeft w:val="640"/>
          <w:marRight w:val="0"/>
          <w:marTop w:val="0"/>
          <w:marBottom w:val="0"/>
          <w:divBdr>
            <w:top w:val="none" w:sz="0" w:space="0" w:color="auto"/>
            <w:left w:val="none" w:sz="0" w:space="0" w:color="auto"/>
            <w:bottom w:val="none" w:sz="0" w:space="0" w:color="auto"/>
            <w:right w:val="none" w:sz="0" w:space="0" w:color="auto"/>
          </w:divBdr>
        </w:div>
        <w:div w:id="1054768748">
          <w:marLeft w:val="640"/>
          <w:marRight w:val="0"/>
          <w:marTop w:val="0"/>
          <w:marBottom w:val="0"/>
          <w:divBdr>
            <w:top w:val="none" w:sz="0" w:space="0" w:color="auto"/>
            <w:left w:val="none" w:sz="0" w:space="0" w:color="auto"/>
            <w:bottom w:val="none" w:sz="0" w:space="0" w:color="auto"/>
            <w:right w:val="none" w:sz="0" w:space="0" w:color="auto"/>
          </w:divBdr>
        </w:div>
        <w:div w:id="1743486171">
          <w:marLeft w:val="640"/>
          <w:marRight w:val="0"/>
          <w:marTop w:val="0"/>
          <w:marBottom w:val="0"/>
          <w:divBdr>
            <w:top w:val="none" w:sz="0" w:space="0" w:color="auto"/>
            <w:left w:val="none" w:sz="0" w:space="0" w:color="auto"/>
            <w:bottom w:val="none" w:sz="0" w:space="0" w:color="auto"/>
            <w:right w:val="none" w:sz="0" w:space="0" w:color="auto"/>
          </w:divBdr>
        </w:div>
        <w:div w:id="891425430">
          <w:marLeft w:val="640"/>
          <w:marRight w:val="0"/>
          <w:marTop w:val="0"/>
          <w:marBottom w:val="0"/>
          <w:divBdr>
            <w:top w:val="none" w:sz="0" w:space="0" w:color="auto"/>
            <w:left w:val="none" w:sz="0" w:space="0" w:color="auto"/>
            <w:bottom w:val="none" w:sz="0" w:space="0" w:color="auto"/>
            <w:right w:val="none" w:sz="0" w:space="0" w:color="auto"/>
          </w:divBdr>
        </w:div>
        <w:div w:id="1006591976">
          <w:marLeft w:val="640"/>
          <w:marRight w:val="0"/>
          <w:marTop w:val="0"/>
          <w:marBottom w:val="0"/>
          <w:divBdr>
            <w:top w:val="none" w:sz="0" w:space="0" w:color="auto"/>
            <w:left w:val="none" w:sz="0" w:space="0" w:color="auto"/>
            <w:bottom w:val="none" w:sz="0" w:space="0" w:color="auto"/>
            <w:right w:val="none" w:sz="0" w:space="0" w:color="auto"/>
          </w:divBdr>
        </w:div>
        <w:div w:id="1713531534">
          <w:marLeft w:val="640"/>
          <w:marRight w:val="0"/>
          <w:marTop w:val="0"/>
          <w:marBottom w:val="0"/>
          <w:divBdr>
            <w:top w:val="none" w:sz="0" w:space="0" w:color="auto"/>
            <w:left w:val="none" w:sz="0" w:space="0" w:color="auto"/>
            <w:bottom w:val="none" w:sz="0" w:space="0" w:color="auto"/>
            <w:right w:val="none" w:sz="0" w:space="0" w:color="auto"/>
          </w:divBdr>
        </w:div>
        <w:div w:id="68583306">
          <w:marLeft w:val="640"/>
          <w:marRight w:val="0"/>
          <w:marTop w:val="0"/>
          <w:marBottom w:val="0"/>
          <w:divBdr>
            <w:top w:val="none" w:sz="0" w:space="0" w:color="auto"/>
            <w:left w:val="none" w:sz="0" w:space="0" w:color="auto"/>
            <w:bottom w:val="none" w:sz="0" w:space="0" w:color="auto"/>
            <w:right w:val="none" w:sz="0" w:space="0" w:color="auto"/>
          </w:divBdr>
        </w:div>
        <w:div w:id="1062289325">
          <w:marLeft w:val="640"/>
          <w:marRight w:val="0"/>
          <w:marTop w:val="0"/>
          <w:marBottom w:val="0"/>
          <w:divBdr>
            <w:top w:val="none" w:sz="0" w:space="0" w:color="auto"/>
            <w:left w:val="none" w:sz="0" w:space="0" w:color="auto"/>
            <w:bottom w:val="none" w:sz="0" w:space="0" w:color="auto"/>
            <w:right w:val="none" w:sz="0" w:space="0" w:color="auto"/>
          </w:divBdr>
        </w:div>
        <w:div w:id="1719666876">
          <w:marLeft w:val="640"/>
          <w:marRight w:val="0"/>
          <w:marTop w:val="0"/>
          <w:marBottom w:val="0"/>
          <w:divBdr>
            <w:top w:val="none" w:sz="0" w:space="0" w:color="auto"/>
            <w:left w:val="none" w:sz="0" w:space="0" w:color="auto"/>
            <w:bottom w:val="none" w:sz="0" w:space="0" w:color="auto"/>
            <w:right w:val="none" w:sz="0" w:space="0" w:color="auto"/>
          </w:divBdr>
        </w:div>
        <w:div w:id="768547495">
          <w:marLeft w:val="640"/>
          <w:marRight w:val="0"/>
          <w:marTop w:val="0"/>
          <w:marBottom w:val="0"/>
          <w:divBdr>
            <w:top w:val="none" w:sz="0" w:space="0" w:color="auto"/>
            <w:left w:val="none" w:sz="0" w:space="0" w:color="auto"/>
            <w:bottom w:val="none" w:sz="0" w:space="0" w:color="auto"/>
            <w:right w:val="none" w:sz="0" w:space="0" w:color="auto"/>
          </w:divBdr>
        </w:div>
        <w:div w:id="417333877">
          <w:marLeft w:val="640"/>
          <w:marRight w:val="0"/>
          <w:marTop w:val="0"/>
          <w:marBottom w:val="0"/>
          <w:divBdr>
            <w:top w:val="none" w:sz="0" w:space="0" w:color="auto"/>
            <w:left w:val="none" w:sz="0" w:space="0" w:color="auto"/>
            <w:bottom w:val="none" w:sz="0" w:space="0" w:color="auto"/>
            <w:right w:val="none" w:sz="0" w:space="0" w:color="auto"/>
          </w:divBdr>
        </w:div>
        <w:div w:id="112526895">
          <w:marLeft w:val="640"/>
          <w:marRight w:val="0"/>
          <w:marTop w:val="0"/>
          <w:marBottom w:val="0"/>
          <w:divBdr>
            <w:top w:val="none" w:sz="0" w:space="0" w:color="auto"/>
            <w:left w:val="none" w:sz="0" w:space="0" w:color="auto"/>
            <w:bottom w:val="none" w:sz="0" w:space="0" w:color="auto"/>
            <w:right w:val="none" w:sz="0" w:space="0" w:color="auto"/>
          </w:divBdr>
        </w:div>
        <w:div w:id="1560745067">
          <w:marLeft w:val="640"/>
          <w:marRight w:val="0"/>
          <w:marTop w:val="0"/>
          <w:marBottom w:val="0"/>
          <w:divBdr>
            <w:top w:val="none" w:sz="0" w:space="0" w:color="auto"/>
            <w:left w:val="none" w:sz="0" w:space="0" w:color="auto"/>
            <w:bottom w:val="none" w:sz="0" w:space="0" w:color="auto"/>
            <w:right w:val="none" w:sz="0" w:space="0" w:color="auto"/>
          </w:divBdr>
        </w:div>
        <w:div w:id="1696493321">
          <w:marLeft w:val="640"/>
          <w:marRight w:val="0"/>
          <w:marTop w:val="0"/>
          <w:marBottom w:val="0"/>
          <w:divBdr>
            <w:top w:val="none" w:sz="0" w:space="0" w:color="auto"/>
            <w:left w:val="none" w:sz="0" w:space="0" w:color="auto"/>
            <w:bottom w:val="none" w:sz="0" w:space="0" w:color="auto"/>
            <w:right w:val="none" w:sz="0" w:space="0" w:color="auto"/>
          </w:divBdr>
        </w:div>
        <w:div w:id="847448806">
          <w:marLeft w:val="640"/>
          <w:marRight w:val="0"/>
          <w:marTop w:val="0"/>
          <w:marBottom w:val="0"/>
          <w:divBdr>
            <w:top w:val="none" w:sz="0" w:space="0" w:color="auto"/>
            <w:left w:val="none" w:sz="0" w:space="0" w:color="auto"/>
            <w:bottom w:val="none" w:sz="0" w:space="0" w:color="auto"/>
            <w:right w:val="none" w:sz="0" w:space="0" w:color="auto"/>
          </w:divBdr>
        </w:div>
        <w:div w:id="2065181591">
          <w:marLeft w:val="640"/>
          <w:marRight w:val="0"/>
          <w:marTop w:val="0"/>
          <w:marBottom w:val="0"/>
          <w:divBdr>
            <w:top w:val="none" w:sz="0" w:space="0" w:color="auto"/>
            <w:left w:val="none" w:sz="0" w:space="0" w:color="auto"/>
            <w:bottom w:val="none" w:sz="0" w:space="0" w:color="auto"/>
            <w:right w:val="none" w:sz="0" w:space="0" w:color="auto"/>
          </w:divBdr>
        </w:div>
        <w:div w:id="254098626">
          <w:marLeft w:val="640"/>
          <w:marRight w:val="0"/>
          <w:marTop w:val="0"/>
          <w:marBottom w:val="0"/>
          <w:divBdr>
            <w:top w:val="none" w:sz="0" w:space="0" w:color="auto"/>
            <w:left w:val="none" w:sz="0" w:space="0" w:color="auto"/>
            <w:bottom w:val="none" w:sz="0" w:space="0" w:color="auto"/>
            <w:right w:val="none" w:sz="0" w:space="0" w:color="auto"/>
          </w:divBdr>
        </w:div>
        <w:div w:id="1084033430">
          <w:marLeft w:val="640"/>
          <w:marRight w:val="0"/>
          <w:marTop w:val="0"/>
          <w:marBottom w:val="0"/>
          <w:divBdr>
            <w:top w:val="none" w:sz="0" w:space="0" w:color="auto"/>
            <w:left w:val="none" w:sz="0" w:space="0" w:color="auto"/>
            <w:bottom w:val="none" w:sz="0" w:space="0" w:color="auto"/>
            <w:right w:val="none" w:sz="0" w:space="0" w:color="auto"/>
          </w:divBdr>
        </w:div>
        <w:div w:id="342632332">
          <w:marLeft w:val="640"/>
          <w:marRight w:val="0"/>
          <w:marTop w:val="0"/>
          <w:marBottom w:val="0"/>
          <w:divBdr>
            <w:top w:val="none" w:sz="0" w:space="0" w:color="auto"/>
            <w:left w:val="none" w:sz="0" w:space="0" w:color="auto"/>
            <w:bottom w:val="none" w:sz="0" w:space="0" w:color="auto"/>
            <w:right w:val="none" w:sz="0" w:space="0" w:color="auto"/>
          </w:divBdr>
        </w:div>
        <w:div w:id="72048662">
          <w:marLeft w:val="640"/>
          <w:marRight w:val="0"/>
          <w:marTop w:val="0"/>
          <w:marBottom w:val="0"/>
          <w:divBdr>
            <w:top w:val="none" w:sz="0" w:space="0" w:color="auto"/>
            <w:left w:val="none" w:sz="0" w:space="0" w:color="auto"/>
            <w:bottom w:val="none" w:sz="0" w:space="0" w:color="auto"/>
            <w:right w:val="none" w:sz="0" w:space="0" w:color="auto"/>
          </w:divBdr>
        </w:div>
        <w:div w:id="1660037389">
          <w:marLeft w:val="640"/>
          <w:marRight w:val="0"/>
          <w:marTop w:val="0"/>
          <w:marBottom w:val="0"/>
          <w:divBdr>
            <w:top w:val="none" w:sz="0" w:space="0" w:color="auto"/>
            <w:left w:val="none" w:sz="0" w:space="0" w:color="auto"/>
            <w:bottom w:val="none" w:sz="0" w:space="0" w:color="auto"/>
            <w:right w:val="none" w:sz="0" w:space="0" w:color="auto"/>
          </w:divBdr>
        </w:div>
        <w:div w:id="1565945835">
          <w:marLeft w:val="640"/>
          <w:marRight w:val="0"/>
          <w:marTop w:val="0"/>
          <w:marBottom w:val="0"/>
          <w:divBdr>
            <w:top w:val="none" w:sz="0" w:space="0" w:color="auto"/>
            <w:left w:val="none" w:sz="0" w:space="0" w:color="auto"/>
            <w:bottom w:val="none" w:sz="0" w:space="0" w:color="auto"/>
            <w:right w:val="none" w:sz="0" w:space="0" w:color="auto"/>
          </w:divBdr>
        </w:div>
        <w:div w:id="770667158">
          <w:marLeft w:val="640"/>
          <w:marRight w:val="0"/>
          <w:marTop w:val="0"/>
          <w:marBottom w:val="0"/>
          <w:divBdr>
            <w:top w:val="none" w:sz="0" w:space="0" w:color="auto"/>
            <w:left w:val="none" w:sz="0" w:space="0" w:color="auto"/>
            <w:bottom w:val="none" w:sz="0" w:space="0" w:color="auto"/>
            <w:right w:val="none" w:sz="0" w:space="0" w:color="auto"/>
          </w:divBdr>
        </w:div>
        <w:div w:id="1220898371">
          <w:marLeft w:val="640"/>
          <w:marRight w:val="0"/>
          <w:marTop w:val="0"/>
          <w:marBottom w:val="0"/>
          <w:divBdr>
            <w:top w:val="none" w:sz="0" w:space="0" w:color="auto"/>
            <w:left w:val="none" w:sz="0" w:space="0" w:color="auto"/>
            <w:bottom w:val="none" w:sz="0" w:space="0" w:color="auto"/>
            <w:right w:val="none" w:sz="0" w:space="0" w:color="auto"/>
          </w:divBdr>
        </w:div>
        <w:div w:id="1982152719">
          <w:marLeft w:val="640"/>
          <w:marRight w:val="0"/>
          <w:marTop w:val="0"/>
          <w:marBottom w:val="0"/>
          <w:divBdr>
            <w:top w:val="none" w:sz="0" w:space="0" w:color="auto"/>
            <w:left w:val="none" w:sz="0" w:space="0" w:color="auto"/>
            <w:bottom w:val="none" w:sz="0" w:space="0" w:color="auto"/>
            <w:right w:val="none" w:sz="0" w:space="0" w:color="auto"/>
          </w:divBdr>
        </w:div>
        <w:div w:id="748775741">
          <w:marLeft w:val="640"/>
          <w:marRight w:val="0"/>
          <w:marTop w:val="0"/>
          <w:marBottom w:val="0"/>
          <w:divBdr>
            <w:top w:val="none" w:sz="0" w:space="0" w:color="auto"/>
            <w:left w:val="none" w:sz="0" w:space="0" w:color="auto"/>
            <w:bottom w:val="none" w:sz="0" w:space="0" w:color="auto"/>
            <w:right w:val="none" w:sz="0" w:space="0" w:color="auto"/>
          </w:divBdr>
        </w:div>
        <w:div w:id="208418252">
          <w:marLeft w:val="640"/>
          <w:marRight w:val="0"/>
          <w:marTop w:val="0"/>
          <w:marBottom w:val="0"/>
          <w:divBdr>
            <w:top w:val="none" w:sz="0" w:space="0" w:color="auto"/>
            <w:left w:val="none" w:sz="0" w:space="0" w:color="auto"/>
            <w:bottom w:val="none" w:sz="0" w:space="0" w:color="auto"/>
            <w:right w:val="none" w:sz="0" w:space="0" w:color="auto"/>
          </w:divBdr>
        </w:div>
      </w:divsChild>
    </w:div>
    <w:div w:id="1874878132">
      <w:bodyDiv w:val="1"/>
      <w:marLeft w:val="0"/>
      <w:marRight w:val="0"/>
      <w:marTop w:val="0"/>
      <w:marBottom w:val="0"/>
      <w:divBdr>
        <w:top w:val="none" w:sz="0" w:space="0" w:color="auto"/>
        <w:left w:val="none" w:sz="0" w:space="0" w:color="auto"/>
        <w:bottom w:val="none" w:sz="0" w:space="0" w:color="auto"/>
        <w:right w:val="none" w:sz="0" w:space="0" w:color="auto"/>
      </w:divBdr>
      <w:divsChild>
        <w:div w:id="601307432">
          <w:marLeft w:val="6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andtank.hydroframe.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genieria.bogota.unal.edu.co/wp-content/uploads/2025/10/Malla-Maestria-Recursos-Hidraulicos-INVESTIGACION.pdf" TargetMode="Externa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ojet-cecc.org/?page_id=3731&amp;lang=e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ndex-rhp.org/" TargetMode="External"/><Relationship Id="rId4" Type="http://schemas.openxmlformats.org/officeDocument/2006/relationships/settings" Target="settings.xml"/><Relationship Id="rId9" Type="http://schemas.openxmlformats.org/officeDocument/2006/relationships/hyperlink" Target="https://www.climaax.eu/projec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F0F60B4-1070-488F-8D40-647FD9C9F88D}"/>
      </w:docPartPr>
      <w:docPartBody>
        <w:p w:rsidR="00D56AA6" w:rsidRDefault="008175B3">
          <w:r w:rsidRPr="0088033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5B3"/>
    <w:rsid w:val="000569C8"/>
    <w:rsid w:val="004F6A43"/>
    <w:rsid w:val="0071433D"/>
    <w:rsid w:val="008175B3"/>
    <w:rsid w:val="00AA3FB9"/>
    <w:rsid w:val="00AC607E"/>
    <w:rsid w:val="00CB4979"/>
    <w:rsid w:val="00CC7141"/>
    <w:rsid w:val="00CD750E"/>
    <w:rsid w:val="00D56AA6"/>
    <w:rsid w:val="00EB3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6AA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AF972B-3701-47E9-A9B0-A2EC56CD496D}">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1602843716"/>
    <we:property name="MENDELEY_CITATIONS" value="[{&quot;citationID&quot;:&quot;MENDELEY_CITATION_e938bc43-27a1-4bf7-8c7b-c5a78b6e4a6c&quot;,&quot;properties&quot;:{&quot;noteIndex&quot;:0},&quot;isEdited&quot;:false,&quot;manualOverride&quot;:{&quot;isManuallyOverridden&quot;:false,&quot;citeprocText&quot;:&quot;[1]&quot;,&quot;manualOverrideText&quot;:&quot;&quot;},&quot;citationTag&quot;:&quot;MENDELEY_CITATION_v3_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&quot;,&quot;citationItems&quot;:[{&quot;id&quot;:&quot;c9f90e15-70bd-35ce-acd5-30262f8d055d&quot;,&quot;itemData&quot;:{&quot;type&quot;:&quot;article-journal&quot;,&quot;id&quot;:&quot;c9f90e15-70bd-35ce-acd5-30262f8d055d&quot;,&quot;title&quot;:&quot;Reconstruction of global gridded monthly sectoral water withdrawals for 1971-2010 and analysis of their spatiotemporal patterns&quot;,&quot;author&quot;:[{&quot;family&quot;:&quot;Huang&quot;,&quot;given&quot;:&quot;Zhongwei&quot;,&quot;parse-names&quot;:false,&quot;dropping-particle&quot;:&quot;&quot;,&quot;non-dropping-particle&quot;:&quot;&quot;},{&quot;family&quot;:&quot;Hejazi&quot;,&quot;given&quot;:&quot;Mohamad&quot;,&quot;parse-names&quot;:false,&quot;dropping-particle&quot;:&quot;&quot;,&quot;non-dropping-particle&quot;:&quot;&quot;},{&quot;family&quot;:&quot;Li&quot;,&quot;given&quot;:&quot;Xinya&quot;,&quot;parse-names&quot;:false,&quot;dropping-particle&quot;:&quot;&quot;,&quot;non-dropping-particle&quot;:&quot;&quot;},{&quot;family&quot;:&quot;Tang&quot;,&quot;given&quot;:&quot;Qiuhong&quot;,&quot;parse-names&quot;:false,&quot;dropping-particle&quot;:&quot;&quot;,&quot;non-dropping-particle&quot;:&quot;&quot;},{&quot;family&quot;:&quot;Vernon&quot;,&quot;given&quot;:&quot;Chris&quot;,&quot;parse-names&quot;:false,&quot;dropping-particle&quot;:&quot;&quot;,&quot;non-dropping-particle&quot;:&quot;&quot;},{&quot;family&quot;:&quot;Leng&quot;,&quot;given&quot;:&quot;Guoyong&quot;,&quot;parse-names&quot;:false,&quot;dropping-particle&quot;:&quot;&quot;,&quot;non-dropping-particle&quot;:&quot;&quot;},{&quot;family&quot;:&quot;Liu&quot;,&quot;given&quot;:&quot;Yaling&quot;,&quot;parse-names&quot;:false,&quot;dropping-particle&quot;:&quot;&quot;,&quot;non-dropping-particle&quot;:&quot;&quot;},{&quot;family&quot;:&quot;Döll&quot;,&quot;given&quot;:&quot;Petra&quot;,&quot;parse-names&quot;:false,&quot;dropping-particle&quot;:&quot;&quot;,&quot;non-dropping-particle&quot;:&quot;&quot;},{&quot;family&quot;:&quot;Eisner&quot;,&quot;given&quot;:&quot;Stephanie&quot;,&quot;parse-names&quot;:false,&quot;dropping-particle&quot;:&quot;&quot;,&quot;non-dropping-particle&quot;:&quot;&quot;},{&quot;family&quot;:&quot;Gerten&quot;,&quot;given&quot;:&quot;Dieter&quot;,&quot;parse-names&quot;:false,&quot;dropping-particle&quot;:&quot;&quot;,&quot;non-dropping-particle&quot;:&quot;&quot;},{&quot;family&quot;:&quot;Hanasaki&quot;,&quot;given&quot;:&quot;Naota&quot;,&quot;parse-names&quot;:false,&quot;dropping-particle&quot;:&quot;&quot;,&quot;non-dropping-particle&quot;:&quot;&quot;},{&quot;family&quot;:&quot;Wada&quot;,&quot;given&quot;:&quot;Yoshihide&quot;,&quot;parse-names&quot;:false,&quot;dropping-particle&quot;:&quot;&quot;,&quot;non-dropping-particle&quot;:&quot;&quot;}],&quot;container-title&quot;:&quot;Hydrology and Earth System Sciences&quot;,&quot;container-title-short&quot;:&quot;Hydrol. Earth Syst. Sci.&quot;,&quot;DOI&quot;:&quot;10.5194/hess-22-2117-2018&quot;,&quot;ISSN&quot;:&quot;16077938&quot;,&quot;issued&quot;:{&quot;date-parts&quot;:[[2018]]},&quot;page&quot;:&quot;2117-2133&quot;,&quot;abstract&quot;:&quot;Human water withdrawal has increasingly altered the global water cycle in past decades, yet our understanding of its driving forces and patterns is limited. Reported historical estimates of sectoral water withdrawals are often sparse and incomplete, mainly restricted to water withdrawal estimates available at annual and country scales, due to a lack of observations at seasonal and local scales. In this study, through collecting and consolidating various sources of reported data and developing spatial and temporal statistical downscaling algorithms, we reconstruct a global monthly gridded (0.5°) sectoral water withdrawal dataset for the period 1971-2010, which distinguishes six water use sectors, i.e., irrigation, domestic, electricity generation (cooling of thermal power plants), livestock, mining, and manufacturing. Based on the reconstructed dataset, the spatial and temporal patterns of historical water withdrawal are analyzed. Results show that total global water withdrawal has increased significantly during 1971-2010, mainly driven by the increase in irrigation water withdrawal. Regions with high water withdrawal are those densely populated or with large irrigated cropland production, e.g., the United States (US), eastern China, India, and Europe. Seasonally, irrigation water withdrawal in summer for the major crops contributes a large percentage of total annual irrigation water withdrawal in mid- and high-latitude regions, and the dominant season of irrigation water withdrawal is also different across regions. Domestic water withdrawal is mostly characterized by a summer peak, while water withdrawal for electricity generation has a winter peak in high-latitude regions and a summer peak in low-latitude regions. Despite the overall increasing trend, irrigation in the western US and domestic water withdrawal in western Europe exhibit a decreasing trend. Our results highlight the distinct spatial pattern of human water use by sectors at the seasonal and annual timescales. The reconstructed gridded water withdrawal dataset is open access, and can be used for examining issues related to water withdrawals at fine spatial, temporal, and sectoral scales.&quot;,&quot;issue&quot;:&quot;4&quot;,&quot;volume&quot;:&quot;22&quot;},&quot;isTemporary&quot;:false,&quot;suppress-author&quot;:false,&quot;composite&quot;:false,&quot;author-only&quot;:false}]},{&quot;citationID&quot;:&quot;MENDELEY_CITATION_ee90a491-4c52-4ea8-9d5c-fdfe7c0a40b2&quot;,&quot;properties&quot;:{&quot;noteIndex&quot;:0},&quot;isEdited&quot;:false,&quot;manualOverride&quot;:{&quot;isManuallyOverridden&quot;:false,&quot;citeprocText&quot;:&quot;[2], [3], [4]&quot;,&quot;manualOverrideText&quot;:&quot;&quot;},&quot;citationTag&quot;:&quot;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&quot;,&quot;citationItems&quot;:[{&quot;id&quot;:&quot;a812624b-be7b-340e-a446-c82e036a9732&quot;,&quot;itemData&quot;:{&quot;type&quot;:&quot;article-journal&quot;,&quot;id&quot;:&quot;a812624b-be7b-340e-a446-c82e036a9732&quot;,&quot;title&quot;:&quot;A global data set of the extent of irrigated land from 1900 to 2005&quot;,&quot;author&quot;:[{&quot;family&quot;:&quot;Siebert&quot;,&quot;given&quot;:&quot;Stefan&quot;,&quot;parse-names&quot;:false,&quot;dropping-particle&quot;:&quot;&quot;,&quot;non-dropping-particle&quot;:&quot;&quot;},{&quot;family&quot;:&quot;Kummu&quot;,&quot;given&quot;:&quot;Matti&quot;,&quot;parse-names&quot;:false,&quot;dropping-particle&quot;:&quot;&quot;,&quot;non-dropping-particle&quot;:&quot;&quot;},{&quot;family&quot;:&quot;Porkka&quot;,&quot;given&quot;:&quot;Miina&quot;,&quot;parse-names&quot;:false,&quot;dropping-particle&quot;:&quot;&quot;,&quot;non-dropping-particle&quot;:&quot;&quot;},{&quot;family&quot;:&quot;Döll&quot;,&quot;given&quot;:&quot;Petra&quot;,&quot;parse-names&quot;:false,&quot;dropping-particle&quot;:&quot;&quot;,&quot;non-dropping-particle&quot;:&quot;&quot;},{&quot;family&quot;:&quot;Ramankutty&quot;,&quot;given&quot;:&quot;Navin&quot;,&quot;parse-names&quot;:false,&quot;dropping-particle&quot;:&quot;&quot;,&quot;non-dropping-particle&quot;:&quot;&quot;},{&quot;family&quot;:&quot;Scanlon&quot;,&quot;given&quot;:&quot;Bridget R.&quot;,&quot;parse-names&quot;:false,&quot;dropping-particle&quot;:&quot;&quot;,&quot;non-dropping-particle&quot;:&quot;&quot;}],&quot;container-title&quot;:&quot;Hydrology and Earth System Sciences&quot;,&quot;container-title-short&quot;:&quot;Hydrol. Earth Syst. Sci.&quot;,&quot;DOI&quot;:&quot;10.5194/hess-19-1521-2015&quot;,&quot;ISSN&quot;:&quot;1607-7938&quot;,&quot;URL&quot;:&quot;http://dx.doi.org/10.13019/M20599%5Cnhttps://mygeohub.org/publications/8/2&quot;,&quot;issued&quot;:{&quot;date-parts&quot;:[[2015,3,25]]},&quot;page&quot;:&quot;1521-1545&quot;,&quot;abstract&quot;:&quot;Abstract. Irrigation intensifies land use by increasing crop yield but also impacts water resources. It affects water and energy balances and consequently the microclimate in irrigated regions. Therefore, knowledge of the extent of irrigated land is important for hydrological and crop modelling, global change research, and assessments of resource use and management. Information on the historical evolution of irrigated lands is limited. The new global historical irrigation data set (HID) provides estimates of the temporal development of the area equipped for irrigation (AEI) between 1900 and 2005 at 5 arcmin resolution. We collected sub-national irrigation statistics from various sources and found that the global extent of AEI increased from 63 million ha (Mha) in 1900 to 111 Mha in 1950 and 306 Mha in 2005. We developed eight gridded versions of time series of AEI by combining sub-national irrigation statistics with different data sets on the historical extent of cropland and pasture. Different rules were applied to maximize consistency of the gridded products to sub-national irrigation statistics or to historical cropland and pasture data sets. The HID reflects very well the spatial patterns of irrigated land as shown on historical maps for the western United States (around year 1900) and on a global map (around year 1960). Mean aridity on irrigated land increased and mean natural river discharge on irrigated land decreased from 1900 to 1950 whereas aridity decreased and river discharge remained approximately constant from 1950 to 2005. The data set and its documentation are made available in an open-data repository at https://mygeohub.org/publications/8 (doi:10.13019/M20599).&quot;,&quot;issue&quot;:&quot;3&quot;,&quot;volume&quot;:&quot;19&quot;},&quot;isTemporary&quot;:false},{&quot;id&quot;:&quot;54435cf5-b633-3106-bc8f-5bf29a1030e4&quot;,&quot;itemData&quot;:{&quot;type&quot;:&quot;article-journal&quot;,&quot;id&quot;:&quot;54435cf5-b633-3106-bc8f-5bf29a1030e4&quot;,&quot;title&quot;:&quot;The paradox of irrigation efficiency&quot;,&quot;author&quot;:[{&quot;family&quot;:&quot;Grafton&quot;,&quot;given&quot;:&quot;R. Q.&quot;,&quot;parse-names&quot;:false,&quot;dropping-particle&quot;:&quot;&quot;,&quot;non-dropping-particle&quot;:&quot;&quot;},{&quot;family&quot;:&quot;Williams&quot;,&quot;given&quot;:&quot;J.&quot;,&quot;parse-names&quot;:false,&quot;dropping-particle&quot;:&quot;&quot;,&quot;non-dropping-particle&quot;:&quot;&quot;},{&quot;family&quot;:&quot;Perry&quot;,&quot;given&quot;:&quot;C. J.&quot;,&quot;parse-names&quot;:false,&quot;dropping-particle&quot;:&quot;&quot;,&quot;non-dropping-particle&quot;:&quot;&quot;},{&quot;family&quot;:&quot;Molle&quot;,&quot;given&quot;:&quot;F.&quot;,&quot;parse-names&quot;:false,&quot;dropping-particle&quot;:&quot;&quot;,&quot;non-dropping-particle&quot;:&quot;&quot;},{&quot;family&quot;:&quot;Ringler&quot;,&quot;given&quot;:&quot;C.&quot;,&quot;parse-names&quot;:false,&quot;dropping-particle&quot;:&quot;&quot;,&quot;non-dropping-particle&quot;:&quot;&quot;},{&quot;family&quot;:&quot;Steduto&quot;,&quot;given&quot;:&quot;P.&quot;,&quot;parse-names&quot;:false,&quot;dropping-particle&quot;:&quot;&quot;,&quot;non-dropping-particle&quot;:&quot;&quot;},{&quot;family&quot;:&quot;Udall&quot;,&quot;given&quot;:&quot;B.&quot;,&quot;parse-names&quot;:false,&quot;dropping-particle&quot;:&quot;&quot;,&quot;non-dropping-particle&quot;:&quot;&quot;},{&quot;family&quot;:&quot;Wheeler&quot;,&quot;given&quot;:&quot;S. A.&quot;,&quot;parse-names&quot;:false,&quot;dropping-particle&quot;:&quot;&quot;,&quot;non-dropping-particle&quot;:&quot;&quot;},{&quot;family&quot;:&quot;Wang&quot;,&quot;given&quot;:&quot;Y.&quot;,&quot;parse-names&quot;:false,&quot;dropping-particle&quot;:&quot;&quot;,&quot;non-dropping-particle&quot;:&quot;&quot;},{&quot;family&quot;:&quot;Garrick&quot;,&quot;given&quot;:&quot;D.&quot;,&quot;parse-names&quot;:false,&quot;dropping-particle&quot;:&quot;&quot;,&quot;non-dropping-particle&quot;:&quot;&quot;},{&quot;family&quot;:&quot;Allen&quot;,&quot;given&quot;:&quot;R. G.&quot;,&quot;parse-names&quot;:false,&quot;dropping-particle&quot;:&quot;&quot;,&quot;non-dropping-particle&quot;:&quot;&quot;}],&quot;container-title&quot;:&quot;Science&quot;,&quot;container-title-short&quot;:&quot;Science (1979).&quot;,&quot;DOI&quot;:&quot;10.1126/science.aat9314&quot;,&quot;ISSN&quot;:&quot;0036-8075&quot;,&quot;URL&quot;:&quot;https://www.science.org/doi/10.1126/science.aat9314&quot;,&quot;issued&quot;:{&quot;date-parts&quot;:[[2018,8,24]]},&quot;page&quot;:&quot;748-750&quot;,&quot;issue&quot;:&quot;6404&quot;,&quot;volume&quot;:&quot;361&quot;},&quot;isTemporary&quot;:false},{&quot;id&quot;:&quot;b577a9c6-643a-343e-9a3f-ebb873f1fd9b&quot;,&quot;itemData&quot;:{&quot;type&quot;:&quot;article-journal&quot;,&quot;id&quot;:&quot;b577a9c6-643a-343e-9a3f-ebb873f1fd9b&quot;,&quot;title&quot;:&quot;Irrigation as an historical climate forcing&quot;,&quot;author&quot;:[{&quot;family&quot;:&quot;Cook&quot;,&quot;given&quot;:&quot;Benjamin I.&quot;,&quot;parse-names&quot;:false,&quot;dropping-particle&quot;:&quot;&quot;,&quot;non-dropping-particle&quot;:&quot;&quot;},{&quot;family&quot;:&quot;Shukla&quot;,&quot;given&quot;:&quot;Sonali P.&quot;,&quot;parse-names&quot;:false,&quot;dropping-particle&quot;:&quot;&quot;,&quot;non-dropping-particle&quot;:&quot;&quot;},{&quot;family&quot;:&quot;Puma&quot;,&quot;given&quot;:&quot;Michael J.&quot;,&quot;parse-names&quot;:false,&quot;dropping-particle&quot;:&quot;&quot;,&quot;non-dropping-particle&quot;:&quot;&quot;},{&quot;family&quot;:&quot;Nazarenko&quot;,&quot;given&quot;:&quot;Larissa S.&quot;,&quot;parse-names&quot;:false,&quot;dropping-particle&quot;:&quot;&quot;,&quot;non-dropping-particle&quot;:&quot;&quot;}],&quot;container-title&quot;:&quot;Climate Dynamics&quot;,&quot;container-title-short&quot;:&quot;Clim. Dyn.&quot;,&quot;DOI&quot;:&quot;10.1007/s00382-014-2204-7&quot;,&quot;ISSN&quot;:&quot;14320894&quot;,&quot;issued&quot;:{&quot;date-parts&quot;:[[2015]]},&quot;page&quot;:&quot;1715-1730&quot;,&quot;abstract&quot;:&quot;Irrigation is the single largest anthropogenic water use, a modification of the land surface that significantly affects surface energy budgets, the water cycle, and climate. Irrigation, however, is typically not included in standard historical general circulation model (GCM) simulations along with other anthropogenic and natural forcings. To investigate the importance of irrigation as an anthropogenic climate forcing, we conduct two 5-member ensemble GCM experiments. Both are setup identical to the historical forced (anthropogenic plus natural) scenario used in version 5 of the Coupled Model Intercomparison Project, but in one experiment we also add water to the land surface using a dataset of historically estimated irrigation rates. Irrigation has a negligible effect on the global average radiative balance at the top of the atmosphere, but causes significant cooling of global average surface air temperatures over land and dampens regional warming trends. This cooling is regionally focused and is especially strong in Western North America, the Mediterranean, the Middle East, and Asia. Irrigation enhances cloud cover and precipitation in these same regions, except for summer in parts of Monsoon Asia, where irrigation causes a reduction in monsoon season precipitation. Irrigation cools the surface, reducing upward fluxes of longwave radiation (increasing net longwave), and increases cloud cover, enhancing shortwave reflection (reducing net shortwave). The relative magnitude of these two processes causes regional increases (northern India) or decreases (Central Asia, China) in energy availability at the surface and top of the atmosphere. Despite these changes in net radiation, however, climate responses are due primarily to larger magnitude shifts in the Bowen ratio from sensible to latent heating. Irrigation impacts on temperature, precipitation, and other climate variables are regionally significant, even while other anthropogenic forcings (anthropogenic aerosols, greenhouse gases, etc.) dominate the long term climate evolution in the simulations. To better constrain the magnitude and uncertainties of irrigation-forced climate anomalies, irrigation should therefore be considered as another important anthropogenic climate forcing in the next generation of historical climate simulations and multi-model assessments.&quot;,&quot;issue&quot;:&quot;5-6&quot;,&quot;volume&quot;:&quot;44&quot;},&quot;isTemporary&quot;:false}]},{&quot;citationID&quot;:&quot;MENDELEY_CITATION_296079fc-aafa-47c8-88c6-3b2de7ecf67b&quot;,&quot;properties&quot;:{&quot;noteIndex&quot;:0},&quot;isEdited&quot;:false,&quot;manualOverride&quot;:{&quot;isManuallyOverridden&quot;:false,&quot;citeprocText&quot;:&quot;[5]&quot;,&quot;manualOverrideText&quot;:&quot;&quot;},&quot;citationTag&quot;:&quot;MENDELEY_CITATION_v3_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&quot;,&quot;citationItems&quot;:[{&quot;id&quot;:&quot;8737f912-afec-3c1f-bbf3-82944f4d0464&quot;,&quot;itemData&quot;:{&quot;type&quot;:&quot;article-journal&quot;,&quot;id&quot;:&quot;8737f912-afec-3c1f-bbf3-82944f4d0464&quot;,&quot;title&quot;:&quot;Half of twenty-first century global irrigation expansion has been in water-stressed regions&quot;,&quot;author&quot;:[{&quot;family&quot;:&quot;Mehta&quot;,&quot;given&quot;:&quot;Piyush&quot;,&quot;parse-names&quot;:false,&quot;dropping-particle&quot;:&quot;&quot;,&quot;non-dropping-particle&quot;:&quot;&quot;},{&quot;family&quot;:&quot;Siebert&quot;,&quot;given&quot;:&quot;Stefan&quot;,&quot;parse-names&quot;:false,&quot;dropping-particle&quot;:&quot;&quot;,&quot;non-dropping-particle&quot;:&quot;&quot;},{&quot;family&quot;:&quot;Kummu&quot;,&quot;given&quot;:&quot;Matti&quot;,&quot;parse-names&quot;:false,&quot;dropping-particle&quot;:&quot;&quot;,&quot;non-dropping-particle&quot;:&quot;&quot;},{&quot;family&quot;:&quot;Deng&quot;,&quot;given&quot;:&quot;Qinyu&quot;,&quot;parse-names&quot;:false,&quot;dropping-particle&quot;:&quot;&quot;,&quot;non-dropping-particle&quot;:&quot;&quot;},{&quot;family&quot;:&quot;Ali&quot;,&quot;given&quot;:&quot;Tariq&quot;,&quot;parse-names&quot;:false,&quot;dropping-particle&quot;:&quot;&quot;,&quot;non-dropping-particle&quot;:&quot;&quot;},{&quot;family&quot;:&quot;Marston&quot;,&quot;given&quot;:&quot;Landon&quot;,&quot;parse-names&quot;:false,&quot;dropping-particle&quot;:&quot;&quot;,&quot;non-dropping-particle&quot;:&quot;&quot;},{&quot;family&quot;:&quot;Xie&quot;,&quot;given&quot;:&quot;Wei&quot;,&quot;parse-names&quot;:false,&quot;dropping-particle&quot;:&quot;&quot;,&quot;non-dropping-particle&quot;:&quot;&quot;},{&quot;family&quot;:&quot;Davis&quot;,&quot;given&quot;:&quot;Kyle Frankel&quot;,&quot;parse-names&quot;:false,&quot;dropping-particle&quot;:&quot;&quot;,&quot;non-dropping-particle&quot;:&quot;&quot;}],&quot;container-title&quot;:&quot;Nature Water&quot;,&quot;DOI&quot;:&quot;10.1038/s44221-024-00206-9&quot;,&quot;ISBN&quot;:&quot;4422102400&quot;,&quot;ISSN&quot;:&quot;2731-6084&quot;,&quot;URL&quot;:&quot;https://www.nature.com/articles/s44221-024-00206-9&quot;,&quot;issued&quot;:{&quot;date-parts&quot;:[[2024,3,8]]},&quot;page&quot;:&quot;254-261&quot;,&quot;abstract&quot;:&quot;The expansion of irrigated agriculture has increased global crop production but resulted in widespread stress on freshwater resources. Ensuring that increases in irrigated production occur only in places where water is relatively abundant is a key objective of sustainable agriculture and knowledge of how irrigated land has evolved is important for measuring progress towards water sustainability. Yet, a spatially detailed understanding of the evolution of the global area equipped for irrigation (AEI) is missing. In this study, we used the latest subnational irrigation statistics (covering 17,298 administrative units) from various official sources to develop a gridded (5 arcmin resolution) global product of AEI for the years 2000, 2005, 2010 and 2015. We found that AEI increased by 11% from 2000 (297 Mha) to 2015 (330 Mha), with areas of both substantial expansion, such as northwest India and northeast China, and decline, such as Russia. Combining these outputs with information on green (that is, rainfall) and blue (that is, surface and ground) water stress, we also examined to what extent irrigation has expanded unsustainably in places already experiencing water stress. We found that more than half (52%) of the irrigation expansion has taken place in areas that were already water-stressed in the year 2000, with India alone accounting for 36% of global unsustainable expansion. These findings provide new insights into the evolving patterns of global irrigation with important implications for global water sustainability and food security.&quot;,&quot;publisher&quot;:&quot;Springer US&quot;,&quot;issue&quot;:&quot;3&quot;,&quot;volume&quot;:&quot;2&quot;,&quot;container-title-short&quot;:&quot;&quot;},&quot;isTemporary&quot;:false,&quot;suppress-author&quot;:false,&quot;composite&quot;:false,&quot;author-only&quot;:false}]},{&quot;citationID&quot;:&quot;MENDELEY_CITATION_62b5e246-0aff-4e5a-9ece-50e272a7132d&quot;,&quot;properties&quot;:{&quot;noteIndex&quot;:0},&quot;isEdited&quot;:false,&quot;manualOverride&quot;:{&quot;isManuallyOverridden&quot;:false,&quot;citeprocText&quot;:&quot;[6]&quot;,&quot;manualOverrideText&quot;:&quot;&quot;},&quot;citationTag&quot;:&quot;MENDELEY_CITATION_v3_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&quot;,&quot;citationItems&quot;:[{&quot;id&quot;:&quot;3b2f0698-a9dd-3ca8-a6c4-58d2ab51321c&quot;,&quot;itemData&quot;:{&quot;type&quot;:&quot;article-journal&quot;,&quot;id&quot;:&quot;3b2f0698-a9dd-3ca8-a6c4-58d2ab51321c&quot;,&quot;title&quot;:&quot;The water footprint of humanity&quot;,&quot;author&quot;:[{&quot;family&quot;:&quot;Hoekstra&quot;,&quot;given&quot;:&quot;Arjen Y.&quot;,&quot;parse-names&quot;:false,&quot;dropping-particle&quot;:&quot;&quot;,&quot;non-dropping-particle&quot;:&quot;&quot;},{&quot;family&quot;:&quot;Mekonnen&quot;,&quot;given&quot;:&quot;Mesfin M.&quot;,&quot;parse-names&quot;:false,&quot;dropping-particle&quot;:&quot;&quot;,&quot;non-dropping-particle&quot;:&quot;&quot;}],&quot;container-title&quot;:&quot;Proceedings of the National Academy of Sciences&quot;,&quot;DOI&quot;:&quot;10.1073/pnas.1109936109&quot;,&quot;ISSN&quot;:&quot;0027-8424&quot;,&quot;URL&quot;:&quot;https://pnas.org/doi/full/10.1073/pnas.1109936109&quot;,&quot;issued&quot;:{&quot;date-parts&quot;:[[2012,2,28]]},&quot;page&quot;:&quot;3232-3237&quot;,&quot;abstract&quot;:&quot;&lt;p&gt; This study quantifies and maps the water footprint (WF) of humanity at a high spatial resolution. It reports on consumptive use of rainwater (green WF) and ground and surface water (blue WF) and volumes of water polluted (gray WF). Water footprints are estimated per nation from both a production and consumption perspective. International virtual water flows are estimated based on trade in agricultural and industrial commodities. The global annual average WF in the period 1996–2005 was 9,087 Gm &lt;sup&gt;3&lt;/sup&gt; /y (74% green, 11% blue, 15% gray). Agricultural production contributes 92%. About one-fifth of the global WF relates to production for export. The total volume of international virtual water flows related to trade in agricultural and industrial products was 2,320 Gm &lt;sup&gt;3&lt;/sup&gt; /y (68% green, 13% blue, 19% gray). The WF of the global average consumer was 1,385 m &lt;sup&gt;3&lt;/sup&gt; /y. The average consumer in the United States has a WF of 2,842 m &lt;sup&gt;3&lt;/sup&gt; /y, whereas the average citizens in China and India have WFs of 1,071 and 1,089 m &lt;sup&gt;3&lt;/sup&gt; /y, respectively. Consumption of cereal products gives the largest contribution to the WF of the average consumer (27%), followed by meat (22%) and milk products (7%). The volume and pattern of consumption and the WF per ton of product of the products consumed are the main factors determining the WF of a consumer. The study illustrates the global dimension of water consumption and pollution by showing that several countries heavily rely on foreign water resources and that many countries have significant impacts on water consumption and pollution elsewhere. &lt;/p&gt;&quot;,&quot;issue&quot;:&quot;9&quot;,&quot;volume&quot;:&quot;109&quot;,&quot;container-title-short&quot;:&quot;&quot;},&quot;isTemporary&quot;:false,&quot;suppress-author&quot;:false,&quot;composite&quot;:false,&quot;author-only&quot;:false}]},{&quot;citationID&quot;:&quot;MENDELEY_CITATION_00fe93b1-4a8a-408b-896e-603530b00b17&quot;,&quot;properties&quot;:{&quot;noteIndex&quot;:0},&quot;isEdited&quot;:false,&quot;manualOverride&quot;:{&quot;isManuallyOverridden&quot;:false,&quot;citeprocText&quot;:&quot;[6], [7]&quot;,&quot;manualOverrideText&quot;:&quot;&quot;},&quot;citationTag&quot;:&quot;MENDELEY_CITATION_v3_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&quot;,&quot;citationItems&quot;:[{&quot;id&quot;:&quot;3b2f0698-a9dd-3ca8-a6c4-58d2ab51321c&quot;,&quot;itemData&quot;:{&quot;type&quot;:&quot;article-journal&quot;,&quot;id&quot;:&quot;3b2f0698-a9dd-3ca8-a6c4-58d2ab51321c&quot;,&quot;title&quot;:&quot;The water footprint of humanity&quot;,&quot;author&quot;:[{&quot;family&quot;:&quot;Hoekstra&quot;,&quot;given&quot;:&quot;Arjen Y.&quot;,&quot;parse-names&quot;:false,&quot;dropping-particle&quot;:&quot;&quot;,&quot;non-dropping-particle&quot;:&quot;&quot;},{&quot;family&quot;:&quot;Mekonnen&quot;,&quot;given&quot;:&quot;Mesfin M.&quot;,&quot;parse-names&quot;:false,&quot;dropping-particle&quot;:&quot;&quot;,&quot;non-dropping-particle&quot;:&quot;&quot;}],&quot;container-title&quot;:&quot;Proceedings of the National Academy of Sciences&quot;,&quot;DOI&quot;:&quot;10.1073/pnas.1109936109&quot;,&quot;ISSN&quot;:&quot;0027-8424&quot;,&quot;URL&quot;:&quot;https://pnas.org/doi/full/10.1073/pnas.1109936109&quot;,&quot;issued&quot;:{&quot;date-parts&quot;:[[2012,2,28]]},&quot;page&quot;:&quot;3232-3237&quot;,&quot;abstract&quot;:&quot;&lt;p&gt; This study quantifies and maps the water footprint (WF) of humanity at a high spatial resolution. It reports on consumptive use of rainwater (green WF) and ground and surface water (blue WF) and volumes of water polluted (gray WF). Water footprints are estimated per nation from both a production and consumption perspective. International virtual water flows are estimated based on trade in agricultural and industrial commodities. The global annual average WF in the period 1996–2005 was 9,087 Gm &lt;sup&gt;3&lt;/sup&gt; /y (74% green, 11% blue, 15% gray). Agricultural production contributes 92%. About one-fifth of the global WF relates to production for export. The total volume of international virtual water flows related to trade in agricultural and industrial products was 2,320 Gm &lt;sup&gt;3&lt;/sup&gt; /y (68% green, 13% blue, 19% gray). The WF of the global average consumer was 1,385 m &lt;sup&gt;3&lt;/sup&gt; /y. The average consumer in the United States has a WF of 2,842 m &lt;sup&gt;3&lt;/sup&gt; /y, whereas the average citizens in China and India have WFs of 1,071 and 1,089 m &lt;sup&gt;3&lt;/sup&gt; /y, respectively. Consumption of cereal products gives the largest contribution to the WF of the average consumer (27%), followed by meat (22%) and milk products (7%). The volume and pattern of consumption and the WF per ton of product of the products consumed are the main factors determining the WF of a consumer. The study illustrates the global dimension of water consumption and pollution by showing that several countries heavily rely on foreign water resources and that many countries have significant impacts on water consumption and pollution elsewhere. &lt;/p&gt;&quot;,&quot;issue&quot;:&quot;9&quot;,&quot;volume&quot;:&quot;109&quot;,&quot;container-title-short&quot;:&quot;&quot;},&quot;isTemporary&quot;:false},{&quot;id&quot;:&quot;cbaac098-99e2-3f2e-aff4-27674f60e2a2&quot;,&quot;itemData&quot;:{&quot;type&quot;:&quot;article-journal&quot;,&quot;id&quot;:&quot;cbaac098-99e2-3f2e-aff4-27674f60e2a2&quot;,&quot;title&quot;:&quot;Local flow regulation and irrigation raise global human water consumption and footprint&quot;,&quot;author&quot;:[{&quot;family&quot;:&quot;Jaramillo&quot;,&quot;given&quot;:&quot;Fernando&quot;,&quot;parse-names&quot;:false,&quot;dropping-particle&quot;:&quot;&quot;,&quot;non-dropping-particle&quot;:&quot;&quot;},{&quot;family&quot;:&quot;Destouni&quot;,&quot;given&quot;:&quot;Georgia&quot;,&quot;parse-names&quot;:false,&quot;dropping-particle&quot;:&quot;&quot;,&quot;non-dropping-particle&quot;:&quot;&quot;}],&quot;container-title&quot;:&quot;Science&quot;,&quot;container-title-short&quot;:&quot;Science (1979).&quot;,&quot;DOI&quot;:&quot;10.1126/science.aad1010&quot;,&quot;ISSN&quot;:&quot;10959203&quot;,&quot;issued&quot;:{&quot;date-parts&quot;:[[2015]]},&quot;page&quot;:&quot;1248-1251&quot;,&quot;abstract&quot;:&quot;Flow regulation and irrigation alter local freshwater conditions, but their global effects are highly uncertain. We investigated these global effects from 1901 to 2008, using hydroclimatic observations in 100 large hydrological basins. Globally, we find consistent and dominant effects of increasing relative evapotranspiration from both activities, and decreasing temporal runoff variability from flow regulation. The evapotranspiration effect increases the long-term average human consumption of fresh water by 3563 ± 979 km3/year from 1901-1954 to 1955-2008. This increase raises a recent estimate of the current global water footprint of humanity by around 18%, to 10,688 ± 979 km3/year. The results highlight the global impact of local water-use activities and call for their relevant account in Earth system modeling.&quot;,&quot;issue&quot;:&quot;6265&quot;,&quot;volume&quot;:&quot;350&quot;},&quot;isTemporary&quot;:false}]},{&quot;citationID&quot;:&quot;MENDELEY_CITATION_55b18f78-5ee5-47d9-a935-b9cbaa6fb27c&quot;,&quot;properties&quot;:{&quot;noteIndex&quot;:0},&quot;isEdited&quot;:false,&quot;manualOverride&quot;:{&quot;isManuallyOverridden&quot;:false,&quot;citeprocText&quot;:&quot;[8]&quot;,&quot;manualOverrideText&quot;:&quot;&quot;},&quot;citationTag&quot;:&quot;MENDELEY_CITATION_v3_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&quot;,&quot;citationItems&quot;:[{&quot;id&quot;:&quot;30d39b22-211c-3d51-8d1d-3ad74d666fa6&quot;,&quot;itemData&quot;:{&quot;type&quot;:&quot;article-journal&quot;,&quot;id&quot;:&quot;30d39b22-211c-3d51-8d1d-3ad74d666fa6&quot;,&quot;title&quot;:&quot;Evolution of global water footprints of crop production in 1990–2019&quot;,&quot;author&quot;:[{&quot;family&quot;:&quot;Mialyk&quot;,&quot;given&quot;:&quot;Oleksandr&quot;,&quot;parse-names&quot;:false,&quot;dropping-particle&quot;:&quot;&quot;,&quot;non-dropping-particle&quot;:&quot;&quot;},{&quot;family&quot;:&quot;Booij&quot;,&quot;given&quot;:&quot;Martijn J&quot;,&quot;parse-names&quot;:false,&quot;dropping-particle&quot;:&quot;&quot;,&quot;non-dropping-particle&quot;:&quot;&quot;},{&quot;family&quot;:&quot;Schyns&quot;,&quot;given&quot;:&quot;Joep F&quot;,&quot;parse-names&quot;:false,&quot;dropping-particle&quot;:&quot;&quot;,&quot;non-dropping-particle&quot;:&quot;&quot;},{&quot;family&quot;:&quot;Berger&quot;,&quot;given&quot;:&quot;Markus&quot;,&quot;parse-names&quot;:false,&quot;dropping-particle&quot;:&quot;&quot;,&quot;non-dropping-particle&quot;:&quot;&quot;}],&quot;container-title&quot;:&quot;Environmental Research Letters&quot;,&quot;DOI&quot;:&quot;10.1088/1748-9326/ad78e9&quot;,&quot;ISSN&quot;:&quot;1748-9326&quot;,&quot;URL&quot;:&quot;https://iopscience.iop.org/article/10.1088/1748-9326/ad78e9&quot;,&quot;issued&quot;:{&quot;date-parts&quot;:[[2024,11,1]]},&quot;page&quot;:&quot;114015&quot;,&quot;abstract&quot;:&quot;&lt;p&gt; Crop production has the largest water footprint (WF) of all economic sectors and ranks as a leading cause of water scarcity. Despite this, our understanding of historical changes in global WFs of crops remains limited. In this study, we analyse the recently published dataset on green and blue WFs of 175 individual crops in 1990–2019. We explore the main changes in unit WFs (expressed in m &lt;sup&gt;3&lt;/sup&gt; t &lt;sup&gt;−1&lt;/sup&gt; yr &lt;sup&gt;−1&lt;/sup&gt; ) and WFs of production (m &lt;sup&gt;3&lt;/sup&gt; yr &lt;sup&gt;−1&lt;/sup&gt; ) and connect the observed changes to various physical and socio-economic drivers. We find that nearly 80% of crops reduced global average unit WFs (required less water per tonne) as crop yields improved and cultivation centred around more productive areas. However, the total WF of crop production increased by 30% as these productivity gains were insufficient to compensate for cropland expansion of mostly water-intensive crops. Close to 90% of the increase occurred between 2000–2019 likely driven by accelerated economic growth, globalisation, changing diets, and production of first-generation biofuels. Among crops, we observe the largest increases for oil palm fruit, soya beans, and maize as they became the main providers of crop-based nutrients, animal feed, and biofuels for the modern economy. Among regions, most of the increase occurred across the tropics, mainly in Indonesia, Brazil, and Nigeria. However, India, China, and the USA had the largest WFs of production over the study period. Humanity consumed 6.8 trillion m &lt;sup&gt;3&lt;/sup&gt; of water (87.1% green) to produce crops in 2019. This number is likely to increase in the future which may exacerbate already existing environmental and socio-economic issues. Thus, it is important to transition to more water-sustainable agrifood systems. Much potential still exists in increasing crop water productivity, shifting production to less water-scarce geographies, and rethinking our dietary and industrial consumption patterns. &lt;/p&gt;&quot;,&quot;publisher&quot;:&quot;Institute of Physics&quot;,&quot;issue&quot;:&quot;11&quot;,&quot;volume&quot;:&quot;19&quot;,&quot;container-title-short&quot;:&quot;&quot;},&quot;isTemporary&quot;:false,&quot;suppress-author&quot;:false,&quot;composite&quot;:false,&quot;author-only&quot;:false}]},{&quot;citationID&quot;:&quot;MENDELEY_CITATION_74ed49e4-8c20-4950-81a9-7125532725c2&quot;,&quot;properties&quot;:{&quot;noteIndex&quot;:0},&quot;isEdited&quot;:false,&quot;manualOverride&quot;:{&quot;isManuallyOverridden&quot;:false,&quot;citeprocText&quot;:&quot;[9]&quot;,&quot;manualOverrideText&quot;:&quot;&quot;},&quot;citationTag&quot;:&quot;MENDELEY_CITATION_v3_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&quot;,&quot;citationItems&quot;:[{&quot;id&quot;:&quot;22b55e10-b77f-3a73-8e5c-6d4ea07e4a45&quot;,&quot;itemData&quot;:{&quot;type&quot;:&quot;article-journal&quot;,&quot;id&quot;:&quot;22b55e10-b77f-3a73-8e5c-6d4ea07e4a45&quot;,&quot;title&quot;:&quot;Appraisal and Assessment of World Water Resources&quot;,&quot;author&quot;:[{&quot;family&quot;:&quot;Shiklomanov&quot;,&quot;given&quot;:&quot;Igor A.&quot;,&quot;parse-names&quot;:false,&quot;dropping-particle&quot;:&quot;&quot;,&quot;non-dropping-particle&quot;:&quot;&quot;}],&quot;container-title&quot;:&quot;Water International&quot;,&quot;container-title-short&quot;:&quot;Water Int.&quot;,&quot;DOI&quot;:&quot;10.1080/02508060008686794&quot;,&quot;ISSN&quot;:&quot;0250-8060&quot;,&quot;URL&quot;:&quot;http://www.tandfonline.com/doi/abs/10.1080/02508060008686794&quot;,&quot;issued&quot;:{&quot;date-parts&quot;:[[2000,3]]},&quot;page&quot;:&quot;11-32&quot;,&quot;abstract&quot;:&quot;A critical analysis of the present situation on the global water resources assessment is made. Basic data and methodological approaches used by the author for the assessment and prediction of water resources, water use and water availability on the global scale are briefly described. On the basis of data generalization of the world hydrological network new data are given on the dynamics of renewable water resources of the continents, physiographic and economic regions, selected countries as well as on the river water inflow to the world ocean. The results of the assessments for the 20th century and for the future before 2010–2025 on the water supply for municipal, industrial and agricultural needs as well as an additional evaporation from reservoirs are presented. Loads on water resources and water availability depending on socio-economic and phisiographic factors are analyzed; regions of water scarcity and water resources deficit are discovered. Possible ways of water supply improvement and elimination of water resources deficit in different regions and countries are discussed. © 2000, Taylor &amp; Francis Group, LLC.&quot;,&quot;issue&quot;:&quot;1&quot;,&quot;volume&quot;:&quot;25&quot;},&quot;isTemporary&quot;:false,&quot;suppress-author&quot;:false,&quot;composite&quot;:false,&quot;author-only&quot;:false}]},{&quot;citationID&quot;:&quot;MENDELEY_CITATION_3974a59a-70ef-47a9-8c55-016032a60ea4&quot;,&quot;properties&quot;:{&quot;noteIndex&quot;:0},&quot;isEdited&quot;:false,&quot;manualOverride&quot;:{&quot;isManuallyOverridden&quot;:false,&quot;citeprocText&quot;:&quot;[10]&quot;,&quot;manualOverrideText&quot;:&quot;&quot;},&quot;citationTag&quot;:&quot;MENDELEY_CITATION_v3_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&quot;,&quot;citationItems&quot;:[{&quot;id&quot;:&quot;9ca6d013-ea04-3f6c-9038-2e73ccb8cb9e&quot;,&quot;itemData&quot;:{&quot;type&quot;:&quot;report&quot;,&quot;id&quot;:&quot;9ca6d013-ea04-3f6c-9038-2e73ccb8cb9e&quot;,&quot;title&quot;:&quot;Estudio Nacional del Agua 2022&quot;,&quot;author&quot;:[{&quot;family&quot;:&quot;IDEAM&quot;,&quot;given&quot;:&quot;&quot;,&quot;parse-names&quot;:false,&quot;dropping-particle&quot;:&quot;&quot;,&quot;non-dropping-particle&quot;:&quot;&quot;}],&quot;ISBN&quot;:&quot;978-958-5489-7&quot;,&quot;issued&quot;:{&quot;date-parts&quot;:[[2023]]},&quot;publisher-place&quot;:&quot;Bogotá&quot;,&quot;container-title-short&quot;:&quot;&quot;},&quot;isTemporary&quot;:false,&quot;suppress-author&quot;:false,&quot;composite&quot;:false,&quot;author-only&quot;:false}]},{&quot;citationID&quot;:&quot;MENDELEY_CITATION_e6cf3ab1-a38f-419e-9926-80f67d1795cc&quot;,&quot;properties&quot;:{&quot;noteIndex&quot;:0},&quot;isEdited&quot;:false,&quot;manualOverride&quot;:{&quot;isManuallyOverridden&quot;:false,&quot;citeprocText&quot;:&quot;[11]&quot;,&quot;manualOverrideText&quot;:&quot;&quot;},&quot;citationTag&quot;:&quot;MENDELEY_CITATION_v3_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&quot;,&quot;citationItems&quot;:[{&quot;id&quot;:&quot;9ac7639a-1873-3d34-b301-416c27380cda&quot;,&quot;itemData&quot;:{&quot;type&quot;:&quot;article-journal&quot;,&quot;id&quot;:&quot;9ac7639a-1873-3d34-b301-416c27380cda&quot;,&quot;title&quot;:&quot;A Revised Thornthwaite-Type Global Climate Classification&quot;,&quot;author&quot;:[{&quot;family&quot;:&quot;Feddema&quot;,&quot;given&quot;:&quot;Johannes J.&quot;,&quot;parse-names&quot;:false,&quot;dropping-particle&quot;:&quot;&quot;,&quot;non-dropping-particle&quot;:&quot;&quot;}],&quot;container-title&quot;:&quot;Physical Geography&quot;,&quot;container-title-short&quot;:&quot;Phys. Geogr.&quot;,&quot;DOI&quot;:&quot;10.2747/0272-3646.26.6.442&quot;,&quot;ISSN&quot;:&quot;0272-3646&quot;,&quot;URL&quot;:&quot;https://www.tandfonline.com/doi/full/10.2747/0272-3646.26.6.442&quot;,&quot;issued&quot;:{&quot;date-parts&quot;:[[2005,1,15]]},&quot;page&quot;:&quot;442-466&quot;,&quot;abstract&quot;:&quot;Although the Köppen climate classification is the most common climate classification in use today, the 1948 Thornthwaite classification is frequently cited as an improved climate classification system for its rational approach. However, the Thornthwaite classification is infrequently used because it tends to be too complex for use in everyday settings and world maps of the classification were never produced. This paper will present global maps of all four components of the 1948 Thornthwaite climate classification - a long-time wish of John \&quot;Russ\&quot; Mather, to whom this paper is dedicated. In addition, a revised Thornthwaite-type climate classification is presented with the intent of providing a more rational climate classification for everyday use in a classroom setting. This classification uses an amended version of the Thornthwaite moisture index, not only to delineate climatic moisture gradients but also to define a single seasonality index responsive to mean seasonal variation in both thermal and moisture conditions. Replacing the two cumbersome seasonality indicators in the original Thornthwaite classification with one variable greatly improves the utility of the classification. Results from this classification are compared to the Köppen and original Thornthwaite climate classification schemes. Copyright © 2005 by V. H. Winston &amp; Son, Inc. All rights reserved.&quot;,&quot;issue&quot;:&quot;6&quot;,&quot;volume&quot;:&quot;26&quot;},&quot;isTemporary&quot;:false,&quot;suppress-author&quot;:false,&quot;composite&quot;:false,&quot;author-only&quot;:false}]},{&quot;citationID&quot;:&quot;MENDELEY_CITATION_7d3304b8-02b4-41c1-b6c2-a3c76ff1aa2b&quot;,&quot;properties&quot;:{&quot;noteIndex&quot;:0},&quot;isEdited&quot;:false,&quot;manualOverride&quot;:{&quot;isManuallyOverridden&quot;:false,&quot;citeprocText&quot;:&quot;[12]&quot;,&quot;manualOverrideText&quot;:&quot;&quot;},&quot;citationTag&quot;:&quot;MENDELEY_CITATION_v3_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&quot;,&quot;citationItems&quot;:[{&quot;id&quot;:&quot;d4bf1127-08f7-3c39-820e-a388e1e9b44a&quot;,&quot;itemData&quot;:{&quot;type&quot;:&quot;book&quot;,&quot;id&quot;:&quot;d4bf1127-08f7-3c39-820e-a388e1e9b44a&quot;,&quot;title&quot;:&quot;Climate Change 2021: The Physical Science Basis. Contribution of working group I to the Sixth Assessment Report of the Intergovernmental Panel on Climate Change&quot;,&quot;author&quot;:[{&quot;family&quot;:&quot;IPCC&quot;,&quot;given&quot;:&quot;&quot;,&quot;parse-names&quot;:false,&quot;dropping-particle&quot;:&quot;&quot;,&quot;non-dropping-particle&quot;:&quot;&quot;}],&quot;container-title&quot;:&quot;Cambridge University Press&quot;,&quot;editor&quot;:[{&quot;family&quot;:&quot;Masson-Delmotte&quot;,&quot;given&quot;:&quot;V.&quot;,&quot;parse-names&quot;:false,&quot;dropping-particle&quot;:&quot;&quot;,&quot;non-dropping-particle&quot;:&quot;&quot;},{&quot;family&quot;:&quot;Zhai&quot;,&quot;given&quot;:&quot;P.&quot;,&quot;parse-names&quot;:false,&quot;dropping-particle&quot;:&quot;&quot;,&quot;non-dropping-particle&quot;:&quot;&quot;},{&quot;family&quot;:&quot;Pirani&quot;,&quot;given&quot;:&quot;A.&quot;,&quot;parse-names&quot;:false,&quot;dropping-particle&quot;:&quot;&quot;,&quot;non-dropping-particle&quot;:&quot;&quot;},{&quot;family&quot;:&quot;Connors&quot;,&quot;given&quot;:&quot;S.L.&quot;,&quot;parse-names&quot;:false,&quot;dropping-particle&quot;:&quot;&quot;,&quot;non-dropping-particle&quot;:&quot;&quot;},{&quot;family&quot;:&quot;Péan&quot;,&quot;given&quot;:&quot;C.&quot;,&quot;parse-names&quot;:false,&quot;dropping-particle&quot;:&quot;&quot;,&quot;non-dropping-particle&quot;:&quot;&quot;},{&quot;family&quot;:&quot;Berger&quot;,&quot;given&quot;:&quot;S.&quot;,&quot;parse-names&quot;:false,&quot;dropping-particle&quot;:&quot;&quot;,&quot;non-dropping-particle&quot;:&quot;&quot;},{&quot;family&quot;:&quot;Caud&quot;,&quot;given&quot;:&quot;N.&quot;,&quot;parse-names&quot;:false,&quot;dropping-particle&quot;:&quot;&quot;,&quot;non-dropping-particle&quot;:&quot;&quot;},{&quot;family&quot;:&quot;Chen&quot;,&quot;given&quot;:&quot;Y.&quot;,&quot;parse-names&quot;:false,&quot;dropping-particle&quot;:&quot;&quot;,&quot;non-dropping-particle&quot;:&quot;&quot;},{&quot;family&quot;:&quot;Goldfarb&quot;,&quot;given&quot;:&quot;L.&quot;,&quot;parse-names&quot;:false,&quot;dropping-particle&quot;:&quot;&quot;,&quot;non-dropping-particle&quot;:&quot;&quot;},{&quot;family&quot;:&quot;Gomis&quot;,&quot;given&quot;:&quot;M.I.&quot;,&quot;parse-names&quot;:false,&quot;dropping-particle&quot;:&quot;&quot;,&quot;non-dropping-particle&quot;:&quot;&quot;},{&quot;family&quot;:&quot;Huang&quot;,&quot;given&quot;:&quot;M.&quot;,&quot;parse-names&quot;:false,&quot;dropping-particle&quot;:&quot;&quot;,&quot;non-dropping-particle&quot;:&quot;&quot;},{&quot;family&quot;:&quot;Leitzell&quot;,&quot;given&quot;:&quot;K.&quot;,&quot;parse-names&quot;:false,&quot;dropping-particle&quot;:&quot;&quot;,&quot;non-dropping-particle&quot;:&quot;&quot;},{&quot;family&quot;:&quot;Lonnoy&quot;,&quot;given&quot;:&quot;E.&quot;,&quot;parse-names&quot;:false,&quot;dropping-particle&quot;:&quot;&quot;,&quot;non-dropping-particle&quot;:&quot;&quot;},{&quot;family&quot;:&quot;Matthews&quot;,&quot;given&quot;:&quot;J.B.R.&quot;,&quot;parse-names&quot;:false,&quot;dropping-particle&quot;:&quot;&quot;,&quot;non-dropping-particle&quot;:&quot;&quot;},{&quot;family&quot;:&quot;Maycock&quot;,&quot;given&quot;:&quot;T.K.&quot;,&quot;parse-names&quot;:false,&quot;dropping-particle&quot;:&quot;&quot;,&quot;non-dropping-particle&quot;:&quot;&quot;},{&quot;family&quot;:&quot;Waterfield&quot;,&quot;given&quot;:&quot;T.&quot;,&quot;parse-names&quot;:false,&quot;dropping-particle&quot;:&quot;&quot;,&quot;non-dropping-particle&quot;:&quot;&quot;},{&quot;family&quot;:&quot;Yelekçi&quot;,&quot;given&quot;:&quot;O.&quot;,&quot;parse-names&quot;:false,&quot;dropping-particle&quot;:&quot;&quot;,&quot;non-dropping-particle&quot;:&quot;&quot;},{&quot;family&quot;:&quot;Yu&quot;,&quot;given&quot;:&quot;R.&quot;,&quot;parse-names&quot;:false,&quot;dropping-particle&quot;:&quot;&quot;,&quot;non-dropping-particle&quot;:&quot;&quot;},{&quot;family&quot;:&quot;Zhou&quot;,&quot;given&quot;:&quot;B.&quot;,&quot;parse-names&quot;:false,&quot;dropping-particle&quot;:&quot;&quot;,&quot;non-dropping-particle&quot;:&quot;&quot;}],&quot;DOI&quot;:&quot;10.1017/9781009157896&quot;,&quot;ISBN&quot;:&quot;9781009157896&quot;,&quot;ISSN&quot;:&quot;1003-3572&quot;,&quot;issued&quot;:{&quot;date-parts&quot;:[[2021]]},&quot;publisher-place&quot;:&quot;Cambridge, UK and New York, USA&quot;,&quot;number-of-pages&quot;:&quot;2391&quot;,&quot;container-title-short&quot;:&quot;&quot;},&quot;isTemporary&quot;:false,&quot;suppress-author&quot;:false,&quot;composite&quot;:false,&quot;author-only&quot;:false}]},{&quot;citationID&quot;:&quot;MENDELEY_CITATION_9609cb1d-f639-4b61-b065-ea47ae6be534&quot;,&quot;properties&quot;:{&quot;noteIndex&quot;:0},&quot;isEdited&quot;:false,&quot;manualOverride&quot;:{&quot;isManuallyOverridden&quot;:false,&quot;citeprocText&quot;:&quot;[13], [14], [15]&quot;,&quot;manualOverrideText&quot;:&quot;&quot;},&quot;citationTag&quot;:&quot;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&quot;,&quot;citationItems&quot;:[{&quot;id&quot;:&quot;7f358052-c220-335f-b847-125bcee80477&quot;,&quot;itemData&quot;:{&quot;type&quot;:&quot;article-journal&quot;,&quot;id&quot;:&quot;7f358052-c220-335f-b847-125bcee80477&quot;,&quot;title&quot;:&quot;Global monthly sectoral water use for 2010–2100 at 0.5° resolution across alternative futures&quot;,&quot;author&quot;:[{&quot;family&quot;:&quot;Khan&quot;,&quot;given&quot;:&quot;Zarrar&quot;,&quot;parse-names&quot;:false,&quot;dropping-particle&quot;:&quot;&quot;,&quot;non-dropping-particle&quot;:&quot;&quot;},{&quot;family&quot;:&quot;Thompson&quot;,&quot;given&quot;:&quot;Isaac&quot;,&quot;parse-names&quot;:false,&quot;dropping-particle&quot;:&quot;&quot;,&quot;non-dropping-particle&quot;:&quot;&quot;},{&quot;family&quot;:&quot;Vernon&quot;,&quot;given&quot;:&quot;Chris R.&quot;,&quot;parse-names&quot;:false,&quot;dropping-particle&quot;:&quot;&quot;,&quot;non-dropping-particle&quot;:&quot;&quot;},{&quot;family&quot;:&quot;Graham&quot;,&quot;given&quot;:&quot;Neal T.&quot;,&quot;parse-names&quot;:false,&quot;dropping-particle&quot;:&quot;&quot;,&quot;non-dropping-particle&quot;:&quot;&quot;},{&quot;family&quot;:&quot;Wild&quot;,&quot;given&quot;:&quot;Thomas B.&quot;,&quot;parse-names&quot;:false,&quot;dropping-particle&quot;:&quot;&quot;,&quot;non-dropping-particle&quot;:&quot;&quot;},{&quot;family&quot;:&quot;Chen&quot;,&quot;given&quot;:&quot;Min&quot;,&quot;parse-names&quot;:false,&quot;dropping-particle&quot;:&quot;&quot;,&quot;non-dropping-particle&quot;:&quot;&quot;}],&quot;container-title&quot;:&quot;Scientific Data&quot;,&quot;container-title-short&quot;:&quot;Sci. Data&quot;,&quot;DOI&quot;:&quot;10.1038/s41597-023-02086-2&quot;,&quot;ISSN&quot;:&quot;2052-4463&quot;,&quot;PMID&quot;:&quot;37041220&quot;,&quot;URL&quot;:&quot;https://www.nature.com/articles/s41597-023-02086-2&quot;,&quot;issued&quot;:{&quot;date-parts&quot;:[[2023,4,11]]},&quot;page&quot;:&quot;201&quot;,&quot;abstract&quot;:&quot;Water usage is closely linked with societal goals that are both local and global in scale, such as sustainable development and economic growth. It is therefore of value, particularly for long-term planning, to understand how future sectoral water usage could evolve on a global scale at fine resolution. Additionally, future water usage could be strongly shaped by global forces, such as socioeconomic and climate change, and the multi-sector dynamic interactions those forces create. We generate a novel global gridded monthly sectoral water withdrawal and consumption dataset at 0.5° resolution for 2010–2100 for a diverse range of 75 scenarios. The scenarios are harmonized with the five Shared Socioeconomic Pathways (SSPs) and four Representative Concentration Pathways (RCPs) scenarios to support its usage in studies evaluating the implications of uncertain human and earth system change for future global and regional dynamics. To generate the data, we couple the Global Change Analysis Model (GCAM) with a land use spatial downscaling model (Demeter), a global hydrologic framework (Xanthos), and a water withdrawal downscaling model (Tethys).&quot;,&quot;publisher&quot;:&quot;Springer US&quot;,&quot;issue&quot;:&quot;1&quot;,&quot;volume&quot;:&quot;10&quot;},&quot;isTemporary&quot;:false},{&quot;id&quot;:&quot;a566355e-3214-39d2-8915-fd792064128e&quot;,&quot;itemData&quot;:{&quot;type&quot;:&quot;article-journal&quot;,&quot;id&quot;:&quot;a566355e-3214-39d2-8915-fd792064128e&quot;,&quot;title&quot;:&quot;An integrated model for the assessment of global water resources – Part 1: Model description and input meteorological forcing&quot;,&quot;author&quot;:[{&quot;family&quot;:&quot;Hanasaki&quot;,&quot;given&quot;:&quot;N.&quot;,&quot;parse-names&quot;:false,&quot;dropping-particle&quot;:&quot;&quot;,&quot;non-dropping-particle&quot;:&quot;&quot;},{&quot;family&quot;:&quot;Kanae&quot;,&quot;given&quot;:&quot;S.&quot;,&quot;parse-names&quot;:false,&quot;dropping-particle&quot;:&quot;&quot;,&quot;non-dropping-particle&quot;:&quot;&quot;},{&quot;family&quot;:&quot;Oki&quot;,&quot;given&quot;:&quot;T.&quot;,&quot;parse-names&quot;:false,&quot;dropping-particle&quot;:&quot;&quot;,&quot;non-dropping-particle&quot;:&quot;&quot;},{&quot;family&quot;:&quot;Masuda&quot;,&quot;given&quot;:&quot;K.&quot;,&quot;parse-names&quot;:false,&quot;dropping-particle&quot;:&quot;&quot;,&quot;non-dropping-particle&quot;:&quot;&quot;},{&quot;family&quot;:&quot;Motoya&quot;,&quot;given&quot;:&quot;K.&quot;,&quot;parse-names&quot;:false,&quot;dropping-particle&quot;:&quot;&quot;,&quot;non-dropping-particle&quot;:&quot;&quot;},{&quot;family&quot;:&quot;Shirakawa&quot;,&quot;given&quot;:&quot;N.&quot;,&quot;parse-names&quot;:false,&quot;dropping-particle&quot;:&quot;&quot;,&quot;non-dropping-particle&quot;:&quot;&quot;},{&quot;family&quot;:&quot;Shen&quot;,&quot;given&quot;:&quot;Y.&quot;,&quot;parse-names&quot;:false,&quot;dropping-particle&quot;:&quot;&quot;,&quot;non-dropping-particle&quot;:&quot;&quot;},{&quot;family&quot;:&quot;Tanaka&quot;,&quot;given&quot;:&quot;K.&quot;,&quot;parse-names&quot;:false,&quot;dropping-particle&quot;:&quot;&quot;,&quot;non-dropping-particle&quot;:&quot;&quot;}],&quot;container-title&quot;:&quot;Hydrology and Earth System Sciences&quot;,&quot;container-title-short&quot;:&quot;Hydrol. Earth Syst. Sci.&quot;,&quot;DOI&quot;:&quot;10.5194/hess-12-1007-2008&quot;,&quot;ISSN&quot;:&quot;1607-7938&quot;,&quot;URL&quot;:&quot;https://hess.copernicus.org/articles/12/1007/2008/&quot;,&quot;issued&quot;:{&quot;date-parts&quot;:[[2008,7,29]]},&quot;page&quot;:&quot;1007-1025&quot;,&quot;abstract&quot;:&quot;Abstract. To assess global water availability and use at a subannual timescale, an integrated global water resources model was developed consisting of six modules: land surface hydrology, river routing, crop growth, reservoir operation, environmental flow requirement estimation, and anthropogenic water withdrawal. The model simulates both natural and anthropogenic water flow globally (excluding Antarctica) on a daily basis at a spatial resolution of 1°×1° (longitude and latitude). This first part of the two-feature report describes the six modules and the input meteorological forcing. The input meteorological forcing was provided by the second Global Soil Wetness Project (GSWP2), an international land surface modeling project. Several reported shortcomings of the forcing component were improved. The land surface hydrology module was developed based on a bucket type model that simulates energy and water balance on land surfaces. The crop growth module is a relatively simple model based on concepts of heat unit theory, potential biomass, and a harvest index. In the reservoir operation module, 452 major reservoirs with &gt;1 km3 each of storage capacity store and release water according to their own rules of operation. Operating rules were determined for each reservoir by an algorithm that used currently available global data such as reservoir storage capacity, intended purposes, simulated inflow, and water demand in the lower reaches. The environmental flow requirement module was newly developed based on case studies from around the world. Simulated runoff was compared and validated with observation-based global runoff data sets and observed streamflow records at 32 major river gauging stations around the world. Mean annual runoff agreed well with earlier studies at global and continental scales, and in individual basins, the mean bias was less than ±20% in 14 of the 32 river basins and less than ±50% in 24 basins. The error in the peak was less than ±1 mo in 19 of the 27 basins and less than ±2 mo in 25 basins. The performance was similar to the best available precedent studies with closure of energy and water. The input meteorological forcing component and the integrated model provide a framework with which to assess global water resources, with the potential application to investigate the subannual variability in water resources.&quot;,&quot;issue&quot;:&quot;4&quot;,&quot;volume&quot;:&quot;12&quot;},&quot;isTemporary&quot;:false},{&quot;id&quot;:&quot;afcf30c3-2f98-33c9-8679-2ea8c76a7dae&quot;,&quot;itemData&quot;:{&quot;type&quot;:&quot;article-journal&quot;,&quot;id&quot;:&quot;afcf30c3-2f98-33c9-8679-2ea8c76a7dae&quot;,&quot;title&quot;:&quot;An integrated model for the assessment of global water resources – Part 2: Applications and assessments&quot;,&quot;author&quot;:[{&quot;family&quot;:&quot;Hanasaki&quot;,&quot;given&quot;:&quot;N.&quot;,&quot;parse-names&quot;:false,&quot;dropping-particle&quot;:&quot;&quot;,&quot;non-dropping-particle&quot;:&quot;&quot;},{&quot;family&quot;:&quot;Kanae&quot;,&quot;given&quot;:&quot;S.&quot;,&quot;parse-names&quot;:false,&quot;dropping-particle&quot;:&quot;&quot;,&quot;non-dropping-particle&quot;:&quot;&quot;},{&quot;family&quot;:&quot;Oki&quot;,&quot;given&quot;:&quot;T.&quot;,&quot;parse-names&quot;:false,&quot;dropping-particle&quot;:&quot;&quot;,&quot;non-dropping-particle&quot;:&quot;&quot;},{&quot;family&quot;:&quot;Masuda&quot;,&quot;given&quot;:&quot;K.&quot;,&quot;parse-names&quot;:false,&quot;dropping-particle&quot;:&quot;&quot;,&quot;non-dropping-particle&quot;:&quot;&quot;},{&quot;family&quot;:&quot;Motoya&quot;,&quot;given&quot;:&quot;K.&quot;,&quot;parse-names&quot;:false,&quot;dropping-particle&quot;:&quot;&quot;,&quot;non-dropping-particle&quot;:&quot;&quot;},{&quot;family&quot;:&quot;Shirakawa&quot;,&quot;given&quot;:&quot;N.&quot;,&quot;parse-names&quot;:false,&quot;dropping-particle&quot;:&quot;&quot;,&quot;non-dropping-particle&quot;:&quot;&quot;},{&quot;family&quot;:&quot;Shen&quot;,&quot;given&quot;:&quot;Y.&quot;,&quot;parse-names&quot;:false,&quot;dropping-particle&quot;:&quot;&quot;,&quot;non-dropping-particle&quot;:&quot;&quot;},{&quot;family&quot;:&quot;Tanaka&quot;,&quot;given&quot;:&quot;K.&quot;,&quot;parse-names&quot;:false,&quot;dropping-particle&quot;:&quot;&quot;,&quot;non-dropping-particle&quot;:&quot;&quot;}],&quot;container-title&quot;:&quot;Hydrology and Earth System Sciences&quot;,&quot;container-title-short&quot;:&quot;Hydrol. Earth Syst. Sci.&quot;,&quot;DOI&quot;:&quot;10.5194/hess-12-1027-2008&quot;,&quot;ISSN&quot;:&quot;1607-7938&quot;,&quot;URL&quot;:&quot;https://hess.copernicus.org/articles/12/1027/2008/&quot;,&quot;issued&quot;:{&quot;date-parts&quot;:[[2008,7,29]]},&quot;page&quot;:&quot;1027-1037&quot;,&quot;abstract&quot;:&quot;Abstract. To assess global water resources from the perspective of subannual variation in water availability and water use, an integrated water resources model was developed. In a companion report, we presented the global meteorological forcing input used to drive the model and six modules, namely, the land surface hydrology module, the river routing module, the crop growth module, the reservoir operation module, the environmental flow requirement module, and the anthropogenic withdrawal module. Here, we present the results of the model application and global water resources assessments. First, the timing and volume of simulated agriculture water use were examined because agricultural use composes approximately 85% of total consumptive water withdrawal in the world. The estimated crop calendar showed good agreement with earlier reports for wheat, maize, and rice in major countries of production. In major countries, the error in the planting date was ±1 mo, but there were some exceptional cases. The estimated irrigation water withdrawal also showed fair agreement with country statistics, but tended to be underestimated in countries in the Asian monsoon region. The results indicate the validity of the model and the input meteorological forcing because site-specific parameter tuning was not used in the series of simulations. Finally, global water resources were assessed on a subannual basis using a newly devised index. This index located water-stressed regions that were undetected in earlier studies. These regions, which are indicated by a gap in the subannual distribution of water availability and water use, include the Sahel, the Asian monsoon region, and southern Africa. The simulation results show that the reservoir operations of major reservoirs (&gt;1 km3) and the allocation of environmental flow requirements can alter the population under high water stress by approximately −11% to +5% globally. The integrated model is applicable to assessments of various global environmental projections such as climate change.&quot;,&quot;issue&quot;:&quot;4&quot;,&quot;volume&quot;:&quot;12&quot;},&quot;isTemporary&quot;:false}]},{&quot;citationID&quot;:&quot;MENDELEY_CITATION_9c072d58-fae6-40b6-aa24-06fbbcdab831&quot;,&quot;properties&quot;:{&quot;noteIndex&quot;:0},&quot;isEdited&quot;:false,&quot;manualOverride&quot;:{&quot;isManuallyOverridden&quot;:false,&quot;citeprocText&quot;:&quot;[16]&quot;,&quot;manualOverrideText&quot;:&quot;&quot;},&quot;citationTag&quot;:&quot;MENDELEY_CITATION_v3_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&quot;,&quot;citationItems&quot;:[{&quot;id&quot;:&quot;50078323-07e9-3097-b8ae-d50c737a3bfa&quot;,&quot;itemData&quot;:{&quot;type&quot;:&quot;article-journal&quot;,&quot;id&quot;:&quot;50078323-07e9-3097-b8ae-d50c737a3bfa&quot;,&quot;title&quot;:&quot;Joint evolution of irrigation, the water cycle and water resources under a strong climate change scenario from 1950 to 2100 in the IPSL-CM6&quot;,&quot;author&quot;:[{&quot;family&quot;:&quot;Arboleda-Obando&quot;,&quot;given&quot;:&quot;Pedro Felipe&quot;,&quot;parse-names&quot;:false,&quot;dropping-particle&quot;:&quot;&quot;,&quot;non-dropping-particle&quot;:&quot;&quot;},{&quot;family&quot;:&quot;Ducharne&quot;,&quot;given&quot;:&quot;Agnès&quot;,&quot;parse-names&quot;:false,&quot;dropping-particle&quot;:&quot;&quot;,&quot;non-dropping-particle&quot;:&quot;&quot;},{&quot;family&quot;:&quot;Cheruy&quot;,&quot;given&quot;:&quot;Frédérique&quot;,&quot;parse-names&quot;:false,&quot;dropping-particle&quot;:&quot;&quot;,&quot;non-dropping-particle&quot;:&quot;&quot;},{&quot;family&quot;:&quot;Ghattas&quot;,&quot;given&quot;:&quot;Josefine&quot;,&quot;parse-names&quot;:false,&quot;dropping-particle&quot;:&quot;&quot;,&quot;non-dropping-particle&quot;:&quot;&quot;}],&quot;container-title&quot;:&quot;Earth System Dynamics&quot;,&quot;DOI&quot;:&quot;10.5194/esd-16-2201-2025&quot;,&quot;ISSN&quot;:&quot;21904987&quot;,&quot;issued&quot;:{&quot;date-parts&quot;:[[2025,12,10]]},&quot;page&quot;:&quot;2201-2223&quot;,&quot;abstract&quot;:&quot;Irrigation, a key activity for food security, uses local water resources to increase evapotranspiration, creating feedback loops with the atmosphere and water resources. With climate change, it is unclear how irrigation will evolve in the future and how it may influence the evolution of water resources and the water cycle. It is also unclear whether irrigation may be constrained by climate change or water resource shortages. Here, we compare two surface-atmosphere simulations performed with the IPSL-CM6 model from 1950–2100: one with irrigation and one without irrigation. In both simulations, the evolutions of atmospheric radiative forcing, land use, and irrigated areas are taken from CMIP6, which uses a historical dataset for the data before 2014 and the SSP5-RCP8.5 dataset for data after 2014. The two simulations reveal strong global warming and precipitation increases between 1950–2000 and 2050–2100 average values (+5.6 °C and +8.1 %, on average, over land with irrigation). Over the same period, our results indicate an increase in irrigation (+76 % increase in irrigation in the 2050–2100 compared to the 1950–2000 period), which is in line with an important expansion of irrigated areas. The influence of irrigation on evapotranspiration in irrigated areas is greater in 2050–2100 than in 1950–2000 (+12 % vs. +8 %, respectively). Evapotranspiration has also been found to increase in non-irrigated areas near irrigated zones owing to an increase in precipitation under historical and future climate conditions. Water depletion due to irrigation is more intense in the future than in the historical period, although climate change increases water storages and river discharge due to more precipitation in the future. We also identified areas where future environmental conditions can limit irrigation or where irrigation can increase tensions over water use (approximately one-third of irrigated areas, including the Mediterranean basin, California, and Southeast Asia). Our results highlight the importance of considering irrigation in climate projections and future water resources assessments.&quot;,&quot;publisher&quot;:&quot;Copernicus Publications&quot;,&quot;issue&quot;:&quot;6&quot;,&quot;volume&quot;:&quot;16&quot;,&quot;container-title-short&quot;:&quot;&quot;},&quot;isTemporary&quot;:false,&quot;suppress-author&quot;:false,&quot;composite&quot;:false,&quot;author-only&quot;:false}]},{&quot;citationID&quot;:&quot;MENDELEY_CITATION_32166dee-6d53-47ad-a612-1a4e028c1d58&quot;,&quot;properties&quot;:{&quot;noteIndex&quot;:0},&quot;isEdited&quot;:false,&quot;manualOverride&quot;:{&quot;isManuallyOverridden&quot;:false,&quot;citeprocText&quot;:&quot;[17]&quot;,&quot;manualOverrideText&quot;:&quot;&quot;},&quot;citationTag&quot;:&quot;MENDELEY_CITATION_v3_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&quot;,&quot;citationItems&quot;:[{&quot;id&quot;:&quot;53d354a7-1ef6-371a-bc6e-7ecfaf29599e&quot;,&quot;itemData&quot;:{&quot;type&quot;:&quot;article-journal&quot;,&quot;id&quot;:&quot;53d354a7-1ef6-371a-bc6e-7ecfaf29599e&quot;,&quot;title&quot;:&quot;Climate change-related risks and adaptation potential in Central and South America during the 21st century&quot;,&quot;author&quot;:[{&quot;family&quot;:&quot;Hagen&quot;,&quot;given&quot;:&quot;I.&quot;,&quot;parse-names&quot;:false,&quot;dropping-particle&quot;:&quot;&quot;,&quot;non-dropping-particle&quot;:&quot;&quot;},{&quot;family&quot;:&quot;Huggel&quot;,&quot;given&quot;:&quot;C.&quot;,&quot;parse-names&quot;:false,&quot;dropping-particle&quot;:&quot;&quot;,&quot;non-dropping-particle&quot;:&quot;&quot;},{&quot;family&quot;:&quot;Ramajo&quot;,&quot;given&quot;:&quot;L.&quot;,&quot;parse-names&quot;:false,&quot;dropping-particle&quot;:&quot;&quot;,&quot;non-dropping-particle&quot;:&quot;&quot;},{&quot;family&quot;:&quot;Chacón&quot;,&quot;given&quot;:&quot;N.&quot;,&quot;parse-names&quot;:false,&quot;dropping-particle&quot;:&quot;&quot;,&quot;non-dropping-particle&quot;:&quot;&quot;},{&quot;family&quot;:&quot;Ometto&quot;,&quot;given&quot;:&quot;J. P.&quot;,&quot;parse-names&quot;:false,&quot;dropping-particle&quot;:&quot;&quot;,&quot;non-dropping-particle&quot;:&quot;&quot;},{&quot;family&quot;:&quot;Postigo&quot;,&quot;given&quot;:&quot;J. C.&quot;,&quot;parse-names&quot;:false,&quot;dropping-particle&quot;:&quot;&quot;,&quot;non-dropping-particle&quot;:&quot;&quot;},{&quot;family&quot;:&quot;Castellanos&quot;,&quot;given&quot;:&quot;E. J.&quot;,&quot;parse-names&quot;:false,&quot;dropping-particle&quot;:&quot;&quot;,&quot;non-dropping-particle&quot;:&quot;&quot;}],&quot;container-title&quot;:&quot;Environmental Research Letters&quot;,&quot;DOI&quot;:&quot;10.1088/1748-9326/ac5271&quot;,&quot;ISSN&quot;:&quot;17489326&quot;,&quot;issued&quot;:{&quot;date-parts&quot;:[[2022]]},&quot;abstract&quot;:&quot;Climate-related risks in Central and South America have received increased attention and concern in science and policy, but an up-to-date comprehensive review and synthesis of risks and adaptation potential is currently missing. For this paper we evaluated over 200 peer-reviewed articles and grey literature documents published since 2012. We found that climate change in Central and South America during the 21st century may increase the risk to severe levels for the following topical risk clusters: (a) Food insecurity; (b) Floods and landslides; (c) Water scarcity; (d) Epidemics of vector-borne diseases; (e) Amazon Forest biome shift; (f). Coral bleaching; (g) Coastal risks of sea level rise, storm surges and erosion; (h) Systemic failure due to cascading impacts of hazards and epidemics. Our synthesis also identified feasible adaptation measures for each risk. The impacts of the risks will be heterogeneous throughout the region, with rural communities, Indigenous peoples, Afro-Latin Americans, women, disabled people, and migrants identified as being the most severely affected. We refer to a number of adaptation options for each risk. However, unabated climate change together with low adaptive capacity will strictly limit adaptation options. Immediate strengthening of policies for building adaptive capacity and increase of research on the risk-adaptation nexus in Central and South America are paramount. Our findings might contribute to guide the adjustment and emphasis of adaptation policies and climate risk management strategies from local to national level.&quot;,&quot;issue&quot;:&quot;3&quot;,&quot;volume&quot;:&quot;17&quot;,&quot;container-title-short&quot;:&quot;&quot;},&quot;isTemporary&quot;:false,&quot;suppress-author&quot;:false,&quot;composite&quot;:false,&quot;author-only&quot;:false}]},{&quot;citationID&quot;:&quot;MENDELEY_CITATION_8b57b21a-b330-4ad0-b30d-a4f4f660fa4d&quot;,&quot;properties&quot;:{&quot;noteIndex&quot;:0},&quot;isEdited&quot;:false,&quot;manualOverride&quot;:{&quot;isManuallyOverridden&quot;:false,&quot;citeprocText&quot;:&quot;[18]&quot;,&quot;manualOverrideText&quot;:&quot;&quot;},&quot;citationTag&quot;:&quot;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&quot;,&quot;citationItems&quot;:[{&quot;id&quot;:&quot;f2c72c58-33f1-38a4-86c5-cf721ee74a69&quot;,&quot;itemData&quot;:{&quot;type&quot;:&quot;article-journal&quot;,&quot;id&quot;:&quot;f2c72c58-33f1-38a4-86c5-cf721ee74a69&quot;,&quot;title&quot;:&quot;Assessment of CMIP6 Performance and Projected Temperature and Precipitation Changes Over South America&quot;,&quot;author&quot;:[{&quot;family&quot;:&quot;Almazroui&quot;,&quot;given&quot;:&quot;Mansour&quot;,&quot;parse-names&quot;:false,&quot;dropping-particle&quot;:&quot;&quot;,&quot;non-dropping-particle&quot;:&quot;&quot;},{&quot;family&quot;:&quot;Ashfaq&quot;,&quot;given&quot;:&quot;Moetasim&quot;,&quot;parse-names&quot;:false,&quot;dropping-particle&quot;:&quot;&quot;,&quot;non-dropping-particle&quot;:&quot;&quot;},{&quot;family&quot;:&quot;Islam&quot;,&quot;given&quot;:&quot;M. Nazrul&quot;,&quot;parse-names&quot;:false,&quot;dropping-particle&quot;:&quot;&quot;,&quot;non-dropping-particle&quot;:&quot;&quot;},{&quot;family&quot;:&quot;Rashid&quot;,&quot;given&quot;:&quot;Irfan Ur&quot;,&quot;parse-names&quot;:false,&quot;dropping-particle&quot;:&quot;&quot;,&quot;non-dropping-particle&quot;:&quot;&quot;},{&quot;family&quot;:&quot;Kamil&quot;,&quot;given&quot;:&quot;Shahzad&quot;,&quot;parse-names&quot;:false,&quot;dropping-particle&quot;:&quot;&quot;,&quot;non-dropping-particle&quot;:&quot;&quot;},{&quot;family&quot;:&quot;Abid&quot;,&quot;given&quot;:&quot;Muhammad Adnan&quot;,&quot;parse-names&quot;:false,&quot;dropping-particle&quot;:&quot;&quot;,&quot;non-dropping-particle&quot;:&quot;&quot;},{&quot;family&quot;:&quot;O’Brien&quot;,&quot;given&quot;:&quot;Enda&quot;,&quot;parse-names&quot;:false,&quot;dropping-particle&quot;:&quot;&quot;,&quot;non-dropping-particle&quot;:&quot;&quot;},{&quot;family&quot;:&quot;Ismail&quot;,&quot;given&quot;:&quot;Muhammad&quot;,&quot;parse-names&quot;:false,&quot;dropping-particle&quot;:&quot;&quot;,&quot;non-dropping-particle&quot;:&quot;&quot;},{&quot;family&quot;:&quot;Reboita&quot;,&quot;given&quot;:&quot;Michelle Simões&quot;,&quot;parse-names&quot;:false,&quot;dropping-particle&quot;:&quot;&quot;,&quot;non-dropping-particle&quot;:&quot;&quot;},{&quot;family&quot;:&quot;Sörensson&quot;,&quot;given&quot;:&quot;Anna A.&quot;,&quot;parse-names&quot;:false,&quot;dropping-particle&quot;:&quot;&quot;,&quot;non-dropping-particle&quot;:&quot;&quot;},{&quot;family&quot;:&quot;Arias&quot;,&quot;given&quot;:&quot;Paola A.&quot;,&quot;parse-names&quot;:false,&quot;dropping-particle&quot;:&quot;&quot;,&quot;non-dropping-particle&quot;:&quot;&quot;},{&quot;family&quot;:&quot;Alves&quot;,&quot;given&quot;:&quot;Lincoln Muniz&quot;,&quot;parse-names&quot;:false,&quot;dropping-particle&quot;:&quot;&quot;,&quot;non-dropping-particle&quot;:&quot;&quot;},{&quot;family&quot;:&quot;Tippett&quot;,&quot;given&quot;:&quot;Michael K.&quot;,&quot;parse-names&quot;:false,&quot;dropping-particle&quot;:&quot;&quot;,&quot;non-dropping-particle&quot;:&quot;&quot;},{&quot;family&quot;:&quot;Saeed&quot;,&quot;given&quot;:&quot;Sajjad&quot;,&quot;parse-names&quot;:false,&quot;dropping-particle&quot;:&quot;&quot;,&quot;non-dropping-particle&quot;:&quot;&quot;},{&quot;family&quot;:&quot;Haarsma&quot;,&quot;given&quot;:&quot;Rein&quot;,&quot;parse-names&quot;:false,&quot;dropping-particle&quot;:&quot;&quot;,&quot;non-dropping-particle&quot;:&quot;&quot;},{&quot;family&quot;:&quot;Doblas-Reyes&quot;,&quot;given&quot;:&quot;Francisco J.&quot;,&quot;parse-names&quot;:false,&quot;dropping-particle&quot;:&quot;&quot;,&quot;non-dropping-particle&quot;:&quot;&quot;},{&quot;family&quot;:&quot;Saeed&quot;,&quot;given&quot;:&quot;Fahad&quot;,&quot;parse-names&quot;:false,&quot;dropping-particle&quot;:&quot;&quot;,&quot;non-dropping-particle&quot;:&quot;&quot;},{&quot;family&quot;:&quot;Kucharski&quot;,&quot;given&quot;:&quot;Fred&quot;,&quot;parse-names&quot;:false,&quot;dropping-particle&quot;:&quot;&quot;,&quot;non-dropping-particle&quot;:&quot;&quot;},{&quot;family&quot;:&quot;Nadeem&quot;,&quot;given&quot;:&quot;Imran&quot;,&quot;parse-names&quot;:false,&quot;dropping-particle&quot;:&quot;&quot;,&quot;non-dropping-particle&quot;:&quot;&quot;},{&quot;family&quot;:&quot;Silva-Vidal&quot;,&quot;given&quot;:&quot;Yamina&quot;,&quot;parse-names&quot;:false,&quot;dropping-particle&quot;:&quot;&quot;,&quot;non-dropping-particle&quot;:&quot;&quot;},{&quot;family&quot;:&quot;Rivera&quot;,&quot;given&quot;:&quot;Juan A.&quot;,&quot;parse-names&quot;:false,&quot;dropping-particle&quot;:&quot;&quot;,&quot;non-dropping-particle&quot;:&quot;&quot;},{&quot;family&quot;:&quot;Ehsan&quot;,&quot;given&quot;:&quot;Muhammad Azhar&quot;,&quot;parse-names&quot;:false,&quot;dropping-particle&quot;:&quot;&quot;,&quot;non-dropping-particle&quot;:&quot;&quot;},{&quot;family&quot;:&quot;Martínez-Castro&quot;,&quot;given&quot;:&quot;Daniel&quot;,&quot;parse-names&quot;:false,&quot;dropping-particle&quot;:&quot;&quot;,&quot;non-dropping-particle&quot;:&quot;&quot;},{&quot;family&quot;:&quot;Muñoz&quot;,&quot;given&quot;:&quot;Ángel G.&quot;,&quot;parse-names&quot;:false,&quot;dropping-particle&quot;:&quot;&quot;,&quot;non-dropping-particle&quot;:&quot;&quot;},{&quot;family&quot;:&quot;Ali&quot;,&quot;given&quot;:&quot;Md. Arfan&quot;,&quot;parse-names&quot;:false,&quot;dropping-particle&quot;:&quot;&quot;,&quot;non-dropping-particle&quot;:&quot;&quot;},{&quot;family&quot;:&quot;Coppola&quot;,&quot;given&quot;:&quot;Erika&quot;,&quot;parse-names&quot;:false,&quot;dropping-particle&quot;:&quot;&quot;,&quot;non-dropping-particle&quot;:&quot;&quot;},{&quot;family&quot;:&quot;Sylla&quot;,&quot;given&quot;:&quot;Mouhamadou Bamba&quot;,&quot;parse-names&quot;:false,&quot;dropping-particle&quot;:&quot;&quot;,&quot;non-dropping-particle&quot;:&quot;&quot;}],&quot;container-title&quot;:&quot;Earth Systems and Environment&quot;,&quot;DOI&quot;:&quot;10.1007/s41748-021-00233-6&quot;,&quot;ISSN&quot;:&quot;2509-9426&quot;,&quot;URL&quot;:&quot;https://link.springer.com/10.1007/s41748-021-00233-6&quot;,&quot;issued&quot;:{&quot;date-parts&quot;:[[2021,6,17]]},&quot;page&quot;:&quot;155-183&quot;,&quot;abstract&quot;:&quot;&lt;p&gt;We evaluate the performance of a large ensemble of Global Climate Models (GCMs) from the Coupled Model Intercomparison Project Phase 6 (CMIP6) over South America for a recent past reference period and examine their projections of twenty-first century precipitation and temperature changes. The future changes are computed for two time slices (2040–2059 and 2080–2099) relative to the reference period (1995–2014) under four Shared Socioeconomic Pathways (SSPs, SSP1–2.6, SSP2–4.5, SSP3–7.0 and SSP5–8.5). The CMIP6 GCMs successfully capture the main climate characteristics across South America. However, they exhibit varying skill in the spatiotemporal distribution of precipitation and temperature at the sub-regional scale, particularly over high latitudes and altitudes. Future precipitation exhibits a decrease over the east of the northern Andes in tropical South America and the southern Andes in Chile and Amazonia, and an increase over southeastern South America and the northern Andes—a result generally consistent with earlier CMIP (3 and 5) projections. However, most of these changes remain within the range of variability of the reference period. In contrast, temperature increases are robust in terms of magnitude even under the SSP1–2.6. Future changes mostly progress monotonically from the weakest to the strongest forcing scenario, and from the mid-century to late-century projection period. There is an increase in the seasonality of the intra-annual precipitation distribution, as the wetter part of the year contributes relatively more to the annual total. Furthermore, an increasingly heavy-tailed precipitation distribution and a rightward shifted temperature distribution provide strong indications of a more intense hydrological cycle as greenhouse gas emissions increase. The relative distance of an individual GCM from the ensemble mean does not substantially vary across different scenarios. We found no clear systematic linkage between model spread about the mean in the reference period and the magnitude of simulated sub-regional climate change in the future period. Overall, these results could be useful for regional climate change impact assessments across South America.&lt;/p&gt;&quot;,&quot;publisher&quot;:&quot;Springer Science and Business Media Deutschland GmbH&quot;,&quot;issue&quot;:&quot;2&quot;,&quot;volume&quot;:&quot;5&quot;,&quot;container-title-short&quot;:&quot;&quot;},&quot;isTemporary&quot;:false,&quot;suppress-author&quot;:false,&quot;composite&quot;:false,&quot;author-only&quot;:false}]},{&quot;citationID&quot;:&quot;MENDELEY_CITATION_ff41af1c-fd1e-4125-8d8c-6c82068bc0e3&quot;,&quot;properties&quot;:{&quot;noteIndex&quot;:0},&quot;isEdited&quot;:false,&quot;manualOverride&quot;:{&quot;isManuallyOverridden&quot;:false,&quot;citeprocText&quot;:&quot;[19]&quot;,&quot;manualOverrideText&quot;:&quot;&quot;},&quot;citationTag&quot;:&quot;MENDELEY_CITATION_v3_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&quot;,&quot;citationItems&quot;:[{&quot;id&quot;:&quot;9bb502c5-66db-37d2-ad8e-da50ef9fff71&quot;,&quot;itemData&quot;:{&quot;type&quot;:&quot;article-journal&quot;,&quot;id&quot;:&quot;9bb502c5-66db-37d2-ad8e-da50ef9fff71&quot;,&quot;title&quot;:&quot;Twenty‐First Century Drought Projections in the CMIP6 Forcing Scenarios&quot;,&quot;author&quot;:[{&quot;family&quot;:&quot;Cook&quot;,&quot;given&quot;:&quot;B. I.&quot;,&quot;parse-names&quot;:false,&quot;dropping-particle&quot;:&quot;&quot;,&quot;non-dropping-particle&quot;:&quot;&quot;},{&quot;family&quot;:&quot;Mankin&quot;,&quot;given&quot;:&quot;J. S.&quot;,&quot;parse-names&quot;:false,&quot;dropping-particle&quot;:&quot;&quot;,&quot;non-dropping-particle&quot;:&quot;&quot;},{&quot;family&quot;:&quot;Marvel&quot;,&quot;given&quot;:&quot;K.&quot;,&quot;parse-names&quot;:false,&quot;dropping-particle&quot;:&quot;&quot;,&quot;non-dropping-particle&quot;:&quot;&quot;},{&quot;family&quot;:&quot;Williams&quot;,&quot;given&quot;:&quot;A. P.&quot;,&quot;parse-names&quot;:false,&quot;dropping-particle&quot;:&quot;&quot;,&quot;non-dropping-particle&quot;:&quot;&quot;},{&quot;family&quot;:&quot;Smerdon&quot;,&quot;given&quot;:&quot;J. E.&quot;,&quot;parse-names&quot;:false,&quot;dropping-particle&quot;:&quot;&quot;,&quot;non-dropping-particle&quot;:&quot;&quot;},{&quot;family&quot;:&quot;Anchukaitis&quot;,&quot;given&quot;:&quot;K. J.&quot;,&quot;parse-names&quot;:false,&quot;dropping-particle&quot;:&quot;&quot;,&quot;non-dropping-particle&quot;:&quot;&quot;}],&quot;container-title&quot;:&quot;Earth's Future&quot;,&quot;container-title-short&quot;:&quot;Earths Future&quot;,&quot;DOI&quot;:&quot;10.1029/2019EF001461&quot;,&quot;ISSN&quot;:&quot;2328-4277&quot;,&quot;URL&quot;:&quot;https://onlinelibrary.wiley.com/doi/10.1029/2019EF001461&quot;,&quot;issued&quot;:{&quot;date-parts&quot;:[[2020,6]]},&quot;page&quot;:&quot;1-20&quot;,&quot;abstract&quot;:&quot;There is strong evidence that climate change will increase drought risk and severity, but these conclusions depend on the regions, seasons, and drought metrics being considered. We analyze changes in drought across the hydrologic cycle (precipitation, soil moisture, and runoff) in projections from Phase Six of the Coupled Model Intercomparison Project (CMIP6). The multimodel ensemble shows robust drying in the mean state across many regions and metrics by the end of the 21st century, even following the more aggressive mitigation pathways (SSP1-2.6 and SSP2-4.5). Regional hotspots with strong drying include western North America, Central America, Europe and the Mediterranean, the Amazon, southern Africa, China, Southeast Asia, and Australia. Compared to SSP3-7.0 and SSP5-8.5, however, the severity of drying in the lower warming scenarios is substantially reduced and further precipitation declines in many regions are avoided. Along with drying in the mean state, the risk of the historically most extreme drought events also increases with warming, by 200–300% in some regions. Soil moisture and runoff drying in CMIP6 is more robust, spatially extensive, and severe than precipitation, indicating an important role for other temperature-sensitive drought processes, including evapotranspiration and snow. Given the similarity in drought responses between CMIP5 and CMIP6, we speculate that both generations of models are subject to similar uncertainties, including vegetation processes, model representations of precipitation, and the degree to which model responses to warming are consistent with observations. These topics should be further explored to evaluate whether CMIP6 models offer reasons to have increased confidence in drought projections.&quot;,&quot;issue&quot;:&quot;6&quot;,&quot;volume&quot;:&quot;8&quot;},&quot;isTemporary&quot;:false,&quot;suppress-author&quot;:false,&quot;composite&quot;:false,&quot;author-only&quot;:false}]},{&quot;citationID&quot;:&quot;MENDELEY_CITATION_fc81be08-797e-42c4-aeca-91a013e49fc8&quot;,&quot;properties&quot;:{&quot;noteIndex&quot;:0},&quot;isEdited&quot;:false,&quot;manualOverride&quot;:{&quot;isManuallyOverridden&quot;:false,&quot;citeprocText&quot;:&quot;[10]&quot;,&quot;manualOverrideText&quot;:&quot;&quot;},&quot;citationTag&quot;:&quot;MENDELEY_CITATION_v3_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&quot;,&quot;citationItems&quot;:[{&quot;id&quot;:&quot;9ca6d013-ea04-3f6c-9038-2e73ccb8cb9e&quot;,&quot;itemData&quot;:{&quot;type&quot;:&quot;report&quot;,&quot;id&quot;:&quot;9ca6d013-ea04-3f6c-9038-2e73ccb8cb9e&quot;,&quot;title&quot;:&quot;Estudio Nacional del Agua 2022&quot;,&quot;author&quot;:[{&quot;family&quot;:&quot;IDEAM&quot;,&quot;given&quot;:&quot;&quot;,&quot;parse-names&quot;:false,&quot;dropping-particle&quot;:&quot;&quot;,&quot;non-dropping-particle&quot;:&quot;&quot;}],&quot;ISBN&quot;:&quot;978-958-5489-7&quot;,&quot;issued&quot;:{&quot;date-parts&quot;:[[2023]]},&quot;publisher-place&quot;:&quot;Bogotá&quot;,&quot;container-title-short&quot;:&quot;&quot;},&quot;isTemporary&quot;:false,&quot;suppress-author&quot;:false,&quot;composite&quot;:false,&quot;author-only&quot;:false}]},{&quot;citationID&quot;:&quot;MENDELEY_CITATION_0637caac-b0a1-4cd2-a01e-92ace61525c1&quot;,&quot;properties&quot;:{&quot;noteIndex&quot;:0},&quot;isEdited&quot;:false,&quot;manualOverride&quot;:{&quot;isManuallyOverridden&quot;:false,&quot;citeprocText&quot;:&quot;[20]&quot;,&quot;manualOverrideText&quot;:&quot;&quot;},&quot;citationTag&quot;:&quot;MENDELEY_CITATION_v3_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&quot;,&quot;citationItems&quot;:[{&quot;id&quot;:&quot;ba8ca4ca-8e00-34db-b4a9-ee735f098cb5&quot;,&quot;itemData&quot;:{&quot;type&quot;:&quot;article-journal&quot;,&quot;id&quot;:&quot;ba8ca4ca-8e00-34db-b4a9-ee735f098cb5&quot;,&quot;title&quot;:&quot;A dynamic global vegetation model for studies of the coupled atmosphere-biosphere system&quot;,&quot;author&quot;:[{&quot;family&quot;:&quot;Krinner&quot;,&quot;given&quot;:&quot;G.&quot;,&quot;parse-names&quot;:false,&quot;dropping-particle&quot;:&quot;&quot;,&quot;non-dropping-particle&quot;:&quot;&quot;},{&quot;family&quot;:&quot;Viovy&quot;,&quot;given&quot;:&quot;Nicolas&quot;,&quot;parse-names&quot;:false,&quot;dropping-particle&quot;:&quot;&quot;,&quot;non-dropping-particle&quot;:&quot;&quot;},{&quot;family&quot;:&quot;Noblet-Ducoudré&quot;,&quot;given&quot;:&quot;Nathalie&quot;,&quot;parse-names&quot;:false,&quot;dropping-particle&quot;:&quot;&quot;,&quot;non-dropping-particle&quot;:&quot;de&quot;},{&quot;family&quot;:&quot;Ogée&quot;,&quot;given&quot;:&quot;Jérôme&quot;,&quot;parse-names&quot;:false,&quot;dropping-particle&quot;:&quot;&quot;,&quot;non-dropping-particle&quot;:&quot;&quot;},{&quot;family&quot;:&quot;Polcher&quot;,&quot;given&quot;:&quot;Jan&quot;,&quot;parse-names&quot;:false,&quot;dropping-particle&quot;:&quot;&quot;,&quot;non-dropping-particle&quot;:&quot;&quot;},{&quot;family&quot;:&quot;Friedlingstein&quot;,&quot;given&quot;:&quot;Pierre&quot;,&quot;parse-names&quot;:false,&quot;dropping-particle&quot;:&quot;&quot;,&quot;non-dropping-particle&quot;:&quot;&quot;},{&quot;family&quot;:&quot;Ciais&quot;,&quot;given&quot;:&quot;Philippe&quot;,&quot;parse-names&quot;:false,&quot;dropping-particle&quot;:&quot;&quot;,&quot;non-dropping-particle&quot;:&quot;&quot;},{&quot;family&quot;:&quot;Sitch&quot;,&quot;given&quot;:&quot;Stephen&quot;,&quot;parse-names&quot;:false,&quot;dropping-particle&quot;:&quot;&quot;,&quot;non-dropping-particle&quot;:&quot;&quot;},{&quot;family&quot;:&quot;Prentice&quot;,&quot;given&quot;:&quot;I. Colin&quot;,&quot;parse-names&quot;:false,&quot;dropping-particle&quot;:&quot;&quot;,&quot;non-dropping-particle&quot;:&quot;&quot;}],&quot;container-title&quot;:&quot;Global Biogeochemical Cycles&quot;,&quot;container-title-short&quot;:&quot;Global Biogeochem. Cycles&quot;,&quot;DOI&quot;:&quot;10.1029/2003GB002199&quot;,&quot;ISSN&quot;:&quot;08866236&quot;,&quot;issued&quot;:{&quot;date-parts&quot;:[[2005]]},&quot;page&quot;:&quot;1-33&quot;,&quot;abstract&quot;:&quot;This work presents a new dynamic global vegetation model designed as an extension of an existing surface-vegetation-atmosphere transfer scheme which is included in a coupled ocean-atmosphere general circulation model. The new dynamic global vegetation model simulates the principal processes of the continental biosphere influencing the global carbon cycle (photosynthesis, autotrophic and heterotrophic respiration of plants and in soils, fire, etc.) as well as latent, sensible, and kinetic energy exchanges at the surface of soils and plants. As a dynamic vegetation model, it explicitly represents competitive processes such as light competition, sapling establishment, etc. It can thus be used in simulations for the study of feedbacks between transient climate and vegetation cover changes, but it can also be used with a prescribed vegetation distribution. The whole seasonal phenological cycle is prognostically calculated without any prescribed dates or use of satellite data. The model is coupled to the IPSL-CM4 coupled atmosphere-ocean-vegetation model. Carbon and surface energy fluxes from the coupled hydrology-vegetation model compare well with observations at FluxNet sites. Simulated vegetation distribution and leaf density in a global simulation are evaluated against observations, and carbon stocks and fluxes are compared to available estimates, with satisfying results. Copyright 2005 by the American Geophysical Union.&quot;,&quot;issue&quot;:&quot;1&quot;,&quot;volume&quot;:&quot;19&quot;},&quot;isTemporary&quot;:false,&quot;suppress-author&quot;:false,&quot;composite&quot;:false,&quot;author-only&quot;:false}]},{&quot;citationID&quot;:&quot;MENDELEY_CITATION_5a409322-c28f-4fb5-861d-48e6fad5b2b2&quot;,&quot;properties&quot;:{&quot;noteIndex&quot;:0},&quot;isEdited&quot;:false,&quot;manualOverride&quot;:{&quot;isManuallyOverridden&quot;:false,&quot;citeprocText&quot;:&quot;[21]&quot;,&quot;manualOverrideText&quot;:&quot;&quot;},&quot;citationTag&quot;:&quot;MENDELEY_CITATION_v3_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&quot;,&quot;citationItems&quot;:[{&quot;id&quot;:&quot;0bd211d1-cc52-383b-94d1-8b95140350cc&quot;,&quot;itemData&quot;:{&quot;type&quot;:&quot;thesis&quot;,&quot;id&quot;:&quot;0bd211d1-cc52-383b-94d1-8b95140350cc&quot;,&quot;title&quot;:&quot;Determinando los efectos del cambio climático y del cambio en usos del suelo en la Macro Cuenca Magdalena Cauca utilizando el modelo de suelo-superficie e hidrológico MESH&quot;,&quot;author&quot;:[{&quot;family&quot;:&quot;ARBOLEDA OBANDO&quot;,&quot;given&quot;:&quot;Pedro Felipe&quot;,&quot;parse-names&quot;:false,&quot;dropping-particle&quot;:&quot;&quot;,&quot;non-dropping-particle&quot;:&quot;&quot;}],&quot;issued&quot;:{&quot;date-parts&quot;:[[2018]]},&quot;number-of-pages&quot;:&quot;245&quot;,&quot;publisher&quot;:&quot;Universidad Nacional de Colombia&quot;,&quot;container-title-short&quot;:&quot;&quot;},&quot;isTemporary&quot;:false,&quot;suppress-author&quot;:false,&quot;composite&quot;:false,&quot;author-only&quot;:false}]},{&quot;citationID&quot;:&quot;MENDELEY_CITATION_dd6385c5-6588-49fb-b29c-b81031649280&quot;,&quot;properties&quot;:{&quot;noteIndex&quot;:0},&quot;isEdited&quot;:false,&quot;manualOverride&quot;:{&quot;isManuallyOverridden&quot;:false,&quot;citeprocText&quot;:&quot;[22]&quot;,&quot;manualOverrideText&quot;:&quot;&quot;},&quot;citationTag&quot;:&quot;MENDELEY_CITATION_v3_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&quot;,&quot;citationItems&quot;:[{&quot;id&quot;:&quot;1b664fb0-f093-3688-a28b-01a832bfc1f6&quot;,&quot;itemData&quot;:{&quot;type&quot;:&quot;article-journal&quot;,&quot;id&quot;:&quot;1b664fb0-f093-3688-a28b-01a832bfc1f6&quot;,&quot;title&quot;:&quot;Integrated surface–groundwater flow modeling: A free-surface overland flow boundary condition in a parallel groundwater flow model&quot;,&quot;author&quot;:[{&quot;family&quot;:&quot;Kollet&quot;,&quot;given&quot;:&quot;Stefan J.&quot;,&quot;parse-names&quot;:false,&quot;dropping-particle&quot;:&quot;&quot;,&quot;non-dropping-particle&quot;:&quot;&quot;},{&quot;family&quot;:&quot;Maxwell&quot;,&quot;given&quot;:&quot;Reed M.&quot;,&quot;parse-names&quot;:false,&quot;dropping-particle&quot;:&quot;&quot;,&quot;non-dropping-particle&quot;:&quot;&quot;}],&quot;container-title&quot;:&quot;Advances in Water Resources&quot;,&quot;container-title-short&quot;:&quot;Adv. Water Resour.&quot;,&quot;DOI&quot;:&quot;10.1016/j.advwatres.2005.08.006&quot;,&quot;ISSN&quot;:&quot;03091708&quot;,&quot;URL&quot;:&quot;https://linkinghub.elsevier.com/retrieve/pii/S0309170805002101&quot;,&quot;issued&quot;:{&quot;date-parts&quot;:[[2006,7]]},&quot;page&quot;:&quot;945-958&quot;,&quot;abstract&quot;:&quot;Interactions between surface and groundwater are a key component of the hydrologic budget on the watershed scale. Models that honor these interactions are commonly based on the conductance concept that presumes a distinct interface at the land surface, separating the surface from the subsurface domain. These types of models link the subsurface and surface domains via an exchange flux that depends upon the magnitude and direction of the hydraulic gradient across the interface and a proportionality constant (a measure of the hydraulic connectivity). Because experimental evidence of such a distinct interface is often lacking in field systems, there is a need for a more general coupled modeling approach. A more general coupled model is presented that incorporates a new two-dimensional overland flow simulator into the parallel three-dimensional variably saturated subsurface flow code ParFlow [Ashby SF, Falgout RD. A parallel multigrid preconditioned conjugate gradient algorithm for groundwater flow simulations. Nucl Sci Eng 1996;124(1):145-59; Jones JE, Woodward CS. Newton-Krylov-multigrid solvers for large-scale, highly heterogeneous, variably saturated flow problems. Adv Water Resour 2001;24:763-774]. This new overland flow simulator takes the form of an upper boundary condition and is, thus, fully integrated without relying on the conductance concept. Another important advantage of this approach is the efficient parallelism incorporated into ParFlow, which is exploited by the overland flow simulator. Several verification and simulation examples are presented that focus on the two main processes of runoff production: excess infiltration and saturation. The model is shown to reproduce an analytical solution for overland flow, replicates a laboratory experiment for surface-subsurface flow and compares favorably to other commonly used hydrologic models. The influence of heterogeneity of the shallow subsurface on overland flow is also examined. The results show the propagation of uncertainty due to subsurface heterogeneity to the overland flow predictions and demonstrate the usefulness of our approach. Both the overland flow component and the coupled model are evaluated in a parallel scaling study and show to be efficient. © 2005 Elsevier Ltd. All rights reserved.&quot;,&quot;issue&quot;:&quot;7&quot;,&quot;volume&quot;:&quot;29&quot;},&quot;isTemporary&quot;:false,&quot;suppress-author&quot;:false,&quot;composite&quot;:false,&quot;author-only&quot;:false}]},{&quot;citationID&quot;:&quot;MENDELEY_CITATION_ef6ebceb-d3ab-4e24-8afe-32588884bede&quot;,&quot;properties&quot;:{&quot;noteIndex&quot;:0},&quot;isEdited&quot;:false,&quot;manualOverride&quot;:{&quot;isManuallyOverridden&quot;:false,&quot;citeprocText&quot;:&quot;[23]&quot;,&quot;manualOverrideText&quot;:&quot;&quot;},&quot;citationTag&quot;:&quot;MENDELEY_CITATION_v3_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&quot;,&quot;citationItems&quot;:[{&quot;id&quot;:&quot;eda1a259-01be-3897-88bb-2926e0ec865c&quot;,&quot;itemData&quot;:{&quot;type&quot;:&quot;article-journal&quot;,&quot;id&quot;:&quot;eda1a259-01be-3897-88bb-2926e0ec865c&quot;,&quot;title&quot;:&quot;PCR-GLOBWB 2: a 5 arcmin global hydrological and water resources model&quot;,&quot;author&quot;:[{&quot;family&quot;:&quot;Sutanudjaja&quot;,&quot;given&quot;:&quot;Edwin H&quot;,&quot;parse-names&quot;:false,&quot;dropping-particle&quot;:&quot;&quot;,&quot;non-dropping-particle&quot;:&quot;&quot;},{&quot;family&quot;:&quot;Beek&quot;,&quot;given&quot;:&quot;Rens&quot;,&quot;parse-names&quot;:false,&quot;dropping-particle&quot;:&quot;&quot;,&quot;non-dropping-particle&quot;:&quot;van&quot;},{&quot;family&quot;:&quot;Wanders&quot;,&quot;given&quot;:&quot;Niko&quot;,&quot;parse-names&quot;:false,&quot;dropping-particle&quot;:&quot;&quot;,&quot;non-dropping-particle&quot;:&quot;&quot;},{&quot;family&quot;:&quot;Wada&quot;,&quot;given&quot;:&quot;Yoshihide&quot;,&quot;parse-names&quot;:false,&quot;dropping-particle&quot;:&quot;&quot;,&quot;non-dropping-particle&quot;:&quot;&quot;},{&quot;family&quot;:&quot;Bosmans&quot;,&quot;given&quot;:&quot;Joyce H. C.&quot;,&quot;parse-names&quot;:false,&quot;dropping-particle&quot;:&quot;&quot;,&quot;non-dropping-particle&quot;:&quot;&quot;},{&quot;family&quot;:&quot;Drost&quot;,&quot;given&quot;:&quot;Niels&quot;,&quot;parse-names&quot;:false,&quot;dropping-particle&quot;:&quot;&quot;,&quot;non-dropping-particle&quot;:&quot;&quot;},{&quot;family&quot;:&quot;Ent&quot;,&quot;given&quot;:&quot;Ruud J.&quot;,&quot;parse-names&quot;:false,&quot;dropping-particle&quot;:&quot;&quot;,&quot;non-dropping-particle&quot;:&quot;van der&quot;},{&quot;family&quot;:&quot;Graaf&quot;,&quot;given&quot;:&quot;Inge E M&quot;,&quot;parse-names&quot;:false,&quot;dropping-particle&quot;:&quot;&quot;,&quot;non-dropping-particle&quot;:&quot;de&quot;},{&quot;family&quot;:&quot;Hoch&quot;,&quot;given&quot;:&quot;Jannis M.&quot;,&quot;parse-names&quot;:false,&quot;dropping-particle&quot;:&quot;&quot;,&quot;non-dropping-particle&quot;:&quot;&quot;},{&quot;family&quot;:&quot;Jong&quot;,&quot;given&quot;:&quot;Kor&quot;,&quot;parse-names&quot;:false,&quot;dropping-particle&quot;:&quot;&quot;,&quot;non-dropping-particle&quot;:&quot;de&quot;},{&quot;family&quot;:&quot;Karssenberg&quot;,&quot;given&quot;:&quot;Derek&quot;,&quot;parse-names&quot;:false,&quot;dropping-particle&quot;:&quot;&quot;,&quot;non-dropping-particle&quot;:&quot;&quot;},{&quot;family&quot;:&quot;López López&quot;,&quot;given&quot;:&quot;Patricia&quot;,&quot;parse-names&quot;:false,&quot;dropping-particle&quot;:&quot;&quot;,&quot;non-dropping-particle&quot;:&quot;&quot;},{&quot;family&quot;:&quot;Peßenteiner&quot;,&quot;given&quot;:&quot;Stefanie&quot;,&quot;parse-names&quot;:false,&quot;dropping-particle&quot;:&quot;&quot;,&quot;non-dropping-particle&quot;:&quot;&quot;},{&quot;family&quot;:&quot;Schmitz&quot;,&quot;given&quot;:&quot;Oliver&quot;,&quot;parse-names&quot;:false,&quot;dropping-particle&quot;:&quot;&quot;,&quot;non-dropping-particle&quot;:&quot;&quot;},{&quot;family&quot;:&quot;Straatsma&quot;,&quot;given&quot;:&quot;Menno W&quot;,&quot;parse-names&quot;:false,&quot;dropping-particle&quot;:&quot;&quot;,&quot;non-dropping-particle&quot;:&quot;&quot;},{&quot;family&quot;:&quot;Vannametee&quot;,&quot;given&quot;:&quot;Ekkamol&quot;,&quot;parse-names&quot;:false,&quot;dropping-particle&quot;:&quot;&quot;,&quot;non-dropping-particle&quot;:&quot;&quot;},{&quot;family&quot;:&quot;Wisser&quot;,&quot;given&quot;:&quot;Dominik&quot;,&quot;parse-names&quot;:false,&quot;dropping-particle&quot;:&quot;&quot;,&quot;non-dropping-particle&quot;:&quot;&quot;},{&quot;family&quot;:&quot;Bierkens&quot;,&quot;given&quot;:&quot;Marc F P&quot;,&quot;parse-names&quot;:false,&quot;dropping-particle&quot;:&quot;&quot;,&quot;non-dropping-particle&quot;:&quot;&quot;}],&quot;container-title&quot;:&quot;Geoscientific Model Development&quot;,&quot;container-title-short&quot;:&quot;Geosci. Model Dev.&quot;,&quot;DOI&quot;:&quot;10.5194/gmd-11-2429-2018&quot;,&quot;ISSN&quot;:&quot;1991-9603&quot;,&quot;URL&quot;:&quot;https://doi.org/10.5194/gmd-11-2429-2018&quot;,&quot;issued&quot;:{&quot;date-parts&quot;:[[2018,6,20]]},&quot;page&quot;:&quot;2429-2453&quot;,&quot;abstract&quot;:&quot;Abstract. We present PCR-GLOBWB 2, a global hydrology and water resources model. Compared to previous versions of PCR-GLOBWB, this version fully integrates water use. Sector-specific water demand, groundwater and surface water withdrawal, water consumption, and return flows are dynamically calculated at every time step and interact directly with the simulated hydrology. PCR-GLOBWB 2 has been fully rewritten in Python and PCRaster Python and has a modular structure, allowing easier replacement, maintenance, and development of model components. PCR-GLOBWB 2 has been implemented at 5 arcmin resolution, but a version parameterized at 30 arcmin resolution is also available. Both versions are available as open-source codes on https://github.com/UU-Hydro/PCR-GLOBWB_model (Sutanudjaja et al., 2017a). PCR-GLOBWB 2 has its own routines for groundwater dynamics and surface water routing. These relatively simple routines can alternatively be replaced by dynamically coupling PCR-GLOBWB 2 to a global two-layer groundwater model and 1-D–2-D hydrodynamic models. Here, we describe the main components of the model, compare results of the 30 and 5 arcmin versions, and evaluate their model performance using Global Runoff Data Centre discharge data. Results show that model performance of the 5 arcmin version is notably better than that of the 30 arcmin version. Furthermore, we compare simulated time series of total water storage (TWS) of the 5 arcmin model with those observed with GRACE, showing similar negative trends in areas of prevalent groundwater depletion. Also, we find that simulated total water withdrawal matches reasonably well with reported water withdrawal from AQUASTAT, while water withdrawal by source and sector provide mixed results.&quot;,&quot;issue&quot;:&quot;6&quot;,&quot;volume&quot;:&quot;11&quot;},&quot;isTemporary&quot;:false,&quot;suppress-author&quot;:false,&quot;composite&quot;:false,&quot;author-only&quot;:false}]},{&quot;citationID&quot;:&quot;MENDELEY_CITATION_4c564369-0d51-49ea-a840-4d96cd1618e7&quot;,&quot;properties&quot;:{&quot;noteIndex&quot;:0},&quot;isEdited&quot;:false,&quot;manualOverride&quot;:{&quot;isManuallyOverridden&quot;:false,&quot;citeprocText&quot;:&quot;[24], [25]&quot;,&quot;manualOverrideText&quot;:&quot;&quot;},&quot;citationTag&quot;:&quot;MENDELEY_CITATION_v3_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&quot;,&quot;citationItems&quot;:[{&quot;id&quot;:&quot;c227016c-28f1-30ff-bff4-61ebe3b2c316&quot;,&quot;itemData&quot;:{&quot;type&quot;:&quot;article-journal&quot;,&quot;id&quot;:&quot;c227016c-28f1-30ff-bff4-61ebe3b2c316&quot;,&quot;title&quot;:&quot;Multi-structure hydrological ensemble to improve flow daily prediction in the Sumapaz River basin , Colombia&quot;,&quot;author&quot;:[{&quot;family&quot;:&quot;Arboleda&quot;,&quot;given&quot;:&quot;Pedro&quot;,&quot;parse-names&quot;:false,&quot;dropping-particle&quot;:&quot;&quot;,&quot;non-dropping-particle&quot;:&quot;&quot;},{&quot;family&quot;:&quot;Zamora&quot;,&quot;given&quot;:&quot;David&quot;,&quot;parse-names&quot;:false,&quot;dropping-particle&quot;:&quot;&quot;,&quot;non-dropping-particle&quot;:&quot;&quot;},{&quot;family&quot;:&quot;Vega&quot;,&quot;given&quot;:&quot;Carolina&quot;,&quot;parse-names&quot;:false,&quot;dropping-particle&quot;:&quot;&quot;,&quot;non-dropping-particle&quot;:&quot;&quot;},{&quot;family&quot;:&quot;Duque&quot;,&quot;given&quot;:&quot;Nicolás&quot;,&quot;parse-names&quot;:false,&quot;dropping-particle&quot;:&quot;&quot;,&quot;non-dropping-particle&quot;:&quot;&quot;},{&quot;family&quot;:&quot;Rodríguez&quot;,&quot;given&quot;:&quot;Erasmo&quot;,&quot;parse-names&quot;:false,&quot;dropping-particle&quot;:&quot;&quot;,&quot;non-dropping-particle&quot;:&quot;&quot;}],&quot;DOI&quot;:&quot;10.29007/l1l2&quot;,&quot;issued&quot;:{&quot;date-parts&quot;:[[2018]]},&quot;page&quot;:&quot;1-10&quot;,&quot;issue&quot;:&quot;July&quot;,&quot;volume&quot;:&quot;3&quot;,&quot;container-title-short&quot;:&quot;&quot;},&quot;isTemporary&quot;:false},{&quot;id&quot;:&quot;624ff6e4-1255-34f2-96d1-89b1168d6347&quot;,&quot;itemData&quot;:{&quot;type&quot;:&quot;article-journal&quot;,&quot;id&quot;:&quot;624ff6e4-1255-34f2-96d1-89b1168d6347&quot;,&quot;title&quot;:&quot;Combined use of local and global hydrometeorological data with hydrological models for water resources management in the Magdalena - Cauca macrobasin - Colombia&quot;,&quot;author&quot;:[{&quot;family&quot;:&quot;Rodriguez&quot;,&quot;given&quot;:&quot;Erasmo Alfredo&quot;,&quot;parse-names&quot;:false,&quot;dropping-particle&quot;:&quot;&quot;,&quot;non-dropping-particle&quot;:&quot;&quot;},{&quot;family&quot;:&quot;Sánchez&quot;,&quot;given&quot;:&quot;Inés Concepción&quot;,&quot;parse-names&quot;:false,&quot;dropping-particle&quot;:&quot;&quot;,&quot;non-dropping-particle&quot;:&quot;&quot;},{&quot;family&quot;:&quot;Duque&quot;,&quot;given&quot;:&quot;Nicolas&quot;,&quot;parse-names&quot;:false,&quot;dropping-particle&quot;:&quot;&quot;,&quot;non-dropping-particle&quot;:&quot;&quot;},{&quot;family&quot;:&quot;Arboleda&quot;,&quot;given&quot;:&quot;Pedro&quot;,&quot;parse-names&quot;:false,&quot;dropping-particle&quot;:&quot;&quot;,&quot;non-dropping-particle&quot;:&quot;&quot;},{&quot;family&quot;:&quot;Vega&quot;,&quot;given&quot;:&quot;Carolina&quot;,&quot;parse-names&quot;:false,&quot;dropping-particle&quot;:&quot;&quot;,&quot;non-dropping-particle&quot;:&quot;&quot;},{&quot;family&quot;:&quot;Zamora&quot;,&quot;given&quot;:&quot;David&quot;,&quot;parse-names&quot;:false,&quot;dropping-particle&quot;:&quot;&quot;,&quot;non-dropping-particle&quot;:&quot;&quot;},{&quot;family&quot;:&quot;Lopez&quot;,&quot;given&quot;:&quot;Patricia&quot;,&quot;parse-names&quot;:false,&quot;dropping-particle&quot;:&quot;&quot;,&quot;non-dropping-particle&quot;:&quot;&quot;},{&quot;family&quot;:&quot;Kaune&quot;,&quot;given&quot;:&quot;Alexander&quot;,&quot;parse-names&quot;:false,&quot;dropping-particle&quot;:&quot;&quot;,&quot;non-dropping-particle&quot;:&quot;&quot;},{&quot;family&quot;:&quot;Werner&quot;,&quot;given&quot;:&quot;Micha&quot;,&quot;parse-names&quot;:false,&quot;dropping-particle&quot;:&quot;&quot;,&quot;non-dropping-particle&quot;:&quot;&quot;},{&quot;family&quot;:&quot;García&quot;,&quot;given&quot;:&quot;Camila&quot;,&quot;parse-names&quot;:false,&quot;dropping-particle&quot;:&quot;&quot;,&quot;non-dropping-particle&quot;:&quot;&quot;},{&quot;family&quot;:&quot;Burke&quot;,&quot;given&quot;:&quot;Sophia&quot;,&quot;parse-names&quot;:false,&quot;dropping-particle&quot;:&quot;&quot;,&quot;non-dropping-particle&quot;:&quot;&quot;}],&quot;container-title&quot;:&quot;Water Resources Management&quot;,&quot;container-title-short&quot;:&quot;&quot;},&quot;isTemporary&quot;:false}]},{&quot;citationID&quot;:&quot;MENDELEY_CITATION_d73a3ce2-8bf5-48e1-90c9-db9ee48a961f&quot;,&quot;properties&quot;:{&quot;noteIndex&quot;:0},&quot;isEdited&quot;:false,&quot;manualOverride&quot;:{&quot;isManuallyOverridden&quot;:false,&quot;citeprocText&quot;:&quot;[26]&quot;,&quot;manualOverrideText&quot;:&quot;&quot;},&quot;citationTag&quot;:&quot;MENDELEY_CITATION_v3_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&quot;,&quot;citationItems&quot;:[{&quot;id&quot;:&quot;ab0438c0-344a-32aa-aea9-f18857443948&quot;,&quot;itemData&quot;:{&quot;type&quot;:&quot;article-journal&quot;,&quot;id&quot;:&quot;ab0438c0-344a-32aa-aea9-f18857443948&quot;,&quot;title&quot;:&quot;Influence of Hillslope Flow on Hydroclimatic Evolution Under Climate Change&quot;,&quot;author&quot;:[{&quot;family&quot;:&quot;Arboleda Obando&quot;,&quot;given&quot;:&quot;Pedro Felipe&quot;,&quot;parse-names&quot;:false,&quot;dropping-particle&quot;:&quot;&quot;,&quot;non-dropping-particle&quot;:&quot;&quot;},{&quot;family&quot;:&quot;Ducharne&quot;,&quot;given&quot;:&quot;Agnès&quot;,&quot;parse-names&quot;:false,&quot;dropping-particle&quot;:&quot;&quot;,&quot;non-dropping-particle&quot;:&quot;&quot;},{&quot;family&quot;:&quot;Cheruy&quot;,&quot;given&quot;:&quot;Frédérique&quot;,&quot;parse-names&quot;:false,&quot;dropping-particle&quot;:&quot;&quot;,&quot;non-dropping-particle&quot;:&quot;&quot;},{&quot;family&quot;:&quot;Jost&quot;,&quot;given&quot;:&quot;Anne&quot;,&quot;parse-names&quot;:false,&quot;dropping-particle&quot;:&quot;&quot;,&quot;non-dropping-particle&quot;:&quot;&quot;},{&quot;family&quot;:&quot;Ghattas&quot;,&quot;given&quot;:&quot;Josefine&quot;,&quot;parse-names&quot;:false,&quot;dropping-particle&quot;:&quot;&quot;,&quot;non-dropping-particle&quot;:&quot;&quot;},{&quot;family&quot;:&quot;Colin&quot;,&quot;given&quot;:&quot;Jeanne&quot;,&quot;parse-names&quot;:false,&quot;dropping-particle&quot;:&quot;&quot;,&quot;non-dropping-particle&quot;:&quot;&quot;},{&quot;family&quot;:&quot;Nous&quot;,&quot;given&quot;:&quot;Camille&quot;,&quot;parse-names&quot;:false,&quot;dropping-particle&quot;:&quot;&quot;,&quot;non-dropping-particle&quot;:&quot;&quot;}],&quot;container-title&quot;:&quot;Earth's Future&quot;,&quot;container-title-short&quot;:&quot;Earths Future&quot;,&quot;DOI&quot;:&quot;10.1029/2021EF002613&quot;,&quot;ISSN&quot;:&quot;23284277&quot;,&quot;issued&quot;:{&quot;date-parts&quot;:[[2022]]},&quot;page&quot;:&quot;1-24&quot;,&quot;abstract&quot;:&quot;We analyzed the influence of hillslope flow on projections of climate change by comparing two transient climate simulations with the IPSL climate model between 1980 and 2100. Hillslope flow induces a reorganization and increment of soil moisture (+10%), which increases evapotranspiration (+4%) and precipitation (+1%) and decreases total runoff (−3%) and air temperature (−0.1 °C) on an annual average over land for 1980–2010 when compared to simulation not representing hillslope flow. These changes in land/atmosphere fluxes are not homogenous and depend on regional climate and surface conditions. Hillslope flow also influences climate change projections. On average over land, it amplifies the positive trend of soil moisture (+23%), evapotranspiration (+50%), and precipitation (+7%) and slightly attenuates global warming (−1%), especially for daily maximum air temperature. The role of hillslope flow in supporting surface/atmosphere fluxes is more evident at a regional scale. Where precipitation is projected to decrease, hillslope flow is shown to attenuate the related declines in evapotranspiration, precipitation, and total runoff, regardless of aridity conditions and mean air temperature. Where precipitation is projected to increase, hillslope flow amplifies evapotranspiration enhancement but attenuates the increase in precipitation and total runoff. Warming is generally attenuated, especially in semiarid and cold areas, and humid and warm/temperate regions, but the signal is weak. These results demonstrate the role of hillslope flow in enhancing water and energy fluxes between the surface and the atmosphere. They also suggest that including hillslope flow in climate models would weaken the projected intensification of hydrological extreme events.&quot;,&quot;issue&quot;:&quot;9&quot;,&quot;volume&quot;:&quot;10&quot;},&quot;isTemporary&quot;:false,&quot;suppress-author&quot;:false,&quot;composite&quot;:false,&quot;author-only&quot;:false}]},{&quot;citationID&quot;:&quot;MENDELEY_CITATION_67bdb85d-c173-405c-800d-fb4806ac6669&quot;,&quot;properties&quot;:{&quot;noteIndex&quot;:0},&quot;isEdited&quot;:false,&quot;manualOverride&quot;:{&quot;isManuallyOverridden&quot;:false,&quot;citeprocText&quot;:&quot;[27]&quot;,&quot;manualOverrideText&quot;:&quot;&quot;},&quot;citationTag&quot;:&quot;MENDELEY_CITATION_v3_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&quot;,&quot;citationItems&quot;:[{&quot;id&quot;:&quot;98ebf847-5316-3e84-a73f-1aaba694bbde&quot;,&quot;itemData&quot;:{&quot;type&quot;:&quot;article-journal&quot;,&quot;id&quot;:&quot;98ebf847-5316-3e84-a73f-1aaba694bbde&quot;,&quot;title&quot;:&quot;Validation of a new global irrigation scheme in the land surface model ORCHIDEE v2.2&quot;,&quot;author&quot;:[{&quot;family&quot;:&quot;Arboleda-Obando&quot;,&quot;given&quot;:&quot;Pedro Felipe&quot;,&quot;parse-names&quot;:false,&quot;dropping-particle&quot;:&quot;&quot;,&quot;non-dropping-particle&quot;:&quot;&quot;},{&quot;family&quot;:&quot;Ducharne&quot;,&quot;given&quot;:&quot;Agnès&quot;,&quot;parse-names&quot;:false,&quot;dropping-particle&quot;:&quot;&quot;,&quot;non-dropping-particle&quot;:&quot;&quot;},{&quot;family&quot;:&quot;Yin&quot;,&quot;given&quot;:&quot;Zun&quot;,&quot;parse-names&quot;:false,&quot;dropping-particle&quot;:&quot;&quot;,&quot;non-dropping-particle&quot;:&quot;&quot;},{&quot;family&quot;:&quot;Ciais&quot;,&quot;given&quot;:&quot;Philippe&quot;,&quot;parse-names&quot;:false,&quot;dropping-particle&quot;:&quot;&quot;,&quot;non-dropping-particle&quot;:&quot;&quot;}],&quot;container-title&quot;:&quot;Geoscientific Model Development&quot;,&quot;container-title-short&quot;:&quot;Geosci. Model Dev.&quot;,&quot;DOI&quot;:&quot;10.5194/gmd-17-2141-2024&quot;,&quot;ISSN&quot;:&quot;1991-9603&quot;,&quot;URL&quot;:&quot;https://gmd.copernicus.org/articles/17/2141/2024/&quot;,&quot;issued&quot;:{&quot;date-parts&quot;:[[2024,3,15]]},&quot;page&quot;:&quot;2141-2164&quot;,&quot;abstract&quot;:&quot;Abstract. Irrigation activities are important for sustaining food production and account for 70 % of total global water withdrawals. In addition, due to increased evapotranspiration (ET) and changes in the leaf area index (LAI), these activities have an impact on hydrology and climate. In this paper, we present a new irrigation scheme within the land surface model ORCHIDEE (ORganising Carbon and Hydrology in Dynamic EcosystEms)). It restrains actual irrigation according to available freshwater by including a simple environmental limit and using allocation rules that depend on local infrastructure. We perform a simple sensitivity analysis and parameter tuning to set the parameter values and match the observed irrigation amounts against reported values, assuming uniform parameter values over land. Our scheme matches irrigation withdrawals amounts at global scale, but we identify some areas in India, China, and the USA (some of the most intensively irrigated regions worldwide), where irrigation is underestimated. In all irrigated areas, the scheme reduces the negative bias of ET. It also exacerbates the positive bias of the leaf area index (LAI), except for the very intensively irrigated areas, where irrigation reduces a negative LAI bias. The increase in the ET decreases river discharge values, in some cases significantly, although this does not necessarily lead to a better representation of discharge dynamics. Irrigation, however, does not have a large impact on the simulated total water storage anomalies (TWSAs) and its trends. This may be partly explained by the absence of nonrenewable groundwater use, and its inclusion could increase irrigation estimates in arid and semiarid regions by increasing the supply. Correlation of irrigation biases with landscape descriptors suggests that the inclusion of irrigated rice and dam management could improve the irrigation estimates as well. Regardless of this complexity, our results show that the new irrigation scheme helps simulate acceptable land surface conditions and fluxes in irrigated areas, which is important to explore the joint evolution of climate, water resources, and irrigation activities.&quot;,&quot;issue&quot;:&quot;5&quot;,&quot;volume&quot;:&quot;17&quot;},&quot;isTemporary&quot;:false,&quot;suppress-author&quot;:false,&quot;composite&quot;:false,&quot;author-only&quot;:false}]},{&quot;citationID&quot;:&quot;MENDELEY_CITATION_dfa9cc0c-bee0-4a50-9df7-6369d0d48f17&quot;,&quot;properties&quot;:{&quot;noteIndex&quot;:0},&quot;isEdited&quot;:false,&quot;manualOverride&quot;:{&quot;isManuallyOverridden&quot;:false,&quot;citeprocText&quot;:&quot;[16], [28]&quot;,&quot;manualOverrideText&quot;:&quot;&quot;},&quot;citationTag&quot;:&quot;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&quot;,&quot;citationItems&quot;:[{&quot;id&quot;:&quot;50078323-07e9-3097-b8ae-d50c737a3bfa&quot;,&quot;itemData&quot;:{&quot;type&quot;:&quot;article-journal&quot;,&quot;id&quot;:&quot;50078323-07e9-3097-b8ae-d50c737a3bfa&quot;,&quot;title&quot;:&quot;Joint evolution of irrigation, the water cycle and water resources under a strong climate change scenario from 1950 to 2100 in the IPSL-CM6&quot;,&quot;author&quot;:[{&quot;family&quot;:&quot;Arboleda-Obando&quot;,&quot;given&quot;:&quot;Pedro Felipe&quot;,&quot;parse-names&quot;:false,&quot;dropping-particle&quot;:&quot;&quot;,&quot;non-dropping-particle&quot;:&quot;&quot;},{&quot;family&quot;:&quot;Ducharne&quot;,&quot;given&quot;:&quot;Agnès&quot;,&quot;parse-names&quot;:false,&quot;dropping-particle&quot;:&quot;&quot;,&quot;non-dropping-particle&quot;:&quot;&quot;},{&quot;family&quot;:&quot;Cheruy&quot;,&quot;given&quot;:&quot;Frédérique&quot;,&quot;parse-names&quot;:false,&quot;dropping-particle&quot;:&quot;&quot;,&quot;non-dropping-particle&quot;:&quot;&quot;},{&quot;family&quot;:&quot;Ghattas&quot;,&quot;given&quot;:&quot;Josefine&quot;,&quot;parse-names&quot;:false,&quot;dropping-particle&quot;:&quot;&quot;,&quot;non-dropping-particle&quot;:&quot;&quot;}],&quot;container-title&quot;:&quot;Earth System Dynamics&quot;,&quot;DOI&quot;:&quot;10.5194/esd-16-2201-2025&quot;,&quot;ISSN&quot;:&quot;21904987&quot;,&quot;issued&quot;:{&quot;date-parts&quot;:[[2025,12,10]]},&quot;page&quot;:&quot;2201-2223&quot;,&quot;abstract&quot;:&quot;Irrigation, a key activity for food security, uses local water resources to increase evapotranspiration, creating feedback loops with the atmosphere and water resources. With climate change, it is unclear how irrigation will evolve in the future and how it may influence the evolution of water resources and the water cycle. It is also unclear whether irrigation may be constrained by climate change or water resource shortages. Here, we compare two surface-atmosphere simulations performed with the IPSL-CM6 model from 1950–2100: one with irrigation and one without irrigation. In both simulations, the evolutions of atmospheric radiative forcing, land use, and irrigated areas are taken from CMIP6, which uses a historical dataset for the data before 2014 and the SSP5-RCP8.5 dataset for data after 2014. The two simulations reveal strong global warming and precipitation increases between 1950–2000 and 2050–2100 average values (+5.6 °C and +8.1 %, on average, over land with irrigation). Over the same period, our results indicate an increase in irrigation (+76 % increase in irrigation in the 2050–2100 compared to the 1950–2000 period), which is in line with an important expansion of irrigated areas. The influence of irrigation on evapotranspiration in irrigated areas is greater in 2050–2100 than in 1950–2000 (+12 % vs. +8 %, respectively). Evapotranspiration has also been found to increase in non-irrigated areas near irrigated zones owing to an increase in precipitation under historical and future climate conditions. Water depletion due to irrigation is more intense in the future than in the historical period, although climate change increases water storages and river discharge due to more precipitation in the future. We also identified areas where future environmental conditions can limit irrigation or where irrigation can increase tensions over water use (approximately one-third of irrigated areas, including the Mediterranean basin, California, and Southeast Asia). Our results highlight the importance of considering irrigation in climate projections and future water resources assessments.&quot;,&quot;publisher&quot;:&quot;Copernicus Publications&quot;,&quot;issue&quot;:&quot;6&quot;,&quot;volume&quot;:&quot;16&quot;,&quot;container-title-short&quot;:&quot;&quot;},&quot;isTemporary&quot;:false},{&quot;id&quot;:&quot;79d7a9a6-5b76-3c30-a599-3f84e720cc23&quot;,&quot;itemData&quot;:{&quot;type&quot;:&quot;article-journal&quot;,&quot;id&quot;:&quot;79d7a9a6-5b76-3c30-a599-3f84e720cc23&quot;,&quot;title&quot;:&quot;Impacts of irrigation expansion on moist-heat stress based on IRRMIP results&quot;,&quot;author&quot;:[{&quot;family&quot;:&quot;Yao&quot;,&quot;given&quot;:&quot;Yi&quot;,&quot;parse-names&quot;:false,&quot;dropping-particle&quot;:&quot;&quot;,&quot;non-dropping-particle&quot;:&quot;&quot;},{&quot;family&quot;:&quot;Ducharne&quot;,&quot;given&quot;:&quot;Agnès&quot;,&quot;parse-names&quot;:false,&quot;dropping-particle&quot;:&quot;&quot;,&quot;non-dropping-particle&quot;:&quot;&quot;},{&quot;family&quot;:&quot;Cook&quot;,&quot;given&quot;:&quot;Benjamin I.&quot;,&quot;parse-names&quot;:false,&quot;dropping-particle&quot;:&quot;&quot;,&quot;non-dropping-particle&quot;:&quot;&quot;},{&quot;family&quot;:&quot;Hertog&quot;,&quot;given&quot;:&quot;Steven J.&quot;,&quot;parse-names&quot;:false,&quot;dropping-particle&quot;:&quot;&quot;,&quot;non-dropping-particle&quot;:&quot;De&quot;},{&quot;family&quot;:&quot;Aas&quot;,&quot;given&quot;:&quot;Kjetil Schanke&quot;,&quot;parse-names&quot;:false,&quot;dropping-particle&quot;:&quot;&quot;,&quot;non-dropping-particle&quot;:&quot;&quot;},{&quot;family&quot;:&quot;Arboleda-Obando&quot;,&quot;given&quot;:&quot;Pedro F.&quot;,&quot;parse-names&quot;:false,&quot;dropping-particle&quot;:&quot;&quot;,&quot;non-dropping-particle&quot;:&quot;&quot;},{&quot;family&quot;:&quot;Buzan&quot;,&quot;given&quot;:&quot;Jonathan&quot;,&quot;parse-names&quot;:false,&quot;dropping-particle&quot;:&quot;&quot;,&quot;non-dropping-particle&quot;:&quot;&quot;},{&quot;family&quot;:&quot;Colin&quot;,&quot;given&quot;:&quot;Jeanne&quot;,&quot;parse-names&quot;:false,&quot;dropping-particle&quot;:&quot;&quot;,&quot;non-dropping-particle&quot;:&quot;&quot;},{&quot;family&quot;:&quot;Costantini&quot;,&quot;given&quot;:&quot;Maya&quot;,&quot;parse-names&quot;:false,&quot;dropping-particle&quot;:&quot;&quot;,&quot;non-dropping-particle&quot;:&quot;&quot;},{&quot;family&quot;:&quot;Decharme&quot;,&quot;given&quot;:&quot;Bertrand&quot;,&quot;parse-names&quot;:false,&quot;dropping-particle&quot;:&quot;&quot;,&quot;non-dropping-particle&quot;:&quot;&quot;},{&quot;family&quot;:&quot;Lawrence&quot;,&quot;given&quot;:&quot;David M.&quot;,&quot;parse-names&quot;:false,&quot;dropping-particle&quot;:&quot;&quot;,&quot;non-dropping-particle&quot;:&quot;&quot;},{&quot;family&quot;:&quot;Lawrence&quot;,&quot;given&quot;:&quot;Peter&quot;,&quot;parse-names&quot;:false,&quot;dropping-particle&quot;:&quot;&quot;,&quot;non-dropping-particle&quot;:&quot;&quot;},{&quot;family&quot;:&quot;Leung&quot;,&quot;given&quot;:&quot;L. Ruby&quot;,&quot;parse-names&quot;:false,&quot;dropping-particle&quot;:&quot;&quot;,&quot;non-dropping-particle&quot;:&quot;&quot;},{&quot;family&quot;:&quot;Lo&quot;,&quot;given&quot;:&quot;Min-Hui&quot;,&quot;parse-names&quot;:false,&quot;dropping-particle&quot;:&quot;&quot;,&quot;non-dropping-particle&quot;:&quot;&quot;},{&quot;family&quot;:&quot;Devaraju&quot;,&quot;given&quot;:&quot;Narayanappa&quot;,&quot;parse-names&quot;:false,&quot;dropping-particle&quot;:&quot;&quot;,&quot;non-dropping-particle&quot;:&quot;&quot;},{&quot;family&quot;:&quot;Wieder&quot;,&quot;given&quot;:&quot;William R.&quot;,&quot;parse-names&quot;:false,&quot;dropping-particle&quot;:&quot;&quot;,&quot;non-dropping-particle&quot;:&quot;&quot;},{&quot;family&quot;:&quot;Wu&quot;,&quot;given&quot;:&quot;Ren-Jie&quot;,&quot;parse-names&quot;:false,&quot;dropping-particle&quot;:&quot;&quot;,&quot;non-dropping-particle&quot;:&quot;&quot;},{&quot;family&quot;:&quot;Zhou&quot;,&quot;given&quot;:&quot;Tian&quot;,&quot;parse-names&quot;:false,&quot;dropping-particle&quot;:&quot;&quot;,&quot;non-dropping-particle&quot;:&quot;&quot;},{&quot;family&quot;:&quot;Jägermeyr&quot;,&quot;given&quot;:&quot;Jonas&quot;,&quot;parse-names&quot;:false,&quot;dropping-particle&quot;:&quot;&quot;,&quot;non-dropping-particle&quot;:&quot;&quot;},{&quot;family&quot;:&quot;McDermid&quot;,&quot;given&quot;:&quot;Sonali&quot;,&quot;parse-names&quot;:false,&quot;dropping-particle&quot;:&quot;&quot;,&quot;non-dropping-particle&quot;:&quot;&quot;},{&quot;family&quot;:&quot;Pokhrel&quot;,&quot;given&quot;:&quot;Yadu&quot;,&quot;parse-names&quot;:false,&quot;dropping-particle&quot;:&quot;&quot;,&quot;non-dropping-particle&quot;:&quot;&quot;},{&quot;family&quot;:&quot;Elling&quot;,&quot;given&quot;:&quot;Maxwell&quot;,&quot;parse-names&quot;:false,&quot;dropping-particle&quot;:&quot;&quot;,&quot;non-dropping-particle&quot;:&quot;&quot;},{&quot;family&quot;:&quot;Hanasaki&quot;,&quot;given&quot;:&quot;Naota&quot;,&quot;parse-names&quot;:false,&quot;dropping-particle&quot;:&quot;&quot;,&quot;non-dropping-particle&quot;:&quot;&quot;},{&quot;family&quot;:&quot;Muñoz&quot;,&quot;given&quot;:&quot;Paul&quot;,&quot;parse-names&quot;:false,&quot;dropping-particle&quot;:&quot;&quot;,&quot;non-dropping-particle&quot;:&quot;&quot;},{&quot;family&quot;:&quot;Nazarenko&quot;,&quot;given&quot;:&quot;Larissa S.&quot;,&quot;parse-names&quot;:false,&quot;dropping-particle&quot;:&quot;&quot;,&quot;non-dropping-particle&quot;:&quot;&quot;},{&quot;family&quot;:&quot;Otta&quot;,&quot;given&quot;:&quot;Kedar&quot;,&quot;parse-names&quot;:false,&quot;dropping-particle&quot;:&quot;&quot;,&quot;non-dropping-particle&quot;:&quot;&quot;},{&quot;family&quot;:&quot;Satoh&quot;,&quot;given&quot;:&quot;Yusuke&quot;,&quot;parse-names&quot;:false,&quot;dropping-particle&quot;:&quot;&quot;,&quot;non-dropping-particle&quot;:&quot;&quot;},{&quot;family&quot;:&quot;Yokohata&quot;,&quot;given&quot;:&quot;Tokuta&quot;,&quot;parse-names&quot;:false,&quot;dropping-particle&quot;:&quot;&quot;,&quot;non-dropping-particle&quot;:&quot;&quot;},{&quot;family&quot;:&quot;Jin&quot;,&quot;given&quot;:&quot;Lei&quot;,&quot;parse-names&quot;:false,&quot;dropping-particle&quot;:&quot;&quot;,&quot;non-dropping-particle&quot;:&quot;&quot;},{&quot;family&quot;:&quot;Wang&quot;,&quot;given&quot;:&quot;Xuhui&quot;,&quot;parse-names&quot;:false,&quot;dropping-particle&quot;:&quot;&quot;,&quot;non-dropping-particle&quot;:&quot;&quot;},{&quot;family&quot;:&quot;Mishra&quot;,&quot;given&quot;:&quot;Vimal&quot;,&quot;parse-names&quot;:false,&quot;dropping-particle&quot;:&quot;&quot;,&quot;non-dropping-particle&quot;:&quot;&quot;},{&quot;family&quot;:&quot;Ghosh&quot;,&quot;given&quot;:&quot;Subimal&quot;,&quot;parse-names&quot;:false,&quot;dropping-particle&quot;:&quot;&quot;,&quot;non-dropping-particle&quot;:&quot;&quot;},{&quot;family&quot;:&quot;Thiery&quot;,&quot;given&quot;:&quot;Wim&quot;,&quot;parse-names&quot;:false,&quot;dropping-particle&quot;:&quot;&quot;,&quot;non-dropping-particle&quot;:&quot;&quot;}],&quot;container-title&quot;:&quot;Nature Communications&quot;,&quot;container-title-short&quot;:&quot;Nat. Commun.&quot;,&quot;DOI&quot;:&quot;10.1038/s41467-025-56356-1&quot;,&quot;ISSN&quot;:&quot;2041-1723&quot;,&quot;URL&quot;:&quot;https://www.nature.com/articles/s41467-025-56356-1&quot;,&quot;issued&quot;:{&quot;date-parts&quot;:[[2025,1,26]]},&quot;page&quot;:&quot;1045&quot;,&quot;issue&quot;:&quot;1&quot;,&quot;volume&quot;:&quot;16&quot;},&quot;isTemporary&quot;:false}]},{&quot;citationID&quot;:&quot;MENDELEY_CITATION_804c3896-ebeb-4eee-8fa0-7e3fb21a670c&quot;,&quot;properties&quot;:{&quot;noteIndex&quot;:0},&quot;isEdited&quot;:false,&quot;manualOverride&quot;:{&quot;isManuallyOverridden&quot;:false,&quot;citeprocText&quot;:&quot;[25]&quot;,&quot;manualOverrideText&quot;:&quot;&quot;},&quot;citationTag&quot;:&quot;MENDELEY_CITATION_v3_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&quot;,&quot;citationItems&quot;:[{&quot;id&quot;:&quot;624ff6e4-1255-34f2-96d1-89b1168d6347&quot;,&quot;itemData&quot;:{&quot;type&quot;:&quot;article-journal&quot;,&quot;id&quot;:&quot;624ff6e4-1255-34f2-96d1-89b1168d6347&quot;,&quot;title&quot;:&quot;Combined use of local and global hydrometeorological data with hydrological models for water resources management in the Magdalena - Cauca macrobasin - Colombia&quot;,&quot;author&quot;:[{&quot;family&quot;:&quot;Rodriguez&quot;,&quot;given&quot;:&quot;Erasmo Alfredo&quot;,&quot;parse-names&quot;:false,&quot;dropping-particle&quot;:&quot;&quot;,&quot;non-dropping-particle&quot;:&quot;&quot;},{&quot;family&quot;:&quot;Sánchez&quot;,&quot;given&quot;:&quot;Inés Concepción&quot;,&quot;parse-names&quot;:false,&quot;dropping-particle&quot;:&quot;&quot;,&quot;non-dropping-particle&quot;:&quot;&quot;},{&quot;family&quot;:&quot;Duque&quot;,&quot;given&quot;:&quot;Nicolas&quot;,&quot;parse-names&quot;:false,&quot;dropping-particle&quot;:&quot;&quot;,&quot;non-dropping-particle&quot;:&quot;&quot;},{&quot;family&quot;:&quot;Arboleda&quot;,&quot;given&quot;:&quot;Pedro&quot;,&quot;parse-names&quot;:false,&quot;dropping-particle&quot;:&quot;&quot;,&quot;non-dropping-particle&quot;:&quot;&quot;},{&quot;family&quot;:&quot;Vega&quot;,&quot;given&quot;:&quot;Carolina&quot;,&quot;parse-names&quot;:false,&quot;dropping-particle&quot;:&quot;&quot;,&quot;non-dropping-particle&quot;:&quot;&quot;},{&quot;family&quot;:&quot;Zamora&quot;,&quot;given&quot;:&quot;David&quot;,&quot;parse-names&quot;:false,&quot;dropping-particle&quot;:&quot;&quot;,&quot;non-dropping-particle&quot;:&quot;&quot;},{&quot;family&quot;:&quot;Lopez&quot;,&quot;given&quot;:&quot;Patricia&quot;,&quot;parse-names&quot;:false,&quot;dropping-particle&quot;:&quot;&quot;,&quot;non-dropping-particle&quot;:&quot;&quot;},{&quot;family&quot;:&quot;Kaune&quot;,&quot;given&quot;:&quot;Alexander&quot;,&quot;parse-names&quot;:false,&quot;dropping-particle&quot;:&quot;&quot;,&quot;non-dropping-particle&quot;:&quot;&quot;},{&quot;family&quot;:&quot;Werner&quot;,&quot;given&quot;:&quot;Micha&quot;,&quot;parse-names&quot;:false,&quot;dropping-particle&quot;:&quot;&quot;,&quot;non-dropping-particle&quot;:&quot;&quot;},{&quot;family&quot;:&quot;García&quot;,&quot;given&quot;:&quot;Camila&quot;,&quot;parse-names&quot;:false,&quot;dropping-particle&quot;:&quot;&quot;,&quot;non-dropping-particle&quot;:&quot;&quot;},{&quot;family&quot;:&quot;Burke&quot;,&quot;given&quot;:&quot;Sophia&quot;,&quot;parse-names&quot;:false,&quot;dropping-particle&quot;:&quot;&quot;,&quot;non-dropping-particle&quot;:&quot;&quot;}],&quot;container-title&quot;:&quot;Water Resources Management&quot;,&quot;container-title-short&quot;:&quot;&quot;},&quot;isTemporary&quot;:false,&quot;suppress-author&quot;:false,&quot;composite&quot;:false,&quot;author-only&quot;:false}]},{&quot;citationID&quot;:&quot;MENDELEY_CITATION_1f7e4a9c-f65d-48ae-bd27-baa82196d687&quot;,&quot;properties&quot;:{&quot;noteIndex&quot;:0},&quot;isEdited&quot;:false,&quot;manualOverride&quot;:{&quot;isManuallyOverridden&quot;:false,&quot;citeprocText&quot;:&quot;[29]&quot;,&quot;manualOverrideText&quot;:&quot;&quot;},&quot;citationTag&quot;:&quot;MENDELEY_CITATION_v3_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&quot;,&quot;citationItems&quot;:[{&quot;id&quot;:&quot;21f13624-41c5-3e9f-86d4-555e8d7d57b8&quot;,&quot;itemData&quot;:{&quot;type&quot;:&quot;article-journal&quot;,&quot;id&quot;:&quot;21f13624-41c5-3e9f-86d4-555e8d7d57b8&quot;,&quot;title&quot;:&quot;Seasonal and deep groundwater‐surface water interactions in the tropical Middle Magdalena River basin of Colombia&quot;,&quot;author&quot;:[{&quot;family&quot;:&quot;Piña&quot;,&quot;given&quot;:&quot;Adriana&quot;,&quot;parse-names&quot;:false,&quot;dropping-particle&quot;:&quot;&quot;,&quot;non-dropping-particle&quot;:&quot;&quot;},{&quot;family&quot;:&quot;Donado&quot;,&quot;given&quot;:&quot;Leonardo David&quot;,&quot;parse-names&quot;:false,&quot;dropping-particle&quot;:&quot;&quot;,&quot;non-dropping-particle&quot;:&quot;&quot;},{&quot;family&quot;:&quot;Silva&quot;,&quot;given&quot;:&quot;Luis&quot;,&quot;parse-names&quot;:false,&quot;dropping-particle&quot;:&quot;&quot;,&quot;non-dropping-particle&quot;:&quot;&quot;},{&quot;family&quot;:&quot;Pescador&quot;,&quot;given&quot;:&quot;Juan&quot;,&quot;parse-names&quot;:false,&quot;dropping-particle&quot;:&quot;&quot;,&quot;non-dropping-particle&quot;:&quot;&quot;}],&quot;container-title&quot;:&quot;Hydrological Processes&quot;,&quot;container-title-short&quot;:&quot;Hydrol. Process.&quot;,&quot;DOI&quot;:&quot;10.1002/hyp.14764&quot;,&quot;ISSN&quot;:&quot;0885-6087&quot;,&quot;URL&quot;:&quot;https://onlinelibrary.wiley.com/doi/10.1002/hyp.14764&quot;,&quot;issued&quot;:{&quot;date-parts&quot;:[[2022,11,27]]},&quot;abstract&quot;:&quot;&lt;p&gt; This study is an attempt to understand flow patterns in the Middle Magdalena Valley River basin (MMV), a tropical lowland humid forest. For this purpose, we used δ &lt;sup&gt;2&lt;/sup&gt; H and δ &lt;sup&gt;18&lt;/sup&gt; O water stable isotopes measured in different surface and groundwater sources collected in the area both during the dry and the wet seasons. Two hundred and forty‐five water samples were collected in rainfall, springs, rivers, swamps, and wells (from 10 to 350 m depth). Thus, we were able to establish three tendencies that suggest the existence of surface‐groundwater interactions or preferential groundwater fluxes in the MMV: (i) samples with an isotopic enrichment from the wet to the dry season (groundwater samples following the rainfall isotopic variability), (ii) groundwater samples with an isotopic depletion from the wet to the dry season (opposite to the rainfall isotopic signal), and (iii) groundwater samples whose isotopic composition did not change significantly among seasons. However, none of these tendencies could be related to geology or the type of sampled site, which suggests that some not fully understood processes must be taking place in the hydrological system of the MMV. Both, surface, and groundwater samples are grouped close to the Colombian meteoric line, with exception of some swamp samples collected during the dry period, which displayed the expected evaporation trend line tendency. This may be an indicator of the connection/disconnection of swamps with the river during the hydrological year. Finally, this study aims to fulfil the gap in water‐stable isotope data in Colombia and provide insights about the hydrological setup of a lowland tropical basin. &lt;/p&gt;&quot;,&quot;publisher&quot;:&quot;John Wiley and Sons Ltd&quot;,&quot;issue&quot;:&quot;11&quot;,&quot;volume&quot;:&quot;36&quot;},&quot;isTemporary&quot;:false,&quot;suppress-author&quot;:false,&quot;composite&quot;:false,&quot;author-only&quot;:false}]},{&quot;citationID&quot;:&quot;MENDELEY_CITATION_6e641515-caad-4448-865e-1d036bf455c4&quot;,&quot;properties&quot;:{&quot;noteIndex&quot;:0},&quot;isEdited&quot;:false,&quot;manualOverride&quot;:{&quot;isManuallyOverridden&quot;:false,&quot;citeprocText&quot;:&quot;[30]&quot;,&quot;manualOverrideText&quot;:&quot;&quot;},&quot;citationTag&quot;:&quot;MENDELEY_CITATION_v3_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&quot;,&quot;citationItems&quot;:[{&quot;id&quot;:&quot;deca85f5-dff2-3b8b-8e94-1498a4eb9d24&quot;,&quot;itemData&quot;:{&quot;type&quot;:&quot;article-journal&quot;,&quot;id&quot;:&quot;deca85f5-dff2-3b8b-8e94-1498a4eb9d24&quot;,&quot;title&quot;:&quot;GRACE-based analysis of groundwater sustainability in the tropics&quot;,&quot;author&quot;:[{&quot;family&quot;:&quot;Romero&quot;,&quot;given&quot;:&quot;Pedro&quot;,&quot;parse-names&quot;:false,&quot;dropping-particle&quot;:&quot;&quot;,&quot;non-dropping-particle&quot;:&quot;&quot;},{&quot;family&quot;:&quot;Piña&quot;,&quot;given&quot;:&quot;Adriana&quot;,&quot;parse-names&quot;:false,&quot;dropping-particle&quot;:&quot;&quot;,&quot;non-dropping-particle&quot;:&quot;&quot;}],&quot;container-title&quot;:&quot;Journal of Hydrology: Regional Studies&quot;,&quot;container-title-short&quot;:&quot;J. Hydrol. Reg. Stud.&quot;,&quot;DOI&quot;:&quot;10.1016/j.ejrh.2025.102756&quot;,&quot;ISSN&quot;:&quot;22145818&quot;,&quot;URL&quot;:&quot;https://linkinghub.elsevier.com/retrieve/pii/S2214581825005853&quot;,&quot;issued&quot;:{&quot;date-parts&quot;:[[2025,12,1]]},&quot;page&quot;:&quot;102756&quot;,&quot;abstract&quot;:&quot;Study focus: This study uses satellite observations from the Gravity Recovery and Climate Experiment (GRACE) and the Global Land Data Assimilation System (GLDAS) to evaluate groundwater storage sustainability across Colombia. The assessment integrates drought climatology estimates, basin-scale trends, and sustainability indices, providing essential information to support long-term groundwater management strategies and strengthen climate resilience. Study region: Colombia lies in the equatorial tropics, where the hydrological regime is shaped by the complex orography of the three ranges of the Colombian Andes. This study evaluates groundwater sustainability across the five major Colombian river basins from 2003 to 2024. The findings provide a basin-level perspective on groundwater dynamics, offering insights to guide sustainable water resource management in tropical Andean regions. New hydrological insights for the region: Groundwater sustainability is at risk in numerous regions worldwide, where overexploitation threatens both resource depletion and insufficient replenishment. In parallel, regulatory agencies often lack the necessary information for effective groundwater monitoring and management. This study constitutes the first comprehensive assessment of groundwater sustainability in Colombia, overcoming challenges related to data scarcity, complex topography, and limited in-situ monitoring infrastructure. A non-parametric analysis was applied to quantify sustainability through reliability, resiliency, and vulnerability indices. Results revealed alarmingly low values, with a nationwide maximum of only 0.25. Additionally, precipitation–GWSa correlations were analyzed to estimate response times, identify areas where this relationship is strongest, and pinpoint regions where management could be improved.&quot;,&quot;publisher&quot;:&quot;Elsevier B.V.&quot;,&quot;volume&quot;:&quot;62&quot;},&quot;isTemporary&quot;:false,&quot;suppress-author&quot;:false,&quot;composite&quot;:false,&quot;author-only&quot;:false}]},{&quot;citationID&quot;:&quot;MENDELEY_CITATION_1f041f0a-4292-4840-859d-6341a3ad4389&quot;,&quot;properties&quot;:{&quot;noteIndex&quot;:0},&quot;isEdited&quot;:false,&quot;manualOverride&quot;:{&quot;isManuallyOverridden&quot;:false,&quot;citeprocText&quot;:&quot;[31]&quot;,&quot;manualOverrideText&quot;:&quot;&quot;},&quot;citationTag&quot;:&quot;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&quot;,&quot;citationItems&quot;:[{&quot;id&quot;:&quot;21b7650e-82c3-37fe-8852-755e495db819&quot;,&quot;itemData&quot;:{&quot;type&quot;:&quot;article-journal&quot;,&quot;id&quot;:&quot;21b7650e-82c3-37fe-8852-755e495db819&quot;,&quot;title&quot;:&quot;Assessing the impacts of 1.5 °C global warming – simulation protocol of the Inter-Sectoral Impact Model Intercomparison Project (ISIMIP2b)&quot;,&quot;author&quot;:[{&quot;family&quot;:&quot;Frieler&quot;,&quot;given&quot;:&quot;Katja&quot;,&quot;parse-names&quot;:false,&quot;dropping-particle&quot;:&quot;&quot;,&quot;non-dropping-particle&quot;:&quot;&quot;},{&quot;family&quot;:&quot;Lange&quot;,&quot;given&quot;:&quot;Stefan&quot;,&quot;parse-names&quot;:false,&quot;dropping-particle&quot;:&quot;&quot;,&quot;non-dropping-particle&quot;:&quot;&quot;},{&quot;family&quot;:&quot;Piontek&quot;,&quot;given&quot;:&quot;Franziska&quot;,&quot;parse-names&quot;:false,&quot;dropping-particle&quot;:&quot;&quot;,&quot;non-dropping-particle&quot;:&quot;&quot;},{&quot;family&quot;:&quot;Reyer&quot;,&quot;given&quot;:&quot;Christopher P. O.&quot;,&quot;parse-names&quot;:false,&quot;dropping-particle&quot;:&quot;&quot;,&quot;non-dropping-particle&quot;:&quot;&quot;},{&quot;family&quot;:&quot;Schewe&quot;,&quot;given&quot;:&quot;Jacob&quot;,&quot;parse-names&quot;:false,&quot;dropping-particle&quot;:&quot;&quot;,&quot;non-dropping-particle&quot;:&quot;&quot;},{&quot;family&quot;:&quot;Warszawski&quot;,&quot;given&quot;:&quot;Lila&quot;,&quot;parse-names&quot;:false,&quot;dropping-particle&quot;:&quot;&quot;,&quot;non-dropping-particle&quot;:&quot;&quot;},{&quot;family&quot;:&quot;Zhao&quot;,&quot;given&quot;:&quot;Fang&quot;,&quot;parse-names&quot;:false,&quot;dropping-particle&quot;:&quot;&quot;,&quot;non-dropping-particle&quot;:&quot;&quot;},{&quot;family&quot;:&quot;Chini&quot;,&quot;given&quot;:&quot;Louise&quot;,&quot;parse-names&quot;:false,&quot;dropping-particle&quot;:&quot;&quot;,&quot;non-dropping-particle&quot;:&quot;&quot;},{&quot;family&quot;:&quot;Denvil&quot;,&quot;given&quot;:&quot;Sebastien&quot;,&quot;parse-names&quot;:false,&quot;dropping-particle&quot;:&quot;&quot;,&quot;non-dropping-particle&quot;:&quot;&quot;},{&quot;family&quot;:&quot;Emanuel&quot;,&quot;given&quot;:&quot;Kerry&quot;,&quot;parse-names&quot;:false,&quot;dropping-particle&quot;:&quot;&quot;,&quot;non-dropping-particle&quot;:&quot;&quot;},{&quot;family&quot;:&quot;Geiger&quot;,&quot;given&quot;:&quot;Tobias&quot;,&quot;parse-names&quot;:false,&quot;dropping-particle&quot;:&quot;&quot;,&quot;non-dropping-particle&quot;:&quot;&quot;},{&quot;family&quot;:&quot;Halladay&quot;,&quot;given&quot;:&quot;Kate&quot;,&quot;parse-names&quot;:false,&quot;dropping-particle&quot;:&quot;&quot;,&quot;non-dropping-particle&quot;:&quot;&quot;},{&quot;family&quot;:&quot;Hurtt&quot;,&quot;given&quot;:&quot;George&quot;,&quot;parse-names&quot;:false,&quot;dropping-particle&quot;:&quot;&quot;,&quot;non-dropping-particle&quot;:&quot;&quot;},{&quot;family&quot;:&quot;Mengel&quot;,&quot;given&quot;:&quot;Matthias&quot;,&quot;parse-names&quot;:false,&quot;dropping-particle&quot;:&quot;&quot;,&quot;non-dropping-particle&quot;:&quot;&quot;},{&quot;family&quot;:&quot;Murakami&quot;,&quot;given&quot;:&quot;Daisuke&quot;,&quot;parse-names&quot;:false,&quot;dropping-particle&quot;:&quot;&quot;,&quot;non-dropping-particle&quot;:&quot;&quot;},{&quot;family&quot;:&quot;Ostberg&quot;,&quot;given&quot;:&quot;Sebastian&quot;,&quot;parse-names&quot;:false,&quot;dropping-particle&quot;:&quot;&quot;,&quot;non-dropping-particle&quot;:&quot;&quot;},{&quot;family&quot;:&quot;Popp&quot;,&quot;given&quot;:&quot;Alexander&quot;,&quot;parse-names&quot;:false,&quot;dropping-particle&quot;:&quot;&quot;,&quot;non-dropping-particle&quot;:&quot;&quot;},{&quot;family&quot;:&quot;Riva&quot;,&quot;given&quot;:&quot;Riccardo&quot;,&quot;parse-names&quot;:false,&quot;dropping-particle&quot;:&quot;&quot;,&quot;non-dropping-particle&quot;:&quot;&quot;},{&quot;family&quot;:&quot;Stevanovic&quot;,&quot;given&quot;:&quot;Miodrag&quot;,&quot;parse-names&quot;:false,&quot;dropping-particle&quot;:&quot;&quot;,&quot;non-dropping-particle&quot;:&quot;&quot;},{&quot;family&quot;:&quot;Suzuki&quot;,&quot;given&quot;:&quot;Tatsuo&quot;,&quot;parse-names&quot;:false,&quot;dropping-particle&quot;:&quot;&quot;,&quot;non-dropping-particle&quot;:&quot;&quot;},{&quot;family&quot;:&quot;Volkholz&quot;,&quot;given&quot;:&quot;Jan&quot;,&quot;parse-names&quot;:false,&quot;dropping-particle&quot;:&quot;&quot;,&quot;non-dropping-particle&quot;:&quot;&quot;},{&quot;family&quot;:&quot;Burke&quot;,&quot;given&quot;:&quot;Eleanor&quot;,&quot;parse-names&quot;:false,&quot;dropping-particle&quot;:&quot;&quot;,&quot;non-dropping-particle&quot;:&quot;&quot;},{&quot;family&quot;:&quot;Ciais&quot;,&quot;given&quot;:&quot;Philippe&quot;,&quot;parse-names&quot;:false,&quot;dropping-particle&quot;:&quot;&quot;,&quot;non-dropping-particle&quot;:&quot;&quot;},{&quot;family&quot;:&quot;Ebi&quot;,&quot;given&quot;:&quot;Kristie&quot;,&quot;parse-names&quot;:false,&quot;dropping-particle&quot;:&quot;&quot;,&quot;non-dropping-particle&quot;:&quot;&quot;},{&quot;family&quot;:&quot;Eddy&quot;,&quot;given&quot;:&quot;Tyler D.&quot;,&quot;parse-names&quot;:false,&quot;dropping-particle&quot;:&quot;&quot;,&quot;non-dropping-particle&quot;:&quot;&quot;},{&quot;family&quot;:&quot;Elliott&quot;,&quot;given&quot;:&quot;Joshua&quot;,&quot;parse-names&quot;:false,&quot;dropping-particle&quot;:&quot;&quot;,&quot;non-dropping-particle&quot;:&quot;&quot;},{&quot;family&quot;:&quot;Galbraith&quot;,&quot;given&quot;:&quot;Eric&quot;,&quot;parse-names&quot;:false,&quot;dropping-particle&quot;:&quot;&quot;,&quot;non-dropping-particle&quot;:&quot;&quot;},{&quot;family&quot;:&quot;Gosling&quot;,&quot;given&quot;:&quot;Simon N.&quot;,&quot;parse-names&quot;:false,&quot;dropping-particle&quot;:&quot;&quot;,&quot;non-dropping-particle&quot;:&quot;&quot;},{&quot;family&quot;:&quot;Hattermann&quot;,&quot;given&quot;:&quot;Fred&quot;,&quot;parse-names&quot;:false,&quot;dropping-particle&quot;:&quot;&quot;,&quot;non-dropping-particle&quot;:&quot;&quot;},{&quot;family&quot;:&quot;Hickler&quot;,&quot;given&quot;:&quot;Thomas&quot;,&quot;parse-names&quot;:false,&quot;dropping-particle&quot;:&quot;&quot;,&quot;non-dropping-particle&quot;:&quot;&quot;},{&quot;family&quot;:&quot;Hinkel&quot;,&quot;given&quot;:&quot;Jochen&quot;,&quot;parse-names&quot;:false,&quot;dropping-particle&quot;:&quot;&quot;,&quot;non-dropping-particle&quot;:&quot;&quot;},{&quot;family&quot;:&quot;Hof&quot;,&quot;given&quot;:&quot;Christian&quot;,&quot;parse-names&quot;:false,&quot;dropping-particle&quot;:&quot;&quot;,&quot;non-dropping-particle&quot;:&quot;&quot;},{&quot;family&quot;:&quot;Huber&quot;,&quot;given&quot;:&quot;Veronika&quot;,&quot;parse-names&quot;:false,&quot;dropping-particle&quot;:&quot;&quot;,&quot;non-dropping-particle&quot;:&quot;&quot;},{&quot;family&quot;:&quot;Jägermeyr&quot;,&quot;given&quot;:&quot;Jonas&quot;,&quot;parse-names&quot;:false,&quot;dropping-particle&quot;:&quot;&quot;,&quot;non-dropping-particle&quot;:&quot;&quot;},{&quot;family&quot;:&quot;Krysanova&quot;,&quot;given&quot;:&quot;Valentina&quot;,&quot;parse-names&quot;:false,&quot;dropping-particle&quot;:&quot;&quot;,&quot;non-dropping-particle&quot;:&quot;&quot;},{&quot;family&quot;:&quot;Marcé&quot;,&quot;given&quot;:&quot;Rafael&quot;,&quot;parse-names&quot;:false,&quot;dropping-particle&quot;:&quot;&quot;,&quot;non-dropping-particle&quot;:&quot;&quot;},{&quot;family&quot;:&quot;Müller Schmied&quot;,&quot;given&quot;:&quot;Hannes&quot;,&quot;parse-names&quot;:false,&quot;dropping-particle&quot;:&quot;&quot;,&quot;non-dropping-particle&quot;:&quot;&quot;},{&quot;family&quot;:&quot;Mouratiadou&quot;,&quot;given&quot;:&quot;Ioanna&quot;,&quot;parse-names&quot;:false,&quot;dropping-particle&quot;:&quot;&quot;,&quot;non-dropping-particle&quot;:&quot;&quot;},{&quot;family&quot;:&quot;Pierson&quot;,&quot;given&quot;:&quot;Don&quot;,&quot;parse-names&quot;:false,&quot;dropping-particle&quot;:&quot;&quot;,&quot;non-dropping-particle&quot;:&quot;&quot;},{&quot;family&quot;:&quot;Tittensor&quot;,&quot;given&quot;:&quot;Derek P.&quot;,&quot;parse-names&quot;:false,&quot;dropping-particle&quot;:&quot;&quot;,&quot;non-dropping-particle&quot;:&quot;&quot;},{&quot;family&quot;:&quot;Vautard&quot;,&quot;given&quot;:&quot;Robert&quot;,&quot;parse-names&quot;:false,&quot;dropping-particle&quot;:&quot;&quot;,&quot;non-dropping-particle&quot;:&quot;&quot;},{&quot;family&quot;:&quot;Vliet&quot;,&quot;given&quot;:&quot;Michelle&quot;,&quot;parse-names&quot;:false,&quot;dropping-particle&quot;:&quot;&quot;,&quot;non-dropping-particle&quot;:&quot;van&quot;},{&quot;family&quot;:&quot;Biber&quot;,&quot;given&quot;:&quot;Matthias F.&quot;,&quot;parse-names&quot;:false,&quot;dropping-particle&quot;:&quot;&quot;,&quot;non-dropping-particle&quot;:&quot;&quot;},{&quot;family&quot;:&quot;Betts&quot;,&quot;given&quot;:&quot;Richard A.&quot;,&quot;parse-names&quot;:false,&quot;dropping-particle&quot;:&quot;&quot;,&quot;non-dropping-particle&quot;:&quot;&quot;},{&quot;family&quot;:&quot;Bodirsky&quot;,&quot;given&quot;:&quot;Benjamin Leon&quot;,&quot;parse-names&quot;:false,&quot;dropping-particle&quot;:&quot;&quot;,&quot;non-dropping-particle&quot;:&quot;&quot;},{&quot;family&quot;:&quot;Deryng&quot;,&quot;given&quot;:&quot;Delphine&quot;,&quot;parse-names&quot;:false,&quot;dropping-particle&quot;:&quot;&quot;,&quot;non-dropping-particle&quot;:&quot;&quot;},{&quot;family&quot;:&quot;Frolking&quot;,&quot;given&quot;:&quot;Steve&quot;,&quot;parse-names&quot;:false,&quot;dropping-particle&quot;:&quot;&quot;,&quot;non-dropping-particle&quot;:&quot;&quot;},{&quot;family&quot;:&quot;Jones&quot;,&quot;given&quot;:&quot;Chris D.&quot;,&quot;parse-names&quot;:false,&quot;dropping-particle&quot;:&quot;&quot;,&quot;non-dropping-particle&quot;:&quot;&quot;},{&quot;family&quot;:&quot;Lotze&quot;,&quot;given&quot;:&quot;Heike K.&quot;,&quot;parse-names&quot;:false,&quot;dropping-particle&quot;:&quot;&quot;,&quot;non-dropping-particle&quot;:&quot;&quot;},{&quot;family&quot;:&quot;Lotze-Campen&quot;,&quot;given&quot;:&quot;Hermann&quot;,&quot;parse-names&quot;:false,&quot;dropping-particle&quot;:&quot;&quot;,&quot;non-dropping-particle&quot;:&quot;&quot;},{&quot;family&quot;:&quot;Sahajpal&quot;,&quot;given&quot;:&quot;Ritvik&quot;,&quot;parse-names&quot;:false,&quot;dropping-particle&quot;:&quot;&quot;,&quot;non-dropping-particle&quot;:&quot;&quot;},{&quot;family&quot;:&quot;Thonicke&quot;,&quot;given&quot;:&quot;Kirsten&quot;,&quot;parse-names&quot;:false,&quot;dropping-particle&quot;:&quot;&quot;,&quot;non-dropping-particle&quot;:&quot;&quot;},{&quot;family&quot;:&quot;Tian&quot;,&quot;given&quot;:&quot;Hanqin&quot;,&quot;parse-names&quot;:false,&quot;dropping-particle&quot;:&quot;&quot;,&quot;non-dropping-particle&quot;:&quot;&quot;},{&quot;family&quot;:&quot;Yamagata&quot;,&quot;given&quot;:&quot;Yoshiki&quot;,&quot;parse-names&quot;:false,&quot;dropping-particle&quot;:&quot;&quot;,&quot;non-dropping-particle&quot;:&quot;&quot;}],&quot;container-title&quot;:&quot;Geoscientific Model Development&quot;,&quot;container-title-short&quot;:&quot;Geosci. Model Dev.&quot;,&quot;DOI&quot;:&quot;10.5194/gmd-10-4321-2017&quot;,&quot;ISSN&quot;:&quot;1991-9603&quot;,&quot;URL&quot;:&quot;https://gmd.copernicus.org/articles/10/4321/2017/&quot;,&quot;issued&quot;:{&quot;date-parts&quot;:[[2017,11,30]]},&quot;page&quot;:&quot;4321-4345&quot;,&quot;abstract&quot;:&quot;Abstract. In Paris, France, December 2015, the Conference of the Parties (COP) to the United Nations Framework Convention on Climate Change (UNFCCC) invited the Intergovernmental Panel on Climate Change (IPCC) to provide a special report in 2018 on the impacts of global warming of 1.5 °C above pre-industrial levels and related global greenhouse gas emission pathways. In Nairobi, Kenya, April 2016, the IPCC panel accepted the invitation. Here we describe the response devised within the Inter-Sectoral Impact Model Intercomparison Project (ISIMIP) to provide tailored, cross-sectorally consistent impact projections to broaden the scientific basis for the report. The simulation protocol is designed to allow for (1) separation of the impacts of historical warming starting from pre-industrial conditions from impacts of other drivers such as historical land-use changes (based on pre-industrial and historical impact model simulations); (2) quantification of the impacts of additional warming up to 1.5 °C, including a potential overshoot and long-term impacts up to 2299, and comparison to higher levels of global mean temperature change (based on the low-emissions Representative Concentration Pathway RCP2.6 and a no-mitigation pathway RCP6.0) with socio-economic conditions fixed at 2005 levels; and (3) assessment of the climate effects based on the same climate scenarios while accounting for simultaneous changes in socio-economic conditions following the middle-of-the-road Shared Socioeconomic Pathway (SSP2, Fricko et al., 2016) and in particular differential bioenergy requirements associated with the transformation of the energy system to comply with RCP2.6 compared to RCP6.0. With the aim of providing the scientific basis for an aggregation of impacts across sectors and analysis of cross-sectoral interactions that may dampen or amplify sectoral impacts, the protocol is designed to facilitate consistent impact projections from a range of impact models across different sectors (global and regional hydrology, lakes, global crops, global vegetation, regional forests, global and regional marine ecosystems and fisheries, global and regional coastal infrastructure, energy supply and demand, temperature-related mortality, and global terrestrial biodiversity).&quot;,&quot;issue&quot;:&quot;12&quot;,&quot;volume&quot;:&quot;10&quot;},&quot;isTemporary&quot;:false,&quot;suppress-author&quot;:false,&quot;composite&quot;:false,&quot;author-only&quot;:false}]},{&quot;citationID&quot;:&quot;MENDELEY_CITATION_af3c9079-f1fb-4ca0-9931-7d43a244aa02&quot;,&quot;properties&quot;:{&quot;noteIndex&quot;:0},&quot;isEdited&quot;:false,&quot;manualOverride&quot;:{&quot;isManuallyOverridden&quot;:false,&quot;citeprocText&quot;:&quot;[32]&quot;,&quot;manualOverrideText&quot;:&quot;&quot;},&quot;citationTag&quot;:&quot;MENDELEY_CITATION_v3_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&quot;,&quot;citationItems&quot;:[{&quot;id&quot;:&quot;0ac0c66a-9eee-3413-901e-81c551a5ef22&quot;,&quot;itemData&quot;:{&quot;type&quot;:&quot;article-journal&quot;,&quot;id&quot;:&quot;0ac0c66a-9eee-3413-901e-81c551a5ef22&quot;,&quot;title&quot;:&quot;The Scenario Model Intercomparison Project (ScenarioMIP) for CMIP6&quot;,&quot;author&quot;:[{&quot;family&quot;:&quot;O'Neill&quot;,&quot;given&quot;:&quot;Brian C.&quot;,&quot;parse-names&quot;:false,&quot;dropping-particle&quot;:&quot;&quot;,&quot;non-dropping-particle&quot;:&quot;&quot;},{&quot;family&quot;:&quot;Tebaldi&quot;,&quot;given&quot;:&quot;Claudia&quot;,&quot;parse-names&quot;:false,&quot;dropping-particle&quot;:&quot;&quot;,&quot;non-dropping-particle&quot;:&quot;&quot;},{&quot;family&quot;:&quot;Vuuren&quot;,&quot;given&quot;:&quot;Detlef P.&quot;,&quot;parse-names&quot;:false,&quot;dropping-particle&quot;:&quot;&quot;,&quot;non-dropping-particle&quot;:&quot;van&quot;},{&quot;family&quot;:&quot;Eyring&quot;,&quot;given&quot;:&quot;Veronika&quot;,&quot;parse-names&quot;:false,&quot;dropping-particle&quot;:&quot;&quot;,&quot;non-dropping-particle&quot;:&quot;&quot;},{&quot;family&quot;:&quot;Friedlingstein&quot;,&quot;given&quot;:&quot;Pierre&quot;,&quot;parse-names&quot;:false,&quot;dropping-particle&quot;:&quot;&quot;,&quot;non-dropping-particle&quot;:&quot;&quot;},{&quot;family&quot;:&quot;Hurtt&quot;,&quot;given&quot;:&quot;George&quot;,&quot;parse-names&quot;:false,&quot;dropping-particle&quot;:&quot;&quot;,&quot;non-dropping-particle&quot;:&quot;&quot;},{&quot;family&quot;:&quot;Knutti&quot;,&quot;given&quot;:&quot;Reto&quot;,&quot;parse-names&quot;:false,&quot;dropping-particle&quot;:&quot;&quot;,&quot;non-dropping-particle&quot;:&quot;&quot;},{&quot;family&quot;:&quot;Kriegler&quot;,&quot;given&quot;:&quot;Elmar&quot;,&quot;parse-names&quot;:false,&quot;dropping-particle&quot;:&quot;&quot;,&quot;non-dropping-particle&quot;:&quot;&quot;},{&quot;family&quot;:&quot;Lamarque&quot;,&quot;given&quot;:&quot;Jean-Francois&quot;,&quot;parse-names&quot;:false,&quot;dropping-particle&quot;:&quot;&quot;,&quot;non-dropping-particle&quot;:&quot;&quot;},{&quot;family&quot;:&quot;Lowe&quot;,&quot;given&quot;:&quot;Jason&quot;,&quot;parse-names&quot;:false,&quot;dropping-particle&quot;:&quot;&quot;,&quot;non-dropping-particle&quot;:&quot;&quot;},{&quot;family&quot;:&quot;Meehl&quot;,&quot;given&quot;:&quot;Gerald A.&quot;,&quot;parse-names&quot;:false,&quot;dropping-particle&quot;:&quot;&quot;,&quot;non-dropping-particle&quot;:&quot;&quot;},{&quot;family&quot;:&quot;Moss&quot;,&quot;given&quot;:&quot;Richard&quot;,&quot;parse-names&quot;:false,&quot;dropping-particle&quot;:&quot;&quot;,&quot;non-dropping-particle&quot;:&quot;&quot;},{&quot;family&quot;:&quot;Riahi&quot;,&quot;given&quot;:&quot;Keywan&quot;,&quot;parse-names&quot;:false,&quot;dropping-particle&quot;:&quot;&quot;,&quot;non-dropping-particle&quot;:&quot;&quot;},{&quot;family&quot;:&quot;Sanderson&quot;,&quot;given&quot;:&quot;Benjamin M.&quot;,&quot;parse-names&quot;:false,&quot;dropping-particle&quot;:&quot;&quot;,&quot;non-dropping-particle&quot;:&quot;&quot;}],&quot;container-title&quot;:&quot;Geoscientific Model Development&quot;,&quot;container-title-short&quot;:&quot;Geosci. Model Dev.&quot;,&quot;DOI&quot;:&quot;10.5194/gmd-9-3461-2016&quot;,&quot;ISSN&quot;:&quot;1991-9603&quot;,&quot;URL&quot;:&quot;https://gmd.copernicus.org/articles/9/3461/2016/&quot;,&quot;issued&quot;:{&quot;date-parts&quot;:[[2016,9,28]]},&quot;page&quot;:&quot;3461-3482&quot;,&quot;abstract&quot;:&quot;Abstract. Projections of future climate change play a fundamental role in improving understanding of the climate system as well as characterizing societal risks and response options. The Scenario Model Intercomparison Project (ScenarioMIP) is the primary activity within Phase 6 of the Coupled Model Intercomparison Project (CMIP6) that will provide multi-model climate projections based on alternative scenarios of future emissions and land use changes produced with integrated assessment models. In this paper, we describe ScenarioMIP's objectives, experimental design, and its relation to other activities within CMIP6. The ScenarioMIP design is one component of a larger scenario process that aims to facilitate a wide range of integrated studies across the climate science, integrated assessment modeling, and impacts, adaptation, and vulnerability communities, and will form an important part of the evidence base in the forthcoming Intergovernmental Panel on Climate Change (IPCC) assessments. At the same time, it will provide the basis for investigating a number of targeted science and policy questions that are especially relevant to scenario-based analysis, including the role of specific forcings such as land use and aerosols, the effect of a peak and decline in forcing, the consequences of scenarios that limit warming to below 2 °C, the relative contributions to uncertainty from scenarios, climate models, and internal variability, and long-term climate system outcomes beyond the 21st century. To serve this wide range of scientific communities and address these questions, a design has been identified consisting of eight alternative 21st century scenarios plus one large initial condition ensemble and a set of long-term extensions, divided into two tiers defined by relative priority. Some of these scenarios will also provide a basis for variants planned to be run in other CMIP6-Endorsed MIPs to investigate questions related to specific forcings. Harmonized, spatially explicit emissions and land use scenarios generated with integrated assessment models will be provided to participating climate modeling groups by late 2016, with the climate model simulations run within the 2017–2018 time frame, and output from the climate model projections made available and analyses performed over the 2018–2020 period.&quot;,&quot;publisher&quot;:&quot;Copernicus GmbH&quot;,&quot;issue&quot;:&quot;9&quot;,&quot;volume&quot;:&quot;9&quot;},&quot;isTemporary&quot;:false,&quot;suppress-author&quot;:false,&quot;composite&quot;:false,&quot;author-only&quot;:false}]},{&quot;citationID&quot;:&quot;MENDELEY_CITATION_d2bc4d7e-2fc6-4dcd-8fd4-4df9161d76aa&quot;,&quot;properties&quot;:{&quot;noteIndex&quot;:0},&quot;isEdited&quot;:false,&quot;manualOverride&quot;:{&quot;isManuallyOverridden&quot;:false,&quot;citeprocText&quot;:&quot;[33]&quot;,&quot;manualOverrideText&quot;:&quot;&quot;},&quot;citationTag&quot;:&quot;MENDELEY_CITATION_v3_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&quot;,&quot;citationItems&quot;:[{&quot;id&quot;:&quot;004226ad-d99b-3d80-81e6-be9299c81113&quot;,&quot;itemData&quot;:{&quot;type&quot;:&quot;article-journal&quot;,&quot;id&quot;:&quot;004226ad-d99b-3d80-81e6-be9299c81113&quot;,&quot;title&quot;:&quot;Modelación del desempeño hidrológico de techos verdes en ciudades andinas tropicales usando SWMM&quot;,&quot;author&quot;:[{&quot;family&quot;:&quot;Tabares-Catimay&quot;,&quot;given&quot;:&quot;Jennifer&quot;,&quot;parse-names&quot;:false,&quot;dropping-particle&quot;:&quot;&quot;,&quot;non-dropping-particle&quot;:&quot;&quot;},{&quot;family&quot;:&quot;Gallo-Martínez&quot;,&quot;given&quot;:&quot;Laura Marelly&quot;,&quot;parse-names&quot;:false,&quot;dropping-particle&quot;:&quot;&quot;,&quot;non-dropping-particle&quot;:&quot;&quot;},{&quot;family&quot;:&quot;Mancipe-Muñoz&quot;,&quot;given&quot;:&quot;Nestor Alonso&quot;,&quot;parse-names&quot;:false,&quot;dropping-particle&quot;:&quot;&quot;,&quot;non-dropping-particle&quot;:&quot;&quot;}],&quot;container-title&quot;:&quot;Producción + Limpia&quot;,&quot;DOI&quot;:&quot;10.22507/pml.v14n1a2&quot;,&quot;ISSN&quot;:&quot;23230703&quot;,&quot;URL&quot;:&quot;http://repository.lasallista.edu.co:8080/ojs/index.php/pl/article/view/2067&quot;,&quot;issued&quot;:{&quot;date-parts&quot;:[[2019,12,2]]},&quot;page&quot;:&quot;46-60&quot;,&quot;abstract&quot;:&quot;&lt;p&gt;Introducción. La modelación hidrológica es una herramienta que permite analizar el efecto de diferentes condiciones climatológicas sobre la capacidad de retención de agua lluvia que presentan los techos verdes en áreas intertropicales. Objetivo. Evaluar la capacidad del modelo SWMM para representar las dinámicas hidrológicas de techos verdes bajo condiciones experimentales de los Andes colombianos. Materiales y métodos. A partir del monitoreo de un módulo de techo verde extensivo en la Universidad de los Andes, Bogotá, se implementa, ejecuta un análisis de sensibilidad, calibra y valida el modelo. Una vez validado, se analiza el comportamiento del techo verde frente a simulación de tormentas continuas y tormentas con distinta intensidad, frecuencia y duración. Resultados. Se demuestra que el modelo calibrado está en capacidad de reproducir satisfactoriamente la escorrentía percolada a través del techo verde para tormentas individuales con índices de eficiencia cercanos a 0,80 para Nash- Sutcliffe (NSE) y menores al 6 % para el error de volumen de escorrentía (RVE). De resultados de simulación, se determina que un incremento del 30 % de saturación inicial puede disminuir la capacidad de retención del techo verde entre el 10 al 17 % para las tormentas simuladas. Conclusión. Se demuestra que el software SWMM está en capacidad de representar las dinámicas de un techo verde experimental en las condiciones de los Andes colombianos al ser calibrado y validado correctamente. Por lo tanto, este modelo podría ser una herramienta útil para realizar análisis regionales respecto a la implementación de este tipo de SUDS en ciudades intertropicales.&lt;/p&gt;&quot;,&quot;publisher&quot;:&quot;Corporacion Universitaria Lasallista&quot;,&quot;issue&quot;:&quot;1&quot;,&quot;volume&quot;:&quot;14&quot;,&quot;container-title-short&quot;:&quot;&quot;},&quot;isTemporary&quot;:false,&quot;suppress-author&quot;:false,&quot;composite&quot;:false,&quot;author-onl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C993D-0014-44FD-80D0-C97FA808F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4245</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Felipe Arboleda O</dc:creator>
  <dc:description/>
  <cp:lastModifiedBy>Pedro Felipe Arboleda O</cp:lastModifiedBy>
  <cp:revision>4</cp:revision>
  <dcterms:created xsi:type="dcterms:W3CDTF">2026-02-20T15:13:00Z</dcterms:created>
  <dcterms:modified xsi:type="dcterms:W3CDTF">2026-02-20T19:18:00Z</dcterms:modified>
  <dc:language>en-US</dc:language>
</cp:coreProperties>
</file>