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79CB79" w14:textId="71CA1904" w:rsidR="00993126" w:rsidRPr="00A73665" w:rsidRDefault="00A73665" w:rsidP="00DE49DB">
      <w:pPr>
        <w:spacing w:line="276" w:lineRule="auto"/>
        <w:jc w:val="both"/>
        <w:rPr>
          <w:rFonts w:ascii="Arial Narrow" w:hAnsi="Arial Narrow"/>
          <w:b/>
          <w:bCs/>
          <w:lang w:val="es-ES"/>
        </w:rPr>
      </w:pPr>
      <w:r w:rsidRPr="00A73665">
        <w:rPr>
          <w:rFonts w:ascii="Arial Narrow" w:hAnsi="Arial Narrow"/>
          <w:b/>
          <w:bCs/>
          <w:lang w:val="es-ES"/>
        </w:rPr>
        <w:t xml:space="preserve">PROPUESTA </w:t>
      </w:r>
      <w:r w:rsidRPr="00A73665">
        <w:rPr>
          <w:rFonts w:ascii="Arial Narrow" w:hAnsi="Arial Narrow"/>
          <w:b/>
          <w:bCs/>
          <w:lang w:val="es-ES"/>
        </w:rPr>
        <w:t xml:space="preserve">DE </w:t>
      </w:r>
      <w:r w:rsidR="00DE49DB">
        <w:rPr>
          <w:rFonts w:ascii="Arial Narrow" w:hAnsi="Arial Narrow"/>
          <w:b/>
          <w:bCs/>
          <w:lang w:val="es-ES"/>
        </w:rPr>
        <w:t>PLAN DE TRABAJO EN LOS TRES EJES MISIONALES:</w:t>
      </w:r>
      <w:r w:rsidRPr="00A73665">
        <w:rPr>
          <w:rFonts w:ascii="Arial Narrow" w:hAnsi="Arial Narrow"/>
          <w:b/>
          <w:bCs/>
          <w:lang w:val="es-ES"/>
        </w:rPr>
        <w:t xml:space="preserve"> ACADÉMICO, INVESTIGATIVO Y DE EXTENSIÓN EN EL ÁREA DE RECURSOS HÍDRICOS</w:t>
      </w:r>
    </w:p>
    <w:p w14:paraId="63CC3C71" w14:textId="3BFE9A21" w:rsidR="00A73665" w:rsidRPr="00A73665" w:rsidRDefault="00A73665" w:rsidP="00DE49DB">
      <w:pPr>
        <w:spacing w:line="276" w:lineRule="auto"/>
        <w:jc w:val="both"/>
        <w:rPr>
          <w:rFonts w:ascii="Arial Narrow" w:hAnsi="Arial Narrow"/>
          <w:b/>
          <w:bCs/>
          <w:lang w:val="es-ES"/>
        </w:rPr>
      </w:pPr>
      <w:r w:rsidRPr="00A73665">
        <w:rPr>
          <w:rFonts w:ascii="Arial Narrow" w:hAnsi="Arial Narrow"/>
          <w:b/>
          <w:bCs/>
          <w:lang w:val="es-ES"/>
        </w:rPr>
        <w:t>Silvana Bolaños Chavarría</w:t>
      </w:r>
    </w:p>
    <w:p w14:paraId="0E8EF1FB" w14:textId="2A26EB0C" w:rsidR="00A73665" w:rsidRPr="00A73665" w:rsidRDefault="00A73665" w:rsidP="00DE49DB">
      <w:pPr>
        <w:spacing w:line="276" w:lineRule="auto"/>
        <w:jc w:val="both"/>
        <w:rPr>
          <w:rFonts w:ascii="Arial Narrow" w:hAnsi="Arial Narrow"/>
          <w:b/>
          <w:bCs/>
          <w:lang w:val="es-ES"/>
        </w:rPr>
      </w:pPr>
      <w:r w:rsidRPr="00A73665">
        <w:rPr>
          <w:rFonts w:ascii="Arial Narrow" w:hAnsi="Arial Narrow"/>
          <w:b/>
          <w:bCs/>
          <w:lang w:val="es-ES"/>
        </w:rPr>
        <w:t>Facultad: Ingeniería Civil y Agrícola, Universidad Nacional de Colombia - Sede Bogotá.</w:t>
      </w:r>
    </w:p>
    <w:p w14:paraId="43971887" w14:textId="77777777" w:rsidR="00A73665" w:rsidRDefault="00A73665" w:rsidP="00DE49DB">
      <w:pPr>
        <w:spacing w:line="276" w:lineRule="auto"/>
        <w:jc w:val="both"/>
        <w:rPr>
          <w:rFonts w:ascii="Arial Narrow" w:hAnsi="Arial Narrow"/>
          <w:lang w:val="es-ES"/>
        </w:rPr>
      </w:pPr>
    </w:p>
    <w:p w14:paraId="67B8326C" w14:textId="73952FAA" w:rsidR="00A73665" w:rsidRPr="00DE49DB" w:rsidRDefault="00A73665" w:rsidP="00DE49DB">
      <w:pPr>
        <w:spacing w:line="276" w:lineRule="auto"/>
        <w:jc w:val="both"/>
        <w:rPr>
          <w:rFonts w:ascii="Arial Narrow" w:hAnsi="Arial Narrow"/>
          <w:b/>
          <w:bCs/>
          <w:lang w:val="es-ES"/>
        </w:rPr>
      </w:pPr>
      <w:r w:rsidRPr="00DE49DB">
        <w:rPr>
          <w:rFonts w:ascii="Arial Narrow" w:hAnsi="Arial Narrow"/>
          <w:b/>
          <w:bCs/>
          <w:lang w:val="es-ES"/>
        </w:rPr>
        <w:t>Justificación</w:t>
      </w:r>
    </w:p>
    <w:p w14:paraId="5D60F0A3" w14:textId="6DF636F2" w:rsidR="00CC293C" w:rsidRDefault="00DE49DB" w:rsidP="00DE49DB">
      <w:pPr>
        <w:spacing w:line="276" w:lineRule="auto"/>
        <w:jc w:val="both"/>
        <w:rPr>
          <w:rFonts w:ascii="Arial Narrow" w:hAnsi="Arial Narrow"/>
          <w:lang w:val="es-ES"/>
        </w:rPr>
      </w:pPr>
      <w:r w:rsidRPr="00DE49DB">
        <w:rPr>
          <w:rFonts w:ascii="Arial Narrow" w:hAnsi="Arial Narrow"/>
          <w:lang w:val="es-ES"/>
        </w:rPr>
        <w:t xml:space="preserve">Colombia enfrenta desafíos críticos en la seguridad hídrica debido a la variabilidad climática, el cambio de uso del suelo y la creciente demanda en </w:t>
      </w:r>
      <w:r>
        <w:rPr>
          <w:rFonts w:ascii="Arial Narrow" w:hAnsi="Arial Narrow"/>
          <w:lang w:val="es-ES"/>
        </w:rPr>
        <w:t>los diferentes sectores económicos</w:t>
      </w:r>
      <w:r w:rsidRPr="00DE49DB">
        <w:rPr>
          <w:rFonts w:ascii="Arial Narrow" w:hAnsi="Arial Narrow"/>
          <w:lang w:val="es-ES"/>
        </w:rPr>
        <w:t xml:space="preserve">. </w:t>
      </w:r>
      <w:r w:rsidR="00CC293C">
        <w:rPr>
          <w:rFonts w:ascii="Arial Narrow" w:hAnsi="Arial Narrow"/>
          <w:lang w:val="es-ES"/>
        </w:rPr>
        <w:t>B</w:t>
      </w:r>
      <w:r w:rsidR="00CC293C" w:rsidRPr="00CC293C">
        <w:rPr>
          <w:rFonts w:ascii="Arial Narrow" w:hAnsi="Arial Narrow"/>
          <w:lang w:val="es-ES"/>
        </w:rPr>
        <w:t xml:space="preserve">asta con leer las noticias recurrentes sobre inundaciones y sequías en diferentes regiones del país debido a diferentes mecanismos hidroclimáticos que afectan la precipitación y, por ende, la disponibilidad y gestión del agua. Fenómenos como El Niño y La Niña, sumados a la variabilidad estacional, imponen una presión </w:t>
      </w:r>
      <w:r w:rsidR="00CC293C">
        <w:rPr>
          <w:rFonts w:ascii="Arial Narrow" w:hAnsi="Arial Narrow"/>
          <w:lang w:val="es-ES"/>
        </w:rPr>
        <w:t xml:space="preserve">significativa </w:t>
      </w:r>
      <w:r w:rsidR="00CC293C" w:rsidRPr="00CC293C">
        <w:rPr>
          <w:rFonts w:ascii="Arial Narrow" w:hAnsi="Arial Narrow"/>
          <w:lang w:val="es-ES"/>
        </w:rPr>
        <w:t>sobre la infraestructura civil y los sistemas de producción agrícola.</w:t>
      </w:r>
      <w:r w:rsidR="00CC293C">
        <w:rPr>
          <w:rFonts w:ascii="Arial Narrow" w:hAnsi="Arial Narrow"/>
          <w:lang w:val="es-ES"/>
        </w:rPr>
        <w:t xml:space="preserve"> </w:t>
      </w:r>
    </w:p>
    <w:p w14:paraId="65ACBF0E" w14:textId="2E7A75E5" w:rsidR="00F05200" w:rsidRDefault="00DE49DB" w:rsidP="00DE49DB">
      <w:pPr>
        <w:spacing w:line="276" w:lineRule="auto"/>
        <w:jc w:val="both"/>
        <w:rPr>
          <w:rFonts w:ascii="Arial Narrow" w:hAnsi="Arial Narrow"/>
          <w:lang w:val="es-ES"/>
        </w:rPr>
      </w:pPr>
      <w:r w:rsidRPr="00DE49DB">
        <w:rPr>
          <w:rFonts w:ascii="Arial Narrow" w:hAnsi="Arial Narrow"/>
          <w:lang w:val="es-ES"/>
        </w:rPr>
        <w:t>Como Ingeniera Ambiental con doctorado en</w:t>
      </w:r>
      <w:r w:rsidR="00CC293C">
        <w:rPr>
          <w:rFonts w:ascii="Arial Narrow" w:hAnsi="Arial Narrow"/>
          <w:lang w:val="es-ES"/>
        </w:rPr>
        <w:t xml:space="preserve"> Ingeniería Ambiental, en el área de</w:t>
      </w:r>
      <w:r w:rsidRPr="00DE49DB">
        <w:rPr>
          <w:rFonts w:ascii="Arial Narrow" w:hAnsi="Arial Narrow"/>
          <w:lang w:val="es-ES"/>
        </w:rPr>
        <w:t xml:space="preserve"> </w:t>
      </w:r>
      <w:r w:rsidR="00F05200" w:rsidRPr="00DE49DB">
        <w:rPr>
          <w:rFonts w:ascii="Arial Narrow" w:hAnsi="Arial Narrow"/>
          <w:lang w:val="es-ES"/>
        </w:rPr>
        <w:t xml:space="preserve">recursos hídricos </w:t>
      </w:r>
      <w:r w:rsidRPr="00DE49DB">
        <w:rPr>
          <w:rFonts w:ascii="Arial Narrow" w:hAnsi="Arial Narrow"/>
          <w:lang w:val="es-ES"/>
        </w:rPr>
        <w:t xml:space="preserve">y </w:t>
      </w:r>
      <w:r w:rsidR="00F05200" w:rsidRPr="00DE49DB">
        <w:rPr>
          <w:rFonts w:ascii="Arial Narrow" w:hAnsi="Arial Narrow"/>
          <w:lang w:val="es-ES"/>
        </w:rPr>
        <w:t>teledetección</w:t>
      </w:r>
      <w:r w:rsidRPr="00DE49DB">
        <w:rPr>
          <w:rFonts w:ascii="Arial Narrow" w:hAnsi="Arial Narrow"/>
          <w:lang w:val="es-ES"/>
        </w:rPr>
        <w:t xml:space="preserve">, </w:t>
      </w:r>
      <w:r w:rsidR="00CC293C" w:rsidRPr="00CC293C">
        <w:rPr>
          <w:rFonts w:ascii="Arial Narrow" w:hAnsi="Arial Narrow"/>
          <w:lang w:val="es-ES"/>
        </w:rPr>
        <w:t xml:space="preserve">mi objetivo es </w:t>
      </w:r>
      <w:r w:rsidR="00CC293C">
        <w:rPr>
          <w:rFonts w:ascii="Arial Narrow" w:hAnsi="Arial Narrow"/>
          <w:lang w:val="es-ES"/>
        </w:rPr>
        <w:t>integrar</w:t>
      </w:r>
      <w:r w:rsidR="00CC293C" w:rsidRPr="00CC293C">
        <w:rPr>
          <w:rFonts w:ascii="Arial Narrow" w:hAnsi="Arial Narrow"/>
          <w:lang w:val="es-ES"/>
        </w:rPr>
        <w:t xml:space="preserve"> la observación </w:t>
      </w:r>
      <w:r w:rsidR="00CC293C">
        <w:rPr>
          <w:rFonts w:ascii="Arial Narrow" w:hAnsi="Arial Narrow"/>
          <w:lang w:val="es-ES"/>
        </w:rPr>
        <w:t xml:space="preserve">a través de sensores remotos </w:t>
      </w:r>
      <w:r w:rsidR="00CC293C" w:rsidRPr="00CC293C">
        <w:rPr>
          <w:rFonts w:ascii="Arial Narrow" w:hAnsi="Arial Narrow"/>
          <w:lang w:val="es-ES"/>
        </w:rPr>
        <w:t xml:space="preserve">en herramientas de </w:t>
      </w:r>
      <w:r w:rsidR="00CC293C">
        <w:rPr>
          <w:rFonts w:ascii="Arial Narrow" w:hAnsi="Arial Narrow"/>
          <w:lang w:val="es-ES"/>
        </w:rPr>
        <w:t>gestión</w:t>
      </w:r>
      <w:r w:rsidR="00CC293C" w:rsidRPr="00CC293C">
        <w:rPr>
          <w:rFonts w:ascii="Arial Narrow" w:hAnsi="Arial Narrow"/>
          <w:lang w:val="es-ES"/>
        </w:rPr>
        <w:t xml:space="preserve"> hídric</w:t>
      </w:r>
      <w:r w:rsidR="00CC293C">
        <w:rPr>
          <w:rFonts w:ascii="Arial Narrow" w:hAnsi="Arial Narrow"/>
          <w:lang w:val="es-ES"/>
        </w:rPr>
        <w:t>a</w:t>
      </w:r>
      <w:r w:rsidR="00CC293C" w:rsidRPr="00CC293C">
        <w:rPr>
          <w:rFonts w:ascii="Arial Narrow" w:hAnsi="Arial Narrow"/>
          <w:lang w:val="es-ES"/>
        </w:rPr>
        <w:t xml:space="preserve">. </w:t>
      </w:r>
      <w:r w:rsidR="00F05200">
        <w:rPr>
          <w:rFonts w:ascii="Arial Narrow" w:hAnsi="Arial Narrow"/>
          <w:lang w:val="es-ES"/>
        </w:rPr>
        <w:t>Debido a la limitación espacial y temporal de datos in-situ</w:t>
      </w:r>
      <w:r w:rsidR="00C718E8">
        <w:rPr>
          <w:rFonts w:ascii="Arial Narrow" w:hAnsi="Arial Narrow"/>
          <w:lang w:val="es-ES"/>
        </w:rPr>
        <w:t>, especialmente</w:t>
      </w:r>
      <w:r w:rsidR="00F05200">
        <w:rPr>
          <w:rFonts w:ascii="Arial Narrow" w:hAnsi="Arial Narrow"/>
          <w:lang w:val="es-ES"/>
        </w:rPr>
        <w:t xml:space="preserve"> en cuencas no instrumentalizadas, en</w:t>
      </w:r>
      <w:r w:rsidR="00F05200" w:rsidRPr="00F05200">
        <w:rPr>
          <w:rFonts w:ascii="Arial Narrow" w:hAnsi="Arial Narrow"/>
          <w:lang w:val="es-ES"/>
        </w:rPr>
        <w:t xml:space="preserve"> los últimos años ha habido un creciente interés en el uso de satélites que proporcionan descripciones continuas (tanto en el espacio como en el tiempo)</w:t>
      </w:r>
      <w:r w:rsidR="00F05200">
        <w:rPr>
          <w:rFonts w:ascii="Arial Narrow" w:hAnsi="Arial Narrow"/>
          <w:lang w:val="es-ES"/>
        </w:rPr>
        <w:t xml:space="preserve">. </w:t>
      </w:r>
      <w:r w:rsidR="00C718E8">
        <w:rPr>
          <w:rFonts w:ascii="Arial Narrow" w:hAnsi="Arial Narrow"/>
          <w:lang w:val="es-ES"/>
        </w:rPr>
        <w:t xml:space="preserve">Adicional a ello, la reciente incorporación de la IA en todos los aspectos académicos e investigativos abre una puerta para mejorar y optimizar procesos en la modelación de recursos hídricos integrando información de sensores remotos. </w:t>
      </w:r>
    </w:p>
    <w:p w14:paraId="0001720F" w14:textId="34B53750" w:rsidR="00C718E8" w:rsidRPr="00C718E8" w:rsidRDefault="00C718E8" w:rsidP="00DE49DB">
      <w:pPr>
        <w:spacing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 xml:space="preserve">Mi propuesta, por tanto, </w:t>
      </w:r>
      <w:r w:rsidRPr="00DE49DB">
        <w:rPr>
          <w:rFonts w:ascii="Arial Narrow" w:hAnsi="Arial Narrow"/>
          <w:lang w:val="es-ES"/>
        </w:rPr>
        <w:t>se fundamenta en la convergencia de la hidráulica clásica, la hidrología y la teledetección de vanguardia</w:t>
      </w:r>
      <w:r>
        <w:rPr>
          <w:rFonts w:ascii="Arial Narrow" w:hAnsi="Arial Narrow"/>
          <w:lang w:val="es-ES"/>
        </w:rPr>
        <w:t>, en un contexto actual de cambio climático, cambio ambiental e IA</w:t>
      </w:r>
      <w:r w:rsidRPr="00DE49DB">
        <w:rPr>
          <w:rFonts w:ascii="Arial Narrow" w:hAnsi="Arial Narrow"/>
          <w:lang w:val="es-ES"/>
        </w:rPr>
        <w:t xml:space="preserve">. La incorporación de sensores remotos y el procesamiento de datos satelitales (asimilación de datos) permiten superar la </w:t>
      </w:r>
      <w:r>
        <w:rPr>
          <w:rFonts w:ascii="Arial Narrow" w:hAnsi="Arial Narrow"/>
          <w:lang w:val="es-ES"/>
        </w:rPr>
        <w:t xml:space="preserve">gran </w:t>
      </w:r>
      <w:r w:rsidRPr="00DE49DB">
        <w:rPr>
          <w:rFonts w:ascii="Arial Narrow" w:hAnsi="Arial Narrow"/>
          <w:lang w:val="es-ES"/>
        </w:rPr>
        <w:t xml:space="preserve">brecha de información en cuencas sub-instrumentadas de la geografía colombiana. </w:t>
      </w:r>
      <w:r>
        <w:rPr>
          <w:rFonts w:ascii="Arial Narrow" w:hAnsi="Arial Narrow"/>
          <w:lang w:val="es-ES"/>
        </w:rPr>
        <w:t>De esta manera, m</w:t>
      </w:r>
      <w:r w:rsidRPr="00DE49DB">
        <w:rPr>
          <w:rFonts w:ascii="Arial Narrow" w:hAnsi="Arial Narrow"/>
          <w:lang w:val="es-ES"/>
        </w:rPr>
        <w:t>i propuesta se justifica en la necesidad de formar ingenieros civiles y agrícolas con capacidad de decisión basada en datos, utilizando la teledetección (sensores remotos) como herramienta disruptiva para la optimización y planeamiento del recurso hídrico en un contexto de cambio global. Mi experiencia docente en áreas fundamentales (hidráulica, hidrología e hidrogeología) me permite articular el rigor científico con la aplicación práctica en el territorio colombiano</w:t>
      </w:r>
      <w:r>
        <w:rPr>
          <w:rFonts w:ascii="Arial Narrow" w:hAnsi="Arial Narrow"/>
          <w:lang w:val="es-ES"/>
        </w:rPr>
        <w:t xml:space="preserve"> y </w:t>
      </w:r>
      <w:r w:rsidR="000507F9" w:rsidRPr="00DE49DB">
        <w:rPr>
          <w:rFonts w:ascii="Arial Narrow" w:hAnsi="Arial Narrow"/>
        </w:rPr>
        <w:t xml:space="preserve">garantiza una base pedagógica sólida para transmitir estos conceptos complejos a las nuevas generaciones de ingenieros, alineando la excelencia académica con las necesidades del Plan Global de Desarrollo </w:t>
      </w:r>
      <w:r w:rsidR="00916BF2">
        <w:rPr>
          <w:rFonts w:ascii="Arial Narrow" w:hAnsi="Arial Narrow"/>
        </w:rPr>
        <w:t>(PGD) de la Unal</w:t>
      </w:r>
      <w:r w:rsidR="000507F9" w:rsidRPr="00DE49DB">
        <w:rPr>
          <w:rFonts w:ascii="Arial Narrow" w:hAnsi="Arial Narrow"/>
        </w:rPr>
        <w:t xml:space="preserve"> y los Objetivos de Desarrollo Sostenible</w:t>
      </w:r>
      <w:r w:rsidR="00916BF2">
        <w:rPr>
          <w:rFonts w:ascii="Arial Narrow" w:hAnsi="Arial Narrow"/>
        </w:rPr>
        <w:t>.</w:t>
      </w:r>
    </w:p>
    <w:p w14:paraId="640C932C" w14:textId="77777777" w:rsidR="003669B7" w:rsidRDefault="003669B7" w:rsidP="00DE49DB">
      <w:pPr>
        <w:spacing w:line="276" w:lineRule="auto"/>
        <w:jc w:val="both"/>
        <w:rPr>
          <w:rFonts w:ascii="Arial Narrow" w:hAnsi="Arial Narrow"/>
          <w:b/>
          <w:bCs/>
          <w:lang w:val="es-ES"/>
        </w:rPr>
      </w:pPr>
    </w:p>
    <w:p w14:paraId="25899947" w14:textId="5C7733D6" w:rsidR="00A73665" w:rsidRPr="00DE49DB" w:rsidRDefault="00A73665" w:rsidP="00DE49DB">
      <w:pPr>
        <w:spacing w:line="276" w:lineRule="auto"/>
        <w:jc w:val="both"/>
        <w:rPr>
          <w:rFonts w:ascii="Arial Narrow" w:hAnsi="Arial Narrow"/>
          <w:b/>
          <w:bCs/>
          <w:lang w:val="es-ES"/>
        </w:rPr>
      </w:pPr>
      <w:r w:rsidRPr="00DE49DB">
        <w:rPr>
          <w:rFonts w:ascii="Arial Narrow" w:hAnsi="Arial Narrow"/>
          <w:b/>
          <w:bCs/>
          <w:lang w:val="es-ES"/>
        </w:rPr>
        <w:t>Objetivos</w:t>
      </w:r>
    </w:p>
    <w:p w14:paraId="110E145F" w14:textId="77777777" w:rsidR="00DE49DB" w:rsidRPr="00DE49DB" w:rsidRDefault="00DE49DB" w:rsidP="00DE49DB">
      <w:pPr>
        <w:spacing w:line="276" w:lineRule="auto"/>
        <w:jc w:val="both"/>
        <w:rPr>
          <w:rFonts w:ascii="Arial Narrow" w:hAnsi="Arial Narrow"/>
          <w:i/>
          <w:iCs/>
          <w:lang w:val="es-ES"/>
        </w:rPr>
      </w:pPr>
      <w:r w:rsidRPr="00DE49DB">
        <w:rPr>
          <w:rFonts w:ascii="Arial Narrow" w:hAnsi="Arial Narrow"/>
          <w:i/>
          <w:iCs/>
          <w:lang w:val="es-ES"/>
        </w:rPr>
        <w:t>Objetivo General:</w:t>
      </w:r>
    </w:p>
    <w:p w14:paraId="64304CDD" w14:textId="145748A1" w:rsidR="00DE49DB" w:rsidRPr="00DE49DB" w:rsidRDefault="00DE49DB" w:rsidP="00DE49DB">
      <w:pPr>
        <w:spacing w:line="276" w:lineRule="auto"/>
        <w:jc w:val="both"/>
        <w:rPr>
          <w:rFonts w:ascii="Arial Narrow" w:hAnsi="Arial Narrow"/>
          <w:lang w:val="es-ES"/>
        </w:rPr>
      </w:pPr>
      <w:r w:rsidRPr="00DE49DB">
        <w:rPr>
          <w:rFonts w:ascii="Arial Narrow" w:hAnsi="Arial Narrow"/>
          <w:lang w:val="es-ES"/>
        </w:rPr>
        <w:t xml:space="preserve">Fortalecer las funciones misionales de la Facultad mediante la integración de tecnologías de teledetección </w:t>
      </w:r>
      <w:r>
        <w:rPr>
          <w:rFonts w:ascii="Arial Narrow" w:hAnsi="Arial Narrow"/>
          <w:lang w:val="es-ES"/>
        </w:rPr>
        <w:t xml:space="preserve">e integración de IA </w:t>
      </w:r>
      <w:r w:rsidRPr="00DE49DB">
        <w:rPr>
          <w:rFonts w:ascii="Arial Narrow" w:hAnsi="Arial Narrow"/>
          <w:lang w:val="es-ES"/>
        </w:rPr>
        <w:t>en la enseñanza y gestión del recurso hídrico, promoviendo soluciones sostenibles para la ingeniería civil y agrícola.</w:t>
      </w:r>
    </w:p>
    <w:p w14:paraId="2C0197A6" w14:textId="77777777" w:rsidR="00DE49DB" w:rsidRPr="00DE49DB" w:rsidRDefault="00DE49DB" w:rsidP="00DE49DB">
      <w:pPr>
        <w:spacing w:line="276" w:lineRule="auto"/>
        <w:jc w:val="both"/>
        <w:rPr>
          <w:rFonts w:ascii="Arial Narrow" w:hAnsi="Arial Narrow"/>
          <w:lang w:val="es-ES"/>
        </w:rPr>
      </w:pPr>
    </w:p>
    <w:p w14:paraId="54237B38" w14:textId="77777777" w:rsidR="00DE49DB" w:rsidRPr="00DE49DB" w:rsidRDefault="00DE49DB" w:rsidP="00DE49DB">
      <w:pPr>
        <w:spacing w:line="276" w:lineRule="auto"/>
        <w:jc w:val="both"/>
        <w:rPr>
          <w:rFonts w:ascii="Arial Narrow" w:hAnsi="Arial Narrow"/>
          <w:i/>
          <w:iCs/>
          <w:lang w:val="es-ES"/>
        </w:rPr>
      </w:pPr>
      <w:r w:rsidRPr="00DE49DB">
        <w:rPr>
          <w:rFonts w:ascii="Arial Narrow" w:hAnsi="Arial Narrow"/>
          <w:i/>
          <w:iCs/>
          <w:lang w:val="es-ES"/>
        </w:rPr>
        <w:lastRenderedPageBreak/>
        <w:t>Objetivos Específicos:</w:t>
      </w:r>
    </w:p>
    <w:p w14:paraId="1F50D9C2" w14:textId="62D3FB91" w:rsidR="00DE49DB" w:rsidRPr="00DE49DB" w:rsidRDefault="00DE49DB" w:rsidP="00DE49DB">
      <w:pPr>
        <w:pStyle w:val="Prrafodelista"/>
        <w:numPr>
          <w:ilvl w:val="0"/>
          <w:numId w:val="11"/>
        </w:numPr>
        <w:spacing w:line="276" w:lineRule="auto"/>
        <w:jc w:val="both"/>
        <w:rPr>
          <w:rFonts w:ascii="Arial Narrow" w:hAnsi="Arial Narrow"/>
          <w:lang w:val="es-ES"/>
        </w:rPr>
      </w:pPr>
      <w:r w:rsidRPr="00DE49DB">
        <w:rPr>
          <w:rFonts w:ascii="Arial Narrow" w:hAnsi="Arial Narrow"/>
          <w:lang w:val="es-ES"/>
        </w:rPr>
        <w:t>Modernizar los contenidos curriculares de l</w:t>
      </w:r>
      <w:r w:rsidR="003669B7">
        <w:rPr>
          <w:rFonts w:ascii="Arial Narrow" w:hAnsi="Arial Narrow"/>
          <w:lang w:val="es-ES"/>
        </w:rPr>
        <w:t xml:space="preserve">os cursos </w:t>
      </w:r>
      <w:r w:rsidRPr="00DE49DB">
        <w:rPr>
          <w:rFonts w:ascii="Arial Narrow" w:hAnsi="Arial Narrow"/>
          <w:lang w:val="es-ES"/>
        </w:rPr>
        <w:t>de recursos hídricos mediante la incorporación de herramientas de procesamiento de datos satelitales y software de acceso abierto.</w:t>
      </w:r>
    </w:p>
    <w:p w14:paraId="5C22BF1A" w14:textId="1AFD0FB1" w:rsidR="00DE49DB" w:rsidRPr="00DE49DB" w:rsidRDefault="00DE49DB" w:rsidP="00DE49DB">
      <w:pPr>
        <w:pStyle w:val="Prrafodelista"/>
        <w:numPr>
          <w:ilvl w:val="0"/>
          <w:numId w:val="11"/>
        </w:numPr>
        <w:spacing w:line="276" w:lineRule="auto"/>
        <w:jc w:val="both"/>
        <w:rPr>
          <w:rFonts w:ascii="Arial Narrow" w:hAnsi="Arial Narrow"/>
          <w:lang w:val="es-ES"/>
        </w:rPr>
      </w:pPr>
      <w:r w:rsidRPr="00DE49DB">
        <w:rPr>
          <w:rFonts w:ascii="Arial Narrow" w:hAnsi="Arial Narrow"/>
          <w:lang w:val="es-ES"/>
        </w:rPr>
        <w:t>Consolidar una línea de investigación enfocada en el monitoreo</w:t>
      </w:r>
      <w:r w:rsidR="0088494C">
        <w:rPr>
          <w:rFonts w:ascii="Arial Narrow" w:hAnsi="Arial Narrow"/>
          <w:lang w:val="es-ES"/>
        </w:rPr>
        <w:t xml:space="preserve"> </w:t>
      </w:r>
      <w:r w:rsidRPr="00DE49DB">
        <w:rPr>
          <w:rFonts w:ascii="Arial Narrow" w:hAnsi="Arial Narrow"/>
          <w:lang w:val="es-ES"/>
        </w:rPr>
        <w:t>multiescala del ciclo hidrológico para la toma de decisiones en el planeamiento hídrico.</w:t>
      </w:r>
    </w:p>
    <w:p w14:paraId="2E4E374B" w14:textId="4F5FCF17" w:rsidR="00A73665" w:rsidRPr="00DE49DB" w:rsidRDefault="003669B7" w:rsidP="00DE49DB">
      <w:pPr>
        <w:pStyle w:val="Prrafodelista"/>
        <w:numPr>
          <w:ilvl w:val="0"/>
          <w:numId w:val="11"/>
        </w:numPr>
        <w:spacing w:line="276" w:lineRule="auto"/>
        <w:jc w:val="both"/>
        <w:rPr>
          <w:rFonts w:ascii="Arial Narrow" w:hAnsi="Arial Narrow"/>
          <w:lang w:val="es-ES"/>
        </w:rPr>
      </w:pPr>
      <w:r w:rsidRPr="003669B7">
        <w:rPr>
          <w:rFonts w:ascii="Arial Narrow" w:hAnsi="Arial Narrow"/>
          <w:lang w:val="es-ES"/>
        </w:rPr>
        <w:t xml:space="preserve">Impulsar la proyección externa </w:t>
      </w:r>
      <w:r>
        <w:rPr>
          <w:rFonts w:ascii="Arial Narrow" w:hAnsi="Arial Narrow"/>
          <w:lang w:val="es-ES"/>
        </w:rPr>
        <w:t xml:space="preserve">de la </w:t>
      </w:r>
      <w:r w:rsidRPr="003669B7">
        <w:rPr>
          <w:rFonts w:ascii="Arial Narrow" w:hAnsi="Arial Narrow"/>
          <w:lang w:val="es-ES"/>
        </w:rPr>
        <w:t xml:space="preserve">Facultad mediante el liderazgo en redes académicas internacionales y la organización de eventos de alto impacto, que posicionen a la Universidad Nacional como el principal nodo de transferencia de conocimiento en tecnologías hidro-espaciales e </w:t>
      </w:r>
      <w:r>
        <w:rPr>
          <w:rFonts w:ascii="Arial Narrow" w:hAnsi="Arial Narrow"/>
          <w:lang w:val="es-ES"/>
        </w:rPr>
        <w:t>IA</w:t>
      </w:r>
      <w:r w:rsidRPr="003669B7">
        <w:rPr>
          <w:rFonts w:ascii="Arial Narrow" w:hAnsi="Arial Narrow"/>
          <w:lang w:val="es-ES"/>
        </w:rPr>
        <w:t xml:space="preserve"> aplicada al territorio</w:t>
      </w:r>
      <w:r w:rsidR="00DE49DB" w:rsidRPr="00DE49DB">
        <w:rPr>
          <w:rFonts w:ascii="Arial Narrow" w:hAnsi="Arial Narrow"/>
          <w:lang w:val="es-ES"/>
        </w:rPr>
        <w:t>.</w:t>
      </w:r>
    </w:p>
    <w:p w14:paraId="5A1255CF" w14:textId="77777777" w:rsidR="003669B7" w:rsidRDefault="003669B7" w:rsidP="00DE49DB">
      <w:pPr>
        <w:spacing w:line="276" w:lineRule="auto"/>
        <w:jc w:val="both"/>
        <w:rPr>
          <w:rFonts w:ascii="Arial Narrow" w:hAnsi="Arial Narrow"/>
          <w:b/>
          <w:bCs/>
          <w:lang w:val="es-ES"/>
        </w:rPr>
      </w:pPr>
    </w:p>
    <w:p w14:paraId="27EE624C" w14:textId="29987D79" w:rsidR="00A73665" w:rsidRPr="00DE49DB" w:rsidRDefault="00A73665" w:rsidP="00DE49DB">
      <w:pPr>
        <w:spacing w:line="276" w:lineRule="auto"/>
        <w:jc w:val="both"/>
        <w:rPr>
          <w:rFonts w:ascii="Arial Narrow" w:hAnsi="Arial Narrow"/>
          <w:b/>
          <w:bCs/>
          <w:lang w:val="es-ES"/>
        </w:rPr>
      </w:pPr>
      <w:r w:rsidRPr="00DE49DB">
        <w:rPr>
          <w:rFonts w:ascii="Arial Narrow" w:hAnsi="Arial Narrow"/>
          <w:b/>
          <w:bCs/>
          <w:lang w:val="es-ES"/>
        </w:rPr>
        <w:t>Propuesta en el componente de docencia</w:t>
      </w:r>
    </w:p>
    <w:p w14:paraId="1FB4A5A9" w14:textId="5BEF0180" w:rsidR="00FD7BED" w:rsidRDefault="003669B7" w:rsidP="00DE49DB">
      <w:pPr>
        <w:spacing w:line="276" w:lineRule="auto"/>
        <w:jc w:val="both"/>
        <w:rPr>
          <w:rFonts w:ascii="Arial Narrow" w:hAnsi="Arial Narrow"/>
          <w:lang w:val="es-ES"/>
        </w:rPr>
      </w:pPr>
      <w:r w:rsidRPr="003669B7">
        <w:rPr>
          <w:rFonts w:ascii="Arial Narrow" w:hAnsi="Arial Narrow"/>
          <w:lang w:val="es-ES"/>
        </w:rPr>
        <w:t>Mi propuesta docente se centra en la formación de ingenieros civiles y agrícolas con capacidad analítica, crítica y tecnológica, preparados para los retos de la gestión del agua</w:t>
      </w:r>
      <w:r w:rsidR="00FD7BED">
        <w:rPr>
          <w:rFonts w:ascii="Arial Narrow" w:hAnsi="Arial Narrow"/>
          <w:lang w:val="es-ES"/>
        </w:rPr>
        <w:t>. Esta propuesta s</w:t>
      </w:r>
      <w:r w:rsidR="00FD7BED" w:rsidRPr="00FD7BED">
        <w:rPr>
          <w:rFonts w:ascii="Arial Narrow" w:hAnsi="Arial Narrow"/>
          <w:lang w:val="es-ES"/>
        </w:rPr>
        <w:t xml:space="preserve">e fundamenta en la innovación pedagógica y la transformación digital, integrando la solidez de la ingeniería </w:t>
      </w:r>
      <w:r w:rsidR="00FD7BED">
        <w:rPr>
          <w:rFonts w:ascii="Arial Narrow" w:hAnsi="Arial Narrow"/>
          <w:lang w:val="es-ES"/>
        </w:rPr>
        <w:t>civil y agrícola</w:t>
      </w:r>
      <w:r w:rsidR="00FD7BED" w:rsidRPr="00FD7BED">
        <w:rPr>
          <w:rFonts w:ascii="Arial Narrow" w:hAnsi="Arial Narrow"/>
          <w:lang w:val="es-ES"/>
        </w:rPr>
        <w:t xml:space="preserve"> con las herramientas disruptivas de la teledetección (Remote Sensing) y la Inteligencia Artificial (IA). El objetivo es formar ingenieros en la Universidad Nacional de Colombia que no solo dominen los fundamentos físicos de la hidráulica y la hidrología, sino que lideren la implementación de soluciones tecnológicas ante la crisis climática global.</w:t>
      </w:r>
    </w:p>
    <w:p w14:paraId="222B0570" w14:textId="27F2BBF6" w:rsidR="00FD7BED" w:rsidRDefault="00FD7BED" w:rsidP="00FD7BED">
      <w:pPr>
        <w:spacing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 xml:space="preserve">Como enfoque pedagógico propongo un modelo de </w:t>
      </w:r>
      <w:r w:rsidRPr="00FD7BED">
        <w:rPr>
          <w:rFonts w:ascii="Arial Narrow" w:hAnsi="Arial Narrow"/>
          <w:lang w:val="es-ES"/>
        </w:rPr>
        <w:t>Aprendizaje Basado en Proyectos (ABP) donde el aula se convierte en un laboratorio de soluciones reales.</w:t>
      </w:r>
      <w:r>
        <w:rPr>
          <w:rFonts w:ascii="Arial Narrow" w:hAnsi="Arial Narrow"/>
          <w:lang w:val="es-ES"/>
        </w:rPr>
        <w:t xml:space="preserve"> Dentro de este enfoque l</w:t>
      </w:r>
      <w:r w:rsidRPr="00FD7BED">
        <w:rPr>
          <w:rFonts w:ascii="Arial Narrow" w:hAnsi="Arial Narrow"/>
          <w:lang w:val="es-ES"/>
        </w:rPr>
        <w:t>os estudiantes procesarán datos de las misiones Sentinel (ESA) y Landsat (NASA) para caracterizar el uso del suelo y la dinámica hídrica de sus proyectos en tiempo real</w:t>
      </w:r>
      <w:r>
        <w:rPr>
          <w:rFonts w:ascii="Arial Narrow" w:hAnsi="Arial Narrow"/>
          <w:lang w:val="es-ES"/>
        </w:rPr>
        <w:t>, al tiempo que exploran diferentes fuentes de datos de sensores remotos y de reanálisis para caracterizar la hidrología de la región de interés</w:t>
      </w:r>
      <w:r w:rsidR="00100359">
        <w:rPr>
          <w:rFonts w:ascii="Arial Narrow" w:hAnsi="Arial Narrow"/>
          <w:lang w:val="es-ES"/>
        </w:rPr>
        <w:t xml:space="preserve"> </w:t>
      </w:r>
      <w:r w:rsidR="00100359" w:rsidRPr="00DE49DB">
        <w:rPr>
          <w:rFonts w:ascii="Arial Narrow" w:hAnsi="Arial Narrow"/>
          <w:lang w:val="es-ES"/>
        </w:rPr>
        <w:t>para compensar la falta de estaciones hidrometeorológicas</w:t>
      </w:r>
      <w:r w:rsidR="00100359">
        <w:rPr>
          <w:rFonts w:ascii="Arial Narrow" w:hAnsi="Arial Narrow"/>
          <w:lang w:val="es-ES"/>
        </w:rPr>
        <w:t xml:space="preserve"> (</w:t>
      </w:r>
      <w:r w:rsidR="00100359" w:rsidRPr="00DE49DB">
        <w:rPr>
          <w:rFonts w:ascii="Arial Narrow" w:hAnsi="Arial Narrow"/>
          <w:lang w:val="es-ES"/>
        </w:rPr>
        <w:t>como GPM para precipitación o MODIS para evapotranspiración)</w:t>
      </w:r>
      <w:r>
        <w:rPr>
          <w:rFonts w:ascii="Arial Narrow" w:hAnsi="Arial Narrow"/>
          <w:lang w:val="es-ES"/>
        </w:rPr>
        <w:t>. Por otro lado, los estudiantes podrán u</w:t>
      </w:r>
      <w:r w:rsidRPr="00FD7BED">
        <w:rPr>
          <w:rFonts w:ascii="Arial Narrow" w:hAnsi="Arial Narrow"/>
          <w:lang w:val="es-ES"/>
        </w:rPr>
        <w:t>tilizar herramientas de IA generativa y modelos de lenguaje (LLMs) para facilitar el aprendizaje de lenguajes de programación (Python, R</w:t>
      </w:r>
      <w:r>
        <w:rPr>
          <w:rFonts w:ascii="Arial Narrow" w:hAnsi="Arial Narrow"/>
          <w:lang w:val="es-ES"/>
        </w:rPr>
        <w:t>, G</w:t>
      </w:r>
      <w:r w:rsidR="00100359">
        <w:rPr>
          <w:rFonts w:ascii="Arial Narrow" w:hAnsi="Arial Narrow"/>
          <w:lang w:val="es-ES"/>
        </w:rPr>
        <w:t>oogle Earth Engine - GEE</w:t>
      </w:r>
      <w:r w:rsidRPr="00FD7BED">
        <w:rPr>
          <w:rFonts w:ascii="Arial Narrow" w:hAnsi="Arial Narrow"/>
          <w:lang w:val="es-ES"/>
        </w:rPr>
        <w:t>) aplicados al análisis hídrico, permitiendo que el estudiante se enfoque en la interpretación de resultados y no solo en la sintaxis del código.</w:t>
      </w:r>
    </w:p>
    <w:p w14:paraId="3BE7681C" w14:textId="24D8ECC7" w:rsidR="00100359" w:rsidRDefault="00100359" w:rsidP="00FD7BED">
      <w:pPr>
        <w:spacing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Teniendo en cuento lo anterior propongo las siguientes acciones:</w:t>
      </w:r>
    </w:p>
    <w:p w14:paraId="6CEAE6B7" w14:textId="0E9D6436" w:rsidR="00100359" w:rsidRPr="00100359" w:rsidRDefault="00100359" w:rsidP="00100359">
      <w:pPr>
        <w:pStyle w:val="Prrafodelista"/>
        <w:numPr>
          <w:ilvl w:val="0"/>
          <w:numId w:val="12"/>
        </w:numPr>
        <w:spacing w:line="276" w:lineRule="auto"/>
        <w:jc w:val="both"/>
        <w:rPr>
          <w:rFonts w:ascii="Arial Narrow" w:hAnsi="Arial Narrow"/>
        </w:rPr>
      </w:pPr>
      <w:r w:rsidRPr="00100359">
        <w:rPr>
          <w:rFonts w:ascii="Arial Narrow" w:hAnsi="Arial Narrow"/>
        </w:rPr>
        <w:t>Integración de la Teledetección en el Currículo:</w:t>
      </w:r>
    </w:p>
    <w:p w14:paraId="7FB104A2" w14:textId="6E9CAE5A" w:rsidR="00100359" w:rsidRPr="0088494C" w:rsidRDefault="00100359" w:rsidP="0088494C">
      <w:pPr>
        <w:spacing w:line="276" w:lineRule="auto"/>
        <w:ind w:left="360"/>
        <w:jc w:val="both"/>
        <w:rPr>
          <w:rFonts w:ascii="Arial Narrow" w:hAnsi="Arial Narrow"/>
          <w:lang w:val="es-ES"/>
        </w:rPr>
      </w:pPr>
      <w:r w:rsidRPr="0088494C">
        <w:rPr>
          <w:rFonts w:ascii="Arial Narrow" w:hAnsi="Arial Narrow"/>
          <w:lang w:val="es-ES"/>
        </w:rPr>
        <w:t>En la</w:t>
      </w:r>
      <w:r w:rsidRPr="0088494C">
        <w:rPr>
          <w:rFonts w:ascii="Arial Narrow" w:hAnsi="Arial Narrow"/>
          <w:lang w:val="es-ES"/>
        </w:rPr>
        <w:t xml:space="preserve"> </w:t>
      </w:r>
      <w:r w:rsidRPr="0088494C">
        <w:rPr>
          <w:rFonts w:ascii="Arial Narrow" w:hAnsi="Arial Narrow"/>
          <w:lang w:val="es-ES"/>
        </w:rPr>
        <w:t>asignatura de Hidrología, propongo módulos prácticos para la estimación de la precipitación y la humedad del suelo mediante el uso de Google Earth Engine (GEE) y Python. Esto permite que el estudiante analice cuencas reales en tiempo real, superando la limitación de datos tabulares estáticos.</w:t>
      </w:r>
    </w:p>
    <w:p w14:paraId="77596F33" w14:textId="22D06155" w:rsidR="0097433A" w:rsidRPr="0088494C" w:rsidRDefault="00A45728" w:rsidP="0088494C">
      <w:pPr>
        <w:spacing w:line="276" w:lineRule="auto"/>
        <w:ind w:left="360"/>
        <w:jc w:val="both"/>
        <w:rPr>
          <w:rFonts w:ascii="Arial Narrow" w:hAnsi="Arial Narrow"/>
          <w:lang w:val="es-ES"/>
        </w:rPr>
      </w:pPr>
      <w:r w:rsidRPr="0088494C">
        <w:rPr>
          <w:rFonts w:ascii="Arial Narrow" w:hAnsi="Arial Narrow"/>
          <w:lang w:val="es-ES"/>
        </w:rPr>
        <w:t xml:space="preserve">Así mismo, proponer cursos electivos </w:t>
      </w:r>
      <w:r w:rsidR="0097433A" w:rsidRPr="0088494C">
        <w:rPr>
          <w:rFonts w:ascii="Arial Narrow" w:hAnsi="Arial Narrow"/>
          <w:lang w:val="es-ES"/>
        </w:rPr>
        <w:t xml:space="preserve">de profundización </w:t>
      </w:r>
      <w:r w:rsidRPr="0088494C">
        <w:rPr>
          <w:rFonts w:ascii="Arial Narrow" w:hAnsi="Arial Narrow"/>
          <w:lang w:val="es-ES"/>
        </w:rPr>
        <w:t xml:space="preserve">como </w:t>
      </w:r>
      <w:r w:rsidR="00100359" w:rsidRPr="0088494C">
        <w:rPr>
          <w:rFonts w:ascii="Arial Narrow" w:hAnsi="Arial Narrow"/>
          <w:lang w:val="es-ES"/>
        </w:rPr>
        <w:t xml:space="preserve">Hidrogeología, </w:t>
      </w:r>
      <w:r w:rsidRPr="0088494C">
        <w:rPr>
          <w:rFonts w:ascii="Arial Narrow" w:hAnsi="Arial Narrow"/>
          <w:lang w:val="es-ES"/>
        </w:rPr>
        <w:t xml:space="preserve">en donde se podría </w:t>
      </w:r>
      <w:r w:rsidR="00100359" w:rsidRPr="0088494C">
        <w:rPr>
          <w:rFonts w:ascii="Arial Narrow" w:hAnsi="Arial Narrow"/>
          <w:lang w:val="es-ES"/>
        </w:rPr>
        <w:t>integrar el uso de datos gravimétricos (misión GRACE) para visualizar anomalías en el almacenamiento de agua subterránea a escala regional, complementando los métodos geofísicos tradicionales.</w:t>
      </w:r>
      <w:r w:rsidRPr="0088494C">
        <w:rPr>
          <w:rFonts w:ascii="Arial Narrow" w:hAnsi="Arial Narrow"/>
          <w:lang w:val="es-ES"/>
        </w:rPr>
        <w:t xml:space="preserve"> O un curso electivo enfocado específicamente en los Sensores Remotos </w:t>
      </w:r>
      <w:r w:rsidR="0097433A" w:rsidRPr="0088494C">
        <w:rPr>
          <w:rFonts w:ascii="Arial Narrow" w:hAnsi="Arial Narrow"/>
          <w:lang w:val="es-ES"/>
        </w:rPr>
        <w:t>aplicados a la</w:t>
      </w:r>
      <w:r w:rsidRPr="0088494C">
        <w:rPr>
          <w:rFonts w:ascii="Arial Narrow" w:hAnsi="Arial Narrow"/>
          <w:lang w:val="es-ES"/>
        </w:rPr>
        <w:t xml:space="preserve"> Gestión de los Recursos Hídricos, donde se abarcaría todas estas herramientas de vanguardia aplicadas a la hidrología en casos de estudio</w:t>
      </w:r>
      <w:r w:rsidR="0097433A" w:rsidRPr="0088494C">
        <w:rPr>
          <w:rFonts w:ascii="Arial Narrow" w:hAnsi="Arial Narrow"/>
          <w:lang w:val="es-ES"/>
        </w:rPr>
        <w:t xml:space="preserve"> para la planificación territorial.</w:t>
      </w:r>
    </w:p>
    <w:p w14:paraId="0F28B2E3" w14:textId="77777777" w:rsidR="0097433A" w:rsidRPr="00100359" w:rsidRDefault="0097433A" w:rsidP="00100359">
      <w:pPr>
        <w:spacing w:line="276" w:lineRule="auto"/>
        <w:jc w:val="both"/>
        <w:rPr>
          <w:rFonts w:ascii="Arial Narrow" w:hAnsi="Arial Narrow"/>
        </w:rPr>
      </w:pPr>
    </w:p>
    <w:p w14:paraId="4CFED527" w14:textId="77777777" w:rsidR="00EC0E63" w:rsidRPr="00EC0E63" w:rsidRDefault="00EC0E63" w:rsidP="00EC0E63">
      <w:pPr>
        <w:pStyle w:val="Prrafodelista"/>
        <w:numPr>
          <w:ilvl w:val="0"/>
          <w:numId w:val="12"/>
        </w:numPr>
        <w:spacing w:line="276" w:lineRule="auto"/>
        <w:jc w:val="both"/>
        <w:rPr>
          <w:rFonts w:ascii="Arial Narrow" w:hAnsi="Arial Narrow"/>
          <w:lang w:val="es-ES"/>
        </w:rPr>
      </w:pPr>
      <w:r w:rsidRPr="00EC0E63">
        <w:rPr>
          <w:rFonts w:ascii="Arial Narrow" w:hAnsi="Arial Narrow"/>
          <w:lang w:val="es-ES"/>
        </w:rPr>
        <w:lastRenderedPageBreak/>
        <w:t>Herramientas de Vanguardia y Laboratorios Virtuales</w:t>
      </w:r>
    </w:p>
    <w:p w14:paraId="674404D8" w14:textId="5E3ACA42" w:rsidR="00EC0E63" w:rsidRPr="00EC0E63" w:rsidRDefault="00E41EFD" w:rsidP="00EC0E63">
      <w:pPr>
        <w:spacing w:line="276" w:lineRule="auto"/>
        <w:ind w:left="360"/>
        <w:jc w:val="both"/>
        <w:rPr>
          <w:rFonts w:ascii="Arial Narrow" w:hAnsi="Arial Narrow"/>
          <w:lang w:val="es-ES"/>
        </w:rPr>
      </w:pPr>
      <w:r w:rsidRPr="00E41EFD">
        <w:rPr>
          <w:rFonts w:ascii="Arial Narrow" w:hAnsi="Arial Narrow"/>
          <w:lang w:val="es-ES"/>
        </w:rPr>
        <w:t>Para garantizar la equidad en el acceso a la tecnología y fomentar una cultura de reproducibilidad científica, la propuesta se apoya en plataformas de computación en la nube de libre acceso:</w:t>
      </w:r>
    </w:p>
    <w:p w14:paraId="2D4680A2" w14:textId="03DD122B" w:rsidR="00EC0E63" w:rsidRDefault="00EC0E63" w:rsidP="00EC0E63">
      <w:pPr>
        <w:pStyle w:val="Prrafodelista"/>
        <w:numPr>
          <w:ilvl w:val="1"/>
          <w:numId w:val="12"/>
        </w:numPr>
        <w:spacing w:line="276" w:lineRule="auto"/>
        <w:ind w:left="993"/>
        <w:jc w:val="both"/>
        <w:rPr>
          <w:rFonts w:ascii="Arial Narrow" w:hAnsi="Arial Narrow"/>
          <w:lang w:val="es-ES"/>
        </w:rPr>
      </w:pPr>
      <w:r w:rsidRPr="00EC0E63">
        <w:rPr>
          <w:rFonts w:ascii="Arial Narrow" w:hAnsi="Arial Narrow"/>
          <w:lang w:val="es-ES"/>
        </w:rPr>
        <w:t xml:space="preserve">Google Earth Engine (GEE): Uso de esta plataforma para el procesamiento masivo de datos geoespaciales </w:t>
      </w:r>
      <w:r w:rsidR="00E41EFD" w:rsidRPr="00E41EFD">
        <w:rPr>
          <w:rFonts w:ascii="Arial Narrow" w:hAnsi="Arial Narrow"/>
        </w:rPr>
        <w:t>y series temporales multidecada, eliminando la barrera de capacidad de cómputo local para el análisis de cuencas a escala nacional.</w:t>
      </w:r>
    </w:p>
    <w:p w14:paraId="6CB3FFAC" w14:textId="4303925E" w:rsidR="00E41EFD" w:rsidRDefault="00E41EFD" w:rsidP="00EC0E63">
      <w:pPr>
        <w:pStyle w:val="Prrafodelista"/>
        <w:numPr>
          <w:ilvl w:val="1"/>
          <w:numId w:val="12"/>
        </w:numPr>
        <w:spacing w:line="276" w:lineRule="auto"/>
        <w:ind w:left="993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Google Colab: I</w:t>
      </w:r>
      <w:r w:rsidRPr="00E41EFD">
        <w:rPr>
          <w:rFonts w:ascii="Arial Narrow" w:hAnsi="Arial Narrow"/>
          <w:lang w:val="es-ES"/>
        </w:rPr>
        <w:t>mplementación de cuadernos interactivos (Notebooks) en Python a través de Google Colab. Esta herramienta permitirá a los estudiantes desarrollar algoritmos de aprendizaje automático (Machine Learning) y procesamiento de imágenes satelitales utilizando las GPUs de la nube.</w:t>
      </w:r>
    </w:p>
    <w:p w14:paraId="751FB285" w14:textId="0327BB53" w:rsidR="00EC0E63" w:rsidRDefault="00EC0E63" w:rsidP="00EC0E63">
      <w:pPr>
        <w:pStyle w:val="Prrafodelista"/>
        <w:numPr>
          <w:ilvl w:val="1"/>
          <w:numId w:val="12"/>
        </w:numPr>
        <w:spacing w:line="276" w:lineRule="auto"/>
        <w:ind w:left="993"/>
        <w:jc w:val="both"/>
        <w:rPr>
          <w:rFonts w:ascii="Arial Narrow" w:hAnsi="Arial Narrow"/>
          <w:lang w:val="es-ES"/>
        </w:rPr>
      </w:pPr>
      <w:r w:rsidRPr="00EC0E63">
        <w:rPr>
          <w:rFonts w:ascii="Arial Narrow" w:hAnsi="Arial Narrow"/>
          <w:lang w:val="es-ES"/>
        </w:rPr>
        <w:t xml:space="preserve">GitHub Académico: </w:t>
      </w:r>
      <w:r w:rsidR="00E41EFD" w:rsidRPr="00E41EFD">
        <w:rPr>
          <w:rFonts w:ascii="Arial Narrow" w:hAnsi="Arial Narrow"/>
          <w:lang w:val="es-ES"/>
        </w:rPr>
        <w:t>Uso de repositorios para el control de versiones de los proyectos de aula, enseñando al estudiante la importancia de la ciencia abierta y el trabajo colaborativo en el desarrollo de software de ingeniería.</w:t>
      </w:r>
    </w:p>
    <w:p w14:paraId="429C4EA0" w14:textId="77777777" w:rsidR="00EC0E63" w:rsidRDefault="00EC0E63" w:rsidP="00EC0E63">
      <w:pPr>
        <w:pStyle w:val="Prrafodelista"/>
        <w:spacing w:line="276" w:lineRule="auto"/>
        <w:jc w:val="both"/>
        <w:rPr>
          <w:rFonts w:ascii="Arial Narrow" w:hAnsi="Arial Narrow"/>
          <w:lang w:val="es-ES"/>
        </w:rPr>
      </w:pPr>
    </w:p>
    <w:p w14:paraId="2568517F" w14:textId="0D70FCBB" w:rsidR="003669B7" w:rsidRDefault="00100359" w:rsidP="00100359">
      <w:pPr>
        <w:pStyle w:val="Prrafodelista"/>
        <w:numPr>
          <w:ilvl w:val="0"/>
          <w:numId w:val="12"/>
        </w:numPr>
        <w:spacing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Software de código abierto</w:t>
      </w:r>
    </w:p>
    <w:p w14:paraId="254BAE17" w14:textId="0F7F9917" w:rsidR="00100359" w:rsidRPr="00100359" w:rsidRDefault="0097433A" w:rsidP="0088494C">
      <w:pPr>
        <w:spacing w:line="276" w:lineRule="auto"/>
        <w:ind w:left="360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De esta manera se f</w:t>
      </w:r>
      <w:r w:rsidR="00100359" w:rsidRPr="00100359">
        <w:rPr>
          <w:rFonts w:ascii="Arial Narrow" w:hAnsi="Arial Narrow"/>
          <w:lang w:val="es-ES"/>
        </w:rPr>
        <w:t xml:space="preserve">omenta el uso de modelos hidrológicos e hidráulicos de distribución libre (como </w:t>
      </w:r>
      <w:r w:rsidR="00A45728">
        <w:rPr>
          <w:rFonts w:ascii="Arial Narrow" w:hAnsi="Arial Narrow"/>
          <w:lang w:val="es-ES"/>
        </w:rPr>
        <w:t>HEC-HMS</w:t>
      </w:r>
      <w:r>
        <w:rPr>
          <w:rFonts w:ascii="Arial Narrow" w:hAnsi="Arial Narrow"/>
          <w:lang w:val="es-ES"/>
        </w:rPr>
        <w:t xml:space="preserve">, </w:t>
      </w:r>
      <w:r w:rsidRPr="00100359">
        <w:rPr>
          <w:rFonts w:ascii="Arial Narrow" w:hAnsi="Arial Narrow"/>
          <w:lang w:val="es-ES"/>
        </w:rPr>
        <w:t xml:space="preserve">HEC-RAS 2D, </w:t>
      </w:r>
      <w:r>
        <w:rPr>
          <w:rFonts w:ascii="Arial Narrow" w:hAnsi="Arial Narrow"/>
          <w:lang w:val="es-ES"/>
        </w:rPr>
        <w:t xml:space="preserve">Iber </w:t>
      </w:r>
      <w:r w:rsidR="00100359" w:rsidRPr="00100359">
        <w:rPr>
          <w:rFonts w:ascii="Arial Narrow" w:hAnsi="Arial Narrow"/>
          <w:lang w:val="es-ES"/>
        </w:rPr>
        <w:t>o modelos distribuidos en R) para garantizar que los futuros profesionales cuenten con herramientas de alta competitividad sin depender de licencias costosas, promoviendo la democratización del conocimiento.</w:t>
      </w:r>
    </w:p>
    <w:p w14:paraId="37493411" w14:textId="63380D08" w:rsidR="0097433A" w:rsidRPr="0097433A" w:rsidRDefault="0097433A" w:rsidP="0097433A">
      <w:pPr>
        <w:pStyle w:val="Prrafodelista"/>
        <w:numPr>
          <w:ilvl w:val="0"/>
          <w:numId w:val="12"/>
        </w:numPr>
        <w:spacing w:line="276" w:lineRule="auto"/>
        <w:jc w:val="both"/>
        <w:rPr>
          <w:rFonts w:ascii="Arial Narrow" w:hAnsi="Arial Narrow"/>
        </w:rPr>
      </w:pPr>
      <w:r w:rsidRPr="0097433A">
        <w:rPr>
          <w:rFonts w:ascii="Arial Narrow" w:hAnsi="Arial Narrow"/>
        </w:rPr>
        <w:t>Articulación con el Contexto Nacional (Aula Invertida):</w:t>
      </w:r>
    </w:p>
    <w:p w14:paraId="7D9212AA" w14:textId="0E1B9B06" w:rsidR="003669B7" w:rsidRPr="0097433A" w:rsidRDefault="0097433A" w:rsidP="0088494C">
      <w:pPr>
        <w:spacing w:line="276" w:lineRule="auto"/>
        <w:ind w:left="360"/>
        <w:jc w:val="both"/>
        <w:rPr>
          <w:rFonts w:ascii="Arial Narrow" w:hAnsi="Arial Narrow"/>
        </w:rPr>
      </w:pPr>
      <w:r w:rsidRPr="0088494C">
        <w:rPr>
          <w:rFonts w:ascii="Arial Narrow" w:hAnsi="Arial Narrow"/>
          <w:lang w:val="es-ES"/>
        </w:rPr>
        <w:t>Se propenderá por u</w:t>
      </w:r>
      <w:r w:rsidRPr="0088494C">
        <w:rPr>
          <w:rFonts w:ascii="Arial Narrow" w:hAnsi="Arial Narrow"/>
          <w:lang w:val="es-ES"/>
        </w:rPr>
        <w:t>tilizar casos de estudio de las noticias recurrentes sobre inundaciones o sequías en</w:t>
      </w:r>
      <w:r w:rsidRPr="0097433A">
        <w:rPr>
          <w:rFonts w:ascii="Arial Narrow" w:hAnsi="Arial Narrow"/>
        </w:rPr>
        <w:t xml:space="preserve"> </w:t>
      </w:r>
      <w:r w:rsidRPr="0088494C">
        <w:rPr>
          <w:rFonts w:ascii="Arial Narrow" w:hAnsi="Arial Narrow"/>
          <w:lang w:val="es-ES"/>
        </w:rPr>
        <w:t>diferentes</w:t>
      </w:r>
      <w:r>
        <w:rPr>
          <w:rFonts w:ascii="Arial Narrow" w:hAnsi="Arial Narrow"/>
        </w:rPr>
        <w:t xml:space="preserve"> regiones del país</w:t>
      </w:r>
      <w:r w:rsidRPr="0097433A">
        <w:rPr>
          <w:rFonts w:ascii="Arial Narrow" w:hAnsi="Arial Narrow"/>
        </w:rPr>
        <w:t>. Los estudiantes deberán proponer soluciones de diseño (obras civiles o distritos de riego) basadas en el análisis de periodos de retorno calculados con datos multifuente (estaciones in-situ + satélite).</w:t>
      </w:r>
    </w:p>
    <w:p w14:paraId="65FC68C7" w14:textId="23EDE40C" w:rsidR="0097433A" w:rsidRDefault="00DE49DB" w:rsidP="0097433A">
      <w:pPr>
        <w:pStyle w:val="Prrafodelista"/>
        <w:numPr>
          <w:ilvl w:val="0"/>
          <w:numId w:val="12"/>
        </w:numPr>
        <w:spacing w:line="276" w:lineRule="auto"/>
        <w:jc w:val="both"/>
        <w:rPr>
          <w:rFonts w:ascii="Arial Narrow" w:hAnsi="Arial Narrow"/>
          <w:lang w:val="es-ES"/>
        </w:rPr>
      </w:pPr>
      <w:r w:rsidRPr="0097433A">
        <w:rPr>
          <w:rFonts w:ascii="Arial Narrow" w:hAnsi="Arial Narrow"/>
          <w:lang w:val="es-ES"/>
        </w:rPr>
        <w:t>Mentoría</w:t>
      </w:r>
      <w:r w:rsidR="0097433A">
        <w:rPr>
          <w:rFonts w:ascii="Arial Narrow" w:hAnsi="Arial Narrow"/>
          <w:lang w:val="es-ES"/>
        </w:rPr>
        <w:t xml:space="preserve"> en trabajos de grado y posgrado</w:t>
      </w:r>
    </w:p>
    <w:p w14:paraId="18628529" w14:textId="339B70E4" w:rsidR="00A73665" w:rsidRDefault="0088494C" w:rsidP="0088494C">
      <w:pPr>
        <w:spacing w:line="276" w:lineRule="auto"/>
        <w:ind w:left="360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Por último, d</w:t>
      </w:r>
      <w:r w:rsidR="0097433A">
        <w:rPr>
          <w:rFonts w:ascii="Arial Narrow" w:hAnsi="Arial Narrow"/>
          <w:lang w:val="es-ES"/>
        </w:rPr>
        <w:t>ada mi experiencia docente, tengo la capacidad para f</w:t>
      </w:r>
      <w:r w:rsidR="00DE49DB" w:rsidRPr="0097433A">
        <w:rPr>
          <w:rFonts w:ascii="Arial Narrow" w:hAnsi="Arial Narrow"/>
          <w:lang w:val="es-ES"/>
        </w:rPr>
        <w:t>ortalecer el acompañamiento en trabajos de grado y posgrado</w:t>
      </w:r>
      <w:r w:rsidR="0097433A">
        <w:rPr>
          <w:rFonts w:ascii="Arial Narrow" w:hAnsi="Arial Narrow"/>
          <w:lang w:val="es-ES"/>
        </w:rPr>
        <w:t xml:space="preserve"> en temas de gestión hídrica y teledetección</w:t>
      </w:r>
      <w:r w:rsidR="00DE49DB" w:rsidRPr="0097433A">
        <w:rPr>
          <w:rFonts w:ascii="Arial Narrow" w:hAnsi="Arial Narrow"/>
          <w:lang w:val="es-ES"/>
        </w:rPr>
        <w:t>, promoviendo la publicación de resultados en eventos nacionales e internacionales.</w:t>
      </w:r>
    </w:p>
    <w:p w14:paraId="7C1F7C3B" w14:textId="77777777" w:rsidR="00DE49DB" w:rsidRDefault="00DE49DB" w:rsidP="00DE49DB">
      <w:pPr>
        <w:spacing w:line="276" w:lineRule="auto"/>
        <w:jc w:val="both"/>
        <w:rPr>
          <w:rFonts w:ascii="Arial Narrow" w:hAnsi="Arial Narrow"/>
          <w:b/>
          <w:bCs/>
          <w:lang w:val="es-ES"/>
        </w:rPr>
      </w:pPr>
    </w:p>
    <w:p w14:paraId="4C766AB5" w14:textId="5C211495" w:rsidR="00A73665" w:rsidRPr="00DE49DB" w:rsidRDefault="00A73665" w:rsidP="00DE49DB">
      <w:pPr>
        <w:spacing w:line="276" w:lineRule="auto"/>
        <w:jc w:val="both"/>
        <w:rPr>
          <w:rFonts w:ascii="Arial Narrow" w:hAnsi="Arial Narrow"/>
          <w:b/>
          <w:bCs/>
          <w:lang w:val="es-ES"/>
        </w:rPr>
      </w:pPr>
      <w:r w:rsidRPr="00DE49DB">
        <w:rPr>
          <w:rFonts w:ascii="Arial Narrow" w:hAnsi="Arial Narrow"/>
          <w:b/>
          <w:bCs/>
          <w:lang w:val="es-ES"/>
        </w:rPr>
        <w:t>Propuesta en el componente de investigación</w:t>
      </w:r>
    </w:p>
    <w:p w14:paraId="422AC663" w14:textId="591D6F36" w:rsidR="00DE49DB" w:rsidRDefault="00CC1058" w:rsidP="00DE49DB">
      <w:pPr>
        <w:spacing w:line="276" w:lineRule="auto"/>
        <w:jc w:val="both"/>
        <w:rPr>
          <w:rFonts w:ascii="Arial Narrow" w:hAnsi="Arial Narrow"/>
          <w:lang w:val="es-ES"/>
        </w:rPr>
      </w:pPr>
      <w:r w:rsidRPr="00CC1058">
        <w:rPr>
          <w:rFonts w:ascii="Arial Narrow" w:hAnsi="Arial Narrow"/>
          <w:lang w:val="es-ES"/>
        </w:rPr>
        <w:t>Mi propuesta de investigación se articula bajo la línea de "</w:t>
      </w:r>
      <w:r>
        <w:rPr>
          <w:rFonts w:ascii="Arial Narrow" w:hAnsi="Arial Narrow"/>
          <w:lang w:val="es-ES"/>
        </w:rPr>
        <w:t>Sensores remotos en la Gestión Hídrica</w:t>
      </w:r>
      <w:r w:rsidRPr="00CC1058">
        <w:rPr>
          <w:rFonts w:ascii="Arial Narrow" w:hAnsi="Arial Narrow"/>
          <w:lang w:val="es-ES"/>
        </w:rPr>
        <w:t xml:space="preserve">", buscando </w:t>
      </w:r>
      <w:r w:rsidR="000962FF">
        <w:rPr>
          <w:rFonts w:ascii="Arial Narrow" w:hAnsi="Arial Narrow"/>
          <w:lang w:val="es-ES"/>
        </w:rPr>
        <w:t>articular</w:t>
      </w:r>
      <w:r w:rsidRPr="00CC1058">
        <w:rPr>
          <w:rFonts w:ascii="Arial Narrow" w:hAnsi="Arial Narrow"/>
          <w:lang w:val="es-ES"/>
        </w:rPr>
        <w:t xml:space="preserve"> la hidrología física tradicional y las tecnologías de observación de la Tierra</w:t>
      </w:r>
      <w:r>
        <w:rPr>
          <w:rFonts w:ascii="Arial Narrow" w:hAnsi="Arial Narrow"/>
          <w:lang w:val="es-ES"/>
        </w:rPr>
        <w:t xml:space="preserve"> (teledetección)</w:t>
      </w:r>
      <w:r w:rsidRPr="00CC1058">
        <w:rPr>
          <w:rFonts w:ascii="Arial Narrow" w:hAnsi="Arial Narrow"/>
          <w:lang w:val="es-ES"/>
        </w:rPr>
        <w:t>. El objetivo es desarrollar herramientas de soporte a la decisión que permitan una gestión proactiva ante la variabilidad hidroclimática de Colombia.</w:t>
      </w:r>
    </w:p>
    <w:p w14:paraId="2305247A" w14:textId="48CFF1B9" w:rsidR="00CC1058" w:rsidRDefault="000962FF" w:rsidP="00CC1058">
      <w:pPr>
        <w:spacing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Como l</w:t>
      </w:r>
      <w:r w:rsidR="00CC1058" w:rsidRPr="00CC1058">
        <w:rPr>
          <w:rFonts w:ascii="Arial Narrow" w:hAnsi="Arial Narrow"/>
          <w:lang w:val="es-ES"/>
        </w:rPr>
        <w:t xml:space="preserve">íneas de </w:t>
      </w:r>
      <w:r>
        <w:rPr>
          <w:rFonts w:ascii="Arial Narrow" w:hAnsi="Arial Narrow"/>
          <w:lang w:val="es-ES"/>
        </w:rPr>
        <w:t>t</w:t>
      </w:r>
      <w:r w:rsidR="00CC1058" w:rsidRPr="00CC1058">
        <w:rPr>
          <w:rFonts w:ascii="Arial Narrow" w:hAnsi="Arial Narrow"/>
          <w:lang w:val="es-ES"/>
        </w:rPr>
        <w:t xml:space="preserve">rabajo </w:t>
      </w:r>
      <w:r>
        <w:rPr>
          <w:rFonts w:ascii="Arial Narrow" w:hAnsi="Arial Narrow"/>
          <w:lang w:val="es-ES"/>
        </w:rPr>
        <w:t>propongo</w:t>
      </w:r>
      <w:r w:rsidR="00CC1058" w:rsidRPr="00CC1058">
        <w:rPr>
          <w:rFonts w:ascii="Arial Narrow" w:hAnsi="Arial Narrow"/>
          <w:lang w:val="es-ES"/>
        </w:rPr>
        <w:t>:</w:t>
      </w:r>
    </w:p>
    <w:p w14:paraId="4B4EC426" w14:textId="77777777" w:rsidR="0088494C" w:rsidRDefault="0088494C" w:rsidP="00CC1058">
      <w:pPr>
        <w:spacing w:line="276" w:lineRule="auto"/>
        <w:jc w:val="both"/>
        <w:rPr>
          <w:rFonts w:ascii="Arial Narrow" w:hAnsi="Arial Narrow"/>
          <w:lang w:val="es-ES"/>
        </w:rPr>
      </w:pPr>
    </w:p>
    <w:p w14:paraId="3491744E" w14:textId="77777777" w:rsidR="0088494C" w:rsidRPr="00CC1058" w:rsidRDefault="0088494C" w:rsidP="00CC1058">
      <w:pPr>
        <w:spacing w:line="276" w:lineRule="auto"/>
        <w:jc w:val="both"/>
        <w:rPr>
          <w:rFonts w:ascii="Arial Narrow" w:hAnsi="Arial Narrow"/>
          <w:lang w:val="es-ES"/>
        </w:rPr>
      </w:pPr>
    </w:p>
    <w:p w14:paraId="40E8C261" w14:textId="77777777" w:rsidR="00772800" w:rsidRDefault="00772800" w:rsidP="00772800">
      <w:pPr>
        <w:pStyle w:val="Prrafodelista"/>
        <w:numPr>
          <w:ilvl w:val="0"/>
          <w:numId w:val="12"/>
        </w:numPr>
        <w:spacing w:line="276" w:lineRule="auto"/>
        <w:jc w:val="both"/>
        <w:rPr>
          <w:rFonts w:ascii="Arial Narrow" w:hAnsi="Arial Narrow"/>
          <w:lang w:val="es-ES"/>
        </w:rPr>
      </w:pPr>
      <w:r w:rsidRPr="00772800">
        <w:rPr>
          <w:rFonts w:ascii="Arial Narrow" w:hAnsi="Arial Narrow"/>
        </w:rPr>
        <w:lastRenderedPageBreak/>
        <w:t>Monitoreo de Almacenamiento Hídrico (Misión GRACE)</w:t>
      </w:r>
      <w:r w:rsidRPr="00772800">
        <w:rPr>
          <w:rFonts w:ascii="Arial Narrow" w:hAnsi="Arial Narrow"/>
          <w:lang w:val="es-ES"/>
        </w:rPr>
        <w:t xml:space="preserve"> </w:t>
      </w:r>
      <w:r>
        <w:rPr>
          <w:rFonts w:ascii="Arial Narrow" w:hAnsi="Arial Narrow"/>
          <w:lang w:val="es-ES"/>
        </w:rPr>
        <w:t xml:space="preserve">e IA </w:t>
      </w:r>
    </w:p>
    <w:p w14:paraId="6685CA7E" w14:textId="6FEC259E" w:rsidR="00772800" w:rsidRPr="00772800" w:rsidRDefault="00772800" w:rsidP="0088494C">
      <w:pPr>
        <w:spacing w:line="276" w:lineRule="auto"/>
        <w:ind w:left="360"/>
        <w:jc w:val="both"/>
        <w:rPr>
          <w:rFonts w:ascii="Arial Narrow" w:hAnsi="Arial Narrow"/>
          <w:lang w:val="es-ES"/>
        </w:rPr>
      </w:pPr>
      <w:r w:rsidRPr="00772800">
        <w:rPr>
          <w:rFonts w:ascii="Arial Narrow" w:hAnsi="Arial Narrow"/>
          <w:lang w:val="es-ES"/>
        </w:rPr>
        <w:t>Como eje central de mi trayectoria doctoral, propongo utilizar los datos de las misiones GRACE y GRACE-FO para el monitoreo de anomalías en el almacenamiento de agua terrestre (TWS) en Colombia.</w:t>
      </w:r>
      <w:r w:rsidRPr="00772800">
        <w:rPr>
          <w:rFonts w:ascii="Arial Narrow" w:hAnsi="Arial Narrow"/>
          <w:lang w:val="es-ES"/>
        </w:rPr>
        <w:t xml:space="preserve"> Dentro de esta línea se implementarían algoritmos de IA para realizar procesos de </w:t>
      </w:r>
      <w:r w:rsidRPr="00772800">
        <w:rPr>
          <w:rFonts w:ascii="Arial Narrow" w:hAnsi="Arial Narrow"/>
          <w:lang w:val="es-ES"/>
        </w:rPr>
        <w:t>downscaling estadístico y dinámico</w:t>
      </w:r>
      <w:r w:rsidRPr="00772800">
        <w:rPr>
          <w:rFonts w:ascii="Arial Narrow" w:hAnsi="Arial Narrow"/>
          <w:lang w:val="es-ES"/>
        </w:rPr>
        <w:t xml:space="preserve"> de las imágenes de GRACE para ll</w:t>
      </w:r>
      <w:r w:rsidRPr="00772800">
        <w:rPr>
          <w:rFonts w:ascii="Arial Narrow" w:hAnsi="Arial Narrow"/>
        </w:rPr>
        <w:t>evar las estimaciones gravimétricas a una escala regional y local útil para el planeamiento de cuencas específicas.</w:t>
      </w:r>
      <w:r w:rsidRPr="00772800">
        <w:rPr>
          <w:rFonts w:ascii="Arial Narrow" w:hAnsi="Arial Narrow"/>
        </w:rPr>
        <w:t xml:space="preserve"> </w:t>
      </w:r>
      <w:r w:rsidR="0088494C" w:rsidRPr="00772800">
        <w:rPr>
          <w:rFonts w:ascii="Arial Narrow" w:hAnsi="Arial Narrow"/>
        </w:rPr>
        <w:t>Además,</w:t>
      </w:r>
      <w:r w:rsidRPr="00772800">
        <w:rPr>
          <w:rFonts w:ascii="Arial Narrow" w:hAnsi="Arial Narrow"/>
        </w:rPr>
        <w:t xml:space="preserve"> la IA </w:t>
      </w:r>
      <w:r w:rsidRPr="00772800">
        <w:rPr>
          <w:rFonts w:ascii="Arial Narrow" w:hAnsi="Arial Narrow"/>
        </w:rPr>
        <w:t>podría ser utilizada p</w:t>
      </w:r>
      <w:r w:rsidRPr="00772800">
        <w:rPr>
          <w:rFonts w:ascii="Arial Narrow" w:hAnsi="Arial Narrow"/>
        </w:rPr>
        <w:t xml:space="preserve">ara integrar datos de GRACE con modelos de balance hídrico, permitiendo segregar la señal de agua subterránea y evaluar el agotamiento de acuíferos o la severidad de sequías hidrológicas de largo plazo, proporcionando información crítica para la ingeniería </w:t>
      </w:r>
      <w:r w:rsidR="002A1E96">
        <w:rPr>
          <w:rFonts w:ascii="Arial Narrow" w:hAnsi="Arial Narrow"/>
        </w:rPr>
        <w:t xml:space="preserve">civil y </w:t>
      </w:r>
      <w:r w:rsidRPr="00772800">
        <w:rPr>
          <w:rFonts w:ascii="Arial Narrow" w:hAnsi="Arial Narrow"/>
        </w:rPr>
        <w:t>agrícola y el diseño de sistemas de riego sostenibles.</w:t>
      </w:r>
    </w:p>
    <w:p w14:paraId="7141FF0E" w14:textId="77777777" w:rsidR="0084756A" w:rsidRDefault="00CC1058" w:rsidP="00772800">
      <w:pPr>
        <w:pStyle w:val="Prrafodelista"/>
        <w:numPr>
          <w:ilvl w:val="0"/>
          <w:numId w:val="12"/>
        </w:numPr>
        <w:spacing w:line="276" w:lineRule="auto"/>
        <w:jc w:val="both"/>
        <w:rPr>
          <w:rFonts w:ascii="Arial Narrow" w:hAnsi="Arial Narrow"/>
          <w:lang w:val="es-ES"/>
        </w:rPr>
      </w:pPr>
      <w:r w:rsidRPr="00772800">
        <w:rPr>
          <w:rFonts w:ascii="Arial Narrow" w:hAnsi="Arial Narrow"/>
          <w:lang w:val="es-ES"/>
        </w:rPr>
        <w:t>Hidrología de Radar para Gestión de Inundaciones</w:t>
      </w:r>
    </w:p>
    <w:p w14:paraId="1AA80333" w14:textId="37308B94" w:rsidR="00CC1058" w:rsidRPr="0084756A" w:rsidRDefault="0084756A" w:rsidP="0088494C">
      <w:pPr>
        <w:spacing w:line="276" w:lineRule="auto"/>
        <w:ind w:left="360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 xml:space="preserve">Otra herramienta de teledetección muy útil en nuestra región dada la alta nubosidad que podemos aprovechar es </w:t>
      </w:r>
      <w:r w:rsidR="00CC1058" w:rsidRPr="0084756A">
        <w:rPr>
          <w:rFonts w:ascii="Arial Narrow" w:hAnsi="Arial Narrow"/>
          <w:lang w:val="es-ES"/>
        </w:rPr>
        <w:t>la tecnología de Radar de Apertura Sintética (SAR) de la misión Sentinel-1, cuya capacidad de penetración de nubes es vital en el trópico, para el mapeo en tiempo real de áreas inundadas y la evaluación de daños en infraestructura civil.</w:t>
      </w:r>
      <w:r>
        <w:rPr>
          <w:rFonts w:ascii="Arial Narrow" w:hAnsi="Arial Narrow"/>
          <w:lang w:val="es-ES"/>
        </w:rPr>
        <w:t xml:space="preserve"> Por lo tanto, esta línea de trabajo de investigación es pertinente para evaluar la situación de inundaciones en el país y proponer herramientas de gestión. </w:t>
      </w:r>
    </w:p>
    <w:p w14:paraId="387517CE" w14:textId="77777777" w:rsidR="0084756A" w:rsidRDefault="00772800" w:rsidP="00772800">
      <w:pPr>
        <w:pStyle w:val="Prrafodelista"/>
        <w:numPr>
          <w:ilvl w:val="0"/>
          <w:numId w:val="12"/>
        </w:numPr>
        <w:spacing w:line="276" w:lineRule="auto"/>
        <w:jc w:val="both"/>
        <w:rPr>
          <w:rFonts w:ascii="Arial Narrow" w:hAnsi="Arial Narrow"/>
          <w:lang w:val="es-ES"/>
        </w:rPr>
      </w:pPr>
      <w:r w:rsidRPr="00772800">
        <w:rPr>
          <w:rFonts w:ascii="Arial Narrow" w:hAnsi="Arial Narrow"/>
          <w:lang w:val="es-ES"/>
        </w:rPr>
        <w:t>Asimilación de Datos Satelitales en Modelos Hidrológicos</w:t>
      </w:r>
    </w:p>
    <w:p w14:paraId="6624984B" w14:textId="7F198438" w:rsidR="00772800" w:rsidRPr="0084756A" w:rsidRDefault="00772800" w:rsidP="0088494C">
      <w:pPr>
        <w:spacing w:line="276" w:lineRule="auto"/>
        <w:ind w:left="360"/>
        <w:jc w:val="both"/>
        <w:rPr>
          <w:rFonts w:ascii="Arial Narrow" w:hAnsi="Arial Narrow"/>
          <w:lang w:val="es-ES"/>
        </w:rPr>
      </w:pPr>
      <w:r w:rsidRPr="0084756A">
        <w:rPr>
          <w:rFonts w:ascii="Arial Narrow" w:hAnsi="Arial Narrow"/>
          <w:lang w:val="es-ES"/>
        </w:rPr>
        <w:t>Esta línea de trabajo se centra en el estudio de esquemas de asimilación que integren datos de humedad del suelo (misión SMAP) y precipitación (misión GPM) en modelos distribuidos para mejorar la predicción de caudales en cuencas de alta montaña y zonas con baja densidad de estaciones del IDEAM.</w:t>
      </w:r>
    </w:p>
    <w:p w14:paraId="5C8E3E6A" w14:textId="31DC93A8" w:rsidR="00CC1058" w:rsidRPr="00CC1058" w:rsidRDefault="0084756A" w:rsidP="00CC1058">
      <w:pPr>
        <w:spacing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Para llevar a cabo el desarrollo de estas líneas de trabajo en el eje misional de investigación, propongo como estrategia de gestión y financiación, la participación en c</w:t>
      </w:r>
      <w:r w:rsidR="00CC1058" w:rsidRPr="00CC1058">
        <w:rPr>
          <w:rFonts w:ascii="Arial Narrow" w:hAnsi="Arial Narrow"/>
          <w:lang w:val="es-ES"/>
        </w:rPr>
        <w:t xml:space="preserve">onvocatorias </w:t>
      </w:r>
      <w:r>
        <w:rPr>
          <w:rFonts w:ascii="Arial Narrow" w:hAnsi="Arial Narrow"/>
          <w:lang w:val="es-ES"/>
        </w:rPr>
        <w:t xml:space="preserve">internas de la institución, como convocatorias de menor cuantía,  </w:t>
      </w:r>
      <w:r w:rsidR="0088494C">
        <w:rPr>
          <w:rFonts w:ascii="Arial Narrow" w:hAnsi="Arial Narrow"/>
          <w:lang w:val="es-ES"/>
        </w:rPr>
        <w:t xml:space="preserve">participación en convocatorias </w:t>
      </w:r>
      <w:r>
        <w:rPr>
          <w:rFonts w:ascii="Arial Narrow" w:hAnsi="Arial Narrow"/>
          <w:lang w:val="es-ES"/>
        </w:rPr>
        <w:t>n</w:t>
      </w:r>
      <w:r w:rsidR="00CC1058" w:rsidRPr="00CC1058">
        <w:rPr>
          <w:rFonts w:ascii="Arial Narrow" w:hAnsi="Arial Narrow"/>
          <w:lang w:val="es-ES"/>
        </w:rPr>
        <w:t xml:space="preserve">acionales </w:t>
      </w:r>
      <w:r>
        <w:rPr>
          <w:rFonts w:ascii="Arial Narrow" w:hAnsi="Arial Narrow"/>
          <w:lang w:val="es-ES"/>
        </w:rPr>
        <w:t>en donde se po</w:t>
      </w:r>
      <w:r w:rsidR="00CC1058" w:rsidRPr="00CC1058">
        <w:rPr>
          <w:rFonts w:ascii="Arial Narrow" w:hAnsi="Arial Narrow"/>
          <w:lang w:val="es-ES"/>
        </w:rPr>
        <w:t>stul</w:t>
      </w:r>
      <w:r>
        <w:rPr>
          <w:rFonts w:ascii="Arial Narrow" w:hAnsi="Arial Narrow"/>
          <w:lang w:val="es-ES"/>
        </w:rPr>
        <w:t>en</w:t>
      </w:r>
      <w:r w:rsidR="00CC1058" w:rsidRPr="00CC1058">
        <w:rPr>
          <w:rFonts w:ascii="Arial Narrow" w:hAnsi="Arial Narrow"/>
          <w:lang w:val="es-ES"/>
        </w:rPr>
        <w:t xml:space="preserve"> proyectos</w:t>
      </w:r>
      <w:r>
        <w:rPr>
          <w:rFonts w:ascii="Arial Narrow" w:hAnsi="Arial Narrow"/>
          <w:lang w:val="es-ES"/>
        </w:rPr>
        <w:t xml:space="preserve"> de </w:t>
      </w:r>
      <w:r w:rsidR="00CC1058" w:rsidRPr="00CC1058">
        <w:rPr>
          <w:rFonts w:ascii="Arial Narrow" w:hAnsi="Arial Narrow"/>
          <w:lang w:val="es-ES"/>
        </w:rPr>
        <w:t>a las mediciones de MinCiencias (convocatorias de Energía y Minería o Ambiente)</w:t>
      </w:r>
      <w:r w:rsidR="0088494C">
        <w:rPr>
          <w:rFonts w:ascii="Arial Narrow" w:hAnsi="Arial Narrow"/>
          <w:lang w:val="es-ES"/>
        </w:rPr>
        <w:t>, y participación en convocatorias o redes internacionales para</w:t>
      </w:r>
      <w:r w:rsidR="00CC1058" w:rsidRPr="00CC1058">
        <w:rPr>
          <w:rFonts w:ascii="Arial Narrow" w:hAnsi="Arial Narrow"/>
          <w:lang w:val="es-ES"/>
        </w:rPr>
        <w:t xml:space="preserve"> búsqueda de fondos internacionales</w:t>
      </w:r>
      <w:r>
        <w:rPr>
          <w:rFonts w:ascii="Arial Narrow" w:hAnsi="Arial Narrow"/>
          <w:lang w:val="es-ES"/>
        </w:rPr>
        <w:t xml:space="preserve"> o de cooperación internacional</w:t>
      </w:r>
      <w:r w:rsidR="00CC1058" w:rsidRPr="00CC1058">
        <w:rPr>
          <w:rFonts w:ascii="Arial Narrow" w:hAnsi="Arial Narrow"/>
          <w:lang w:val="es-ES"/>
        </w:rPr>
        <w:t xml:space="preserve"> a través de agencias como la NASA (Applied Sciences Program) y la ESA (Copernicus)</w:t>
      </w:r>
      <w:r w:rsidR="0088494C">
        <w:rPr>
          <w:rFonts w:ascii="Arial Narrow" w:hAnsi="Arial Narrow"/>
          <w:lang w:val="es-ES"/>
        </w:rPr>
        <w:t>.</w:t>
      </w:r>
    </w:p>
    <w:p w14:paraId="0D7F0003" w14:textId="78CC34C5" w:rsidR="0088494C" w:rsidRDefault="0088494C" w:rsidP="00CC1058">
      <w:pPr>
        <w:spacing w:line="276" w:lineRule="auto"/>
        <w:jc w:val="both"/>
        <w:rPr>
          <w:rFonts w:ascii="Arial Narrow" w:hAnsi="Arial Narrow"/>
          <w:lang w:val="es-ES"/>
        </w:rPr>
      </w:pPr>
      <w:r w:rsidRPr="0088494C">
        <w:rPr>
          <w:rFonts w:ascii="Arial Narrow" w:hAnsi="Arial Narrow"/>
          <w:lang w:val="es-ES"/>
        </w:rPr>
        <w:t xml:space="preserve">Por </w:t>
      </w:r>
      <w:r>
        <w:rPr>
          <w:rFonts w:ascii="Arial Narrow" w:hAnsi="Arial Narrow"/>
          <w:lang w:val="es-ES"/>
        </w:rPr>
        <w:t>otro lado</w:t>
      </w:r>
      <w:r w:rsidRPr="0088494C">
        <w:rPr>
          <w:rFonts w:ascii="Arial Narrow" w:hAnsi="Arial Narrow"/>
          <w:lang w:val="es-ES"/>
        </w:rPr>
        <w:t xml:space="preserve">, propongo </w:t>
      </w:r>
      <w:r>
        <w:rPr>
          <w:rFonts w:ascii="Arial Narrow" w:hAnsi="Arial Narrow"/>
          <w:lang w:val="es-ES"/>
        </w:rPr>
        <w:t>crear</w:t>
      </w:r>
      <w:r w:rsidRPr="0088494C">
        <w:rPr>
          <w:rFonts w:ascii="Arial Narrow" w:hAnsi="Arial Narrow"/>
          <w:lang w:val="es-ES"/>
        </w:rPr>
        <w:t xml:space="preserve"> y liderar un semillero de investigación en las áreas de teledetección y recursos hídricos, </w:t>
      </w:r>
      <w:r w:rsidRPr="00CC1058">
        <w:rPr>
          <w:rFonts w:ascii="Arial Narrow" w:hAnsi="Arial Narrow"/>
          <w:lang w:val="es-ES"/>
        </w:rPr>
        <w:t>fomentando la participación de estudiantes de Ingeniería Civil y Agrícola en la resolución de problemas locales</w:t>
      </w:r>
      <w:r w:rsidRPr="0088494C">
        <w:rPr>
          <w:rFonts w:ascii="Arial Narrow" w:hAnsi="Arial Narrow"/>
          <w:lang w:val="es-ES"/>
        </w:rPr>
        <w:t xml:space="preserve"> </w:t>
      </w:r>
      <w:r>
        <w:rPr>
          <w:rFonts w:ascii="Arial Narrow" w:hAnsi="Arial Narrow"/>
          <w:lang w:val="es-ES"/>
        </w:rPr>
        <w:t>y actuando</w:t>
      </w:r>
      <w:r w:rsidRPr="0088494C">
        <w:rPr>
          <w:rFonts w:ascii="Arial Narrow" w:hAnsi="Arial Narrow"/>
          <w:lang w:val="es-ES"/>
        </w:rPr>
        <w:t xml:space="preserve"> como puente entre los pregrados y posgrados</w:t>
      </w:r>
      <w:r>
        <w:rPr>
          <w:rFonts w:ascii="Arial Narrow" w:hAnsi="Arial Narrow"/>
          <w:lang w:val="es-ES"/>
        </w:rPr>
        <w:t xml:space="preserve"> de la facultad (</w:t>
      </w:r>
      <w:r w:rsidRPr="00CC1058">
        <w:rPr>
          <w:rFonts w:ascii="Arial Narrow" w:hAnsi="Arial Narrow"/>
          <w:lang w:val="es-ES"/>
        </w:rPr>
        <w:t xml:space="preserve">Maestría </w:t>
      </w:r>
      <w:r>
        <w:rPr>
          <w:rFonts w:ascii="Arial Narrow" w:hAnsi="Arial Narrow"/>
          <w:lang w:val="es-ES"/>
        </w:rPr>
        <w:t xml:space="preserve">en Ingeniería – Recursos Hidráulicos </w:t>
      </w:r>
      <w:r w:rsidRPr="00CC1058">
        <w:rPr>
          <w:rFonts w:ascii="Arial Narrow" w:hAnsi="Arial Narrow"/>
          <w:lang w:val="es-ES"/>
        </w:rPr>
        <w:t xml:space="preserve">y Doctorado en </w:t>
      </w:r>
      <w:r>
        <w:rPr>
          <w:rFonts w:ascii="Arial Narrow" w:hAnsi="Arial Narrow"/>
          <w:lang w:val="es-ES"/>
        </w:rPr>
        <w:t>Ingeniería Civil)</w:t>
      </w:r>
      <w:r w:rsidRPr="0088494C">
        <w:rPr>
          <w:rFonts w:ascii="Arial Narrow" w:hAnsi="Arial Narrow"/>
          <w:lang w:val="es-ES"/>
        </w:rPr>
        <w:t>, incentivando además, la participación de mujeres en áreas STEM (Ciencia, Tecnología, Ingeniería, y Matemáticas) dentro de la Facultad.</w:t>
      </w:r>
    </w:p>
    <w:p w14:paraId="49AE915D" w14:textId="53B919EE" w:rsidR="00DE49DB" w:rsidRPr="00DE49DB" w:rsidRDefault="0088494C" w:rsidP="00DE49DB">
      <w:pPr>
        <w:spacing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 xml:space="preserve">Por último, </w:t>
      </w:r>
      <w:r w:rsidR="00766CC5">
        <w:rPr>
          <w:rFonts w:ascii="Arial Narrow" w:hAnsi="Arial Narrow"/>
          <w:lang w:val="es-ES"/>
        </w:rPr>
        <w:t xml:space="preserve">en el desarrollo de este componente investigativo no puede faltar la producción científica, para lo cual, a medida que se desarrollan los proyectos de investigación, se irán publicando los hallazgos en </w:t>
      </w:r>
      <w:r w:rsidR="00CC1058" w:rsidRPr="00CC1058">
        <w:rPr>
          <w:rFonts w:ascii="Arial Narrow" w:hAnsi="Arial Narrow"/>
          <w:lang w:val="es-ES"/>
        </w:rPr>
        <w:t>revistas de alto impacto (Q1/Q2) como Journal of Hydrology, Remote Sensing of Environment o Water Resources Research, además de la participación activa en congresos nacionales e internacionales (</w:t>
      </w:r>
      <w:r w:rsidR="00766CC5">
        <w:rPr>
          <w:rFonts w:ascii="Arial Narrow" w:hAnsi="Arial Narrow"/>
          <w:lang w:val="es-ES"/>
        </w:rPr>
        <w:t xml:space="preserve">por ejemplo </w:t>
      </w:r>
      <w:r w:rsidR="00CC1058" w:rsidRPr="00CC1058">
        <w:rPr>
          <w:rFonts w:ascii="Arial Narrow" w:hAnsi="Arial Narrow"/>
          <w:lang w:val="es-ES"/>
        </w:rPr>
        <w:t>AGU o EGU)</w:t>
      </w:r>
      <w:r w:rsidR="00766CC5">
        <w:rPr>
          <w:rFonts w:ascii="Arial Narrow" w:hAnsi="Arial Narrow"/>
          <w:lang w:val="es-ES"/>
        </w:rPr>
        <w:t>, i</w:t>
      </w:r>
      <w:r w:rsidR="00DE49DB" w:rsidRPr="00DE49DB">
        <w:rPr>
          <w:rFonts w:ascii="Arial Narrow" w:hAnsi="Arial Narrow"/>
          <w:lang w:val="es-ES"/>
        </w:rPr>
        <w:t>ntegrando a estudiantes de</w:t>
      </w:r>
      <w:r w:rsidR="00766CC5">
        <w:rPr>
          <w:rFonts w:ascii="Arial Narrow" w:hAnsi="Arial Narrow"/>
          <w:lang w:val="es-ES"/>
        </w:rPr>
        <w:t xml:space="preserve"> pregrado y posgrado</w:t>
      </w:r>
      <w:r w:rsidR="00DE49DB" w:rsidRPr="00DE49DB">
        <w:rPr>
          <w:rFonts w:ascii="Arial Narrow" w:hAnsi="Arial Narrow"/>
          <w:lang w:val="es-ES"/>
        </w:rPr>
        <w:t xml:space="preserve"> en el proceso de escritura</w:t>
      </w:r>
      <w:r w:rsidR="00766CC5">
        <w:rPr>
          <w:rFonts w:ascii="Arial Narrow" w:hAnsi="Arial Narrow"/>
          <w:lang w:val="es-ES"/>
        </w:rPr>
        <w:t xml:space="preserve"> y divulgación científica</w:t>
      </w:r>
      <w:r w:rsidR="00DE49DB" w:rsidRPr="00DE49DB">
        <w:rPr>
          <w:rFonts w:ascii="Arial Narrow" w:hAnsi="Arial Narrow"/>
          <w:lang w:val="es-ES"/>
        </w:rPr>
        <w:t>.</w:t>
      </w:r>
    </w:p>
    <w:p w14:paraId="490B68E9" w14:textId="77777777" w:rsidR="00DE49DB" w:rsidRPr="00DE49DB" w:rsidRDefault="00DE49DB" w:rsidP="00DE49DB">
      <w:pPr>
        <w:spacing w:line="276" w:lineRule="auto"/>
        <w:jc w:val="both"/>
        <w:rPr>
          <w:rFonts w:ascii="Arial Narrow" w:hAnsi="Arial Narrow"/>
          <w:lang w:val="es-ES"/>
        </w:rPr>
      </w:pPr>
    </w:p>
    <w:p w14:paraId="2B33BE84" w14:textId="77777777" w:rsidR="00916BF2" w:rsidRDefault="00916BF2" w:rsidP="00DE49DB">
      <w:pPr>
        <w:spacing w:line="276" w:lineRule="auto"/>
        <w:jc w:val="both"/>
        <w:rPr>
          <w:rFonts w:ascii="Arial Narrow" w:hAnsi="Arial Narrow"/>
          <w:b/>
          <w:bCs/>
          <w:lang w:val="es-ES"/>
        </w:rPr>
      </w:pPr>
    </w:p>
    <w:p w14:paraId="2D145C77" w14:textId="77777777" w:rsidR="00916BF2" w:rsidRDefault="00916BF2" w:rsidP="00DE49DB">
      <w:pPr>
        <w:spacing w:line="276" w:lineRule="auto"/>
        <w:jc w:val="both"/>
        <w:rPr>
          <w:rFonts w:ascii="Arial Narrow" w:hAnsi="Arial Narrow"/>
          <w:b/>
          <w:bCs/>
          <w:lang w:val="es-ES"/>
        </w:rPr>
      </w:pPr>
    </w:p>
    <w:p w14:paraId="4BC20E2B" w14:textId="7B209C2D" w:rsidR="00A73665" w:rsidRPr="00DE49DB" w:rsidRDefault="00A73665" w:rsidP="00DE49DB">
      <w:pPr>
        <w:spacing w:line="276" w:lineRule="auto"/>
        <w:jc w:val="both"/>
        <w:rPr>
          <w:rFonts w:ascii="Arial Narrow" w:hAnsi="Arial Narrow"/>
          <w:b/>
          <w:bCs/>
          <w:lang w:val="es-ES"/>
        </w:rPr>
      </w:pPr>
      <w:r w:rsidRPr="00DE49DB">
        <w:rPr>
          <w:rFonts w:ascii="Arial Narrow" w:hAnsi="Arial Narrow"/>
          <w:b/>
          <w:bCs/>
          <w:lang w:val="es-ES"/>
        </w:rPr>
        <w:lastRenderedPageBreak/>
        <w:t>Propuesta en el componente de Extensión</w:t>
      </w:r>
    </w:p>
    <w:p w14:paraId="44BB98DF" w14:textId="545E42EA" w:rsidR="00DE49DB" w:rsidRDefault="00DE49DB" w:rsidP="00DE49DB">
      <w:pPr>
        <w:spacing w:line="276" w:lineRule="auto"/>
        <w:jc w:val="both"/>
        <w:rPr>
          <w:rFonts w:ascii="Arial Narrow" w:hAnsi="Arial Narrow"/>
          <w:lang w:val="es-ES"/>
        </w:rPr>
      </w:pPr>
      <w:r w:rsidRPr="00DE49DB">
        <w:rPr>
          <w:rFonts w:ascii="Arial Narrow" w:hAnsi="Arial Narrow"/>
          <w:lang w:val="es-ES"/>
        </w:rPr>
        <w:t xml:space="preserve">La extensión debe ser el puente entre el laboratorio y la comunidad. </w:t>
      </w:r>
      <w:r w:rsidR="00916BF2">
        <w:rPr>
          <w:rFonts w:ascii="Arial Narrow" w:hAnsi="Arial Narrow"/>
          <w:lang w:val="es-ES"/>
        </w:rPr>
        <w:t>Por tanto, m</w:t>
      </w:r>
      <w:r w:rsidR="00916BF2" w:rsidRPr="00916BF2">
        <w:rPr>
          <w:rFonts w:ascii="Arial Narrow" w:hAnsi="Arial Narrow"/>
          <w:lang w:val="es-ES"/>
        </w:rPr>
        <w:t>i propuesta de extensión busca proyectar la excelencia académica de la Facultad de Ingeniería Civil y Agrícola hacia el entorno nacional e internacional</w:t>
      </w:r>
      <w:r w:rsidR="00916BF2">
        <w:rPr>
          <w:rFonts w:ascii="Arial Narrow" w:hAnsi="Arial Narrow"/>
          <w:lang w:val="es-ES"/>
        </w:rPr>
        <w:t xml:space="preserve">. </w:t>
      </w:r>
      <w:r w:rsidR="00916BF2" w:rsidRPr="00916BF2">
        <w:rPr>
          <w:rFonts w:ascii="Arial Narrow" w:hAnsi="Arial Narrow"/>
          <w:lang w:val="es-ES"/>
        </w:rPr>
        <w:t>El enfoque principal será la democratización del conocimiento y el fortalecimiento de redes de cooperación técnica.</w:t>
      </w:r>
    </w:p>
    <w:p w14:paraId="2F3D5A44" w14:textId="065FA232" w:rsidR="001F1BE1" w:rsidRPr="00DE49DB" w:rsidRDefault="001F1BE1" w:rsidP="00DE49DB">
      <w:pPr>
        <w:spacing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En este sentido, propongo las siguientes líneas de este componente:</w:t>
      </w:r>
    </w:p>
    <w:p w14:paraId="4601036A" w14:textId="2A10DC06" w:rsidR="001F1BE1" w:rsidRPr="001F1BE1" w:rsidRDefault="001F1BE1" w:rsidP="001F1BE1">
      <w:pPr>
        <w:pStyle w:val="Prrafodelista"/>
        <w:numPr>
          <w:ilvl w:val="0"/>
          <w:numId w:val="12"/>
        </w:numPr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Participación en</w:t>
      </w:r>
      <w:r w:rsidRPr="001F1BE1">
        <w:rPr>
          <w:rFonts w:ascii="Arial Narrow" w:hAnsi="Arial Narrow"/>
        </w:rPr>
        <w:t xml:space="preserve"> Redes de Conocimiento</w:t>
      </w:r>
      <w:r>
        <w:rPr>
          <w:rFonts w:ascii="Arial Narrow" w:hAnsi="Arial Narrow"/>
        </w:rPr>
        <w:t xml:space="preserve"> y Cooperación</w:t>
      </w:r>
    </w:p>
    <w:p w14:paraId="6BE47AD4" w14:textId="7498A7E2" w:rsidR="00DE49DB" w:rsidRPr="001F1BE1" w:rsidRDefault="001F1BE1" w:rsidP="001F1BE1">
      <w:pPr>
        <w:spacing w:line="276" w:lineRule="auto"/>
        <w:ind w:left="360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Esta línea busca i</w:t>
      </w:r>
      <w:r w:rsidRPr="001F1BE1">
        <w:rPr>
          <w:rFonts w:ascii="Arial Narrow" w:hAnsi="Arial Narrow"/>
          <w:lang w:val="es-ES"/>
        </w:rPr>
        <w:t xml:space="preserve">dentificar y evaluar las redes académicas y científicas, tanto nacionales como internacionales, donde la Facultad ya tiene presencia o potencial de liderazgo. Mi objetivo es fortalecer estos espacios mediante la incorporación de líneas técnicas de vanguardia, como la </w:t>
      </w:r>
      <w:r>
        <w:rPr>
          <w:rFonts w:ascii="Arial Narrow" w:hAnsi="Arial Narrow"/>
          <w:lang w:val="es-ES"/>
        </w:rPr>
        <w:t>teledetección y el uso de IA en la hidrología</w:t>
      </w:r>
      <w:r w:rsidRPr="001F1BE1">
        <w:rPr>
          <w:rFonts w:ascii="Arial Narrow" w:hAnsi="Arial Narrow"/>
          <w:lang w:val="es-ES"/>
        </w:rPr>
        <w:t>, facilitando el acceso de la comunidad universitaria a productos de agencias espaciales y fomentando convenios de intercambio científico.</w:t>
      </w:r>
    </w:p>
    <w:p w14:paraId="79CC72D1" w14:textId="44C92464" w:rsidR="001F1BE1" w:rsidRPr="001F1BE1" w:rsidRDefault="001F1BE1" w:rsidP="001F1BE1">
      <w:pPr>
        <w:pStyle w:val="Prrafodelista"/>
        <w:numPr>
          <w:ilvl w:val="0"/>
          <w:numId w:val="12"/>
        </w:numPr>
        <w:spacing w:line="276" w:lineRule="auto"/>
        <w:jc w:val="both"/>
        <w:rPr>
          <w:rFonts w:ascii="Arial Narrow" w:hAnsi="Arial Narrow"/>
        </w:rPr>
      </w:pPr>
      <w:r w:rsidRPr="001F1BE1">
        <w:rPr>
          <w:rFonts w:ascii="Arial Narrow" w:hAnsi="Arial Narrow"/>
        </w:rPr>
        <w:t>Organización de Eventos</w:t>
      </w:r>
    </w:p>
    <w:p w14:paraId="05582735" w14:textId="5D074ED5" w:rsidR="00DE49DB" w:rsidRDefault="00386CEF" w:rsidP="00386CEF">
      <w:pPr>
        <w:spacing w:line="276" w:lineRule="auto"/>
        <w:ind w:left="360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</w:rPr>
        <w:t xml:space="preserve">Como parte de la democratización del conocimiento, propongo la organización </w:t>
      </w:r>
      <w:r w:rsidRPr="00386CEF">
        <w:rPr>
          <w:rFonts w:ascii="Arial Narrow" w:hAnsi="Arial Narrow"/>
          <w:lang w:val="es-ES"/>
        </w:rPr>
        <w:t xml:space="preserve">de </w:t>
      </w:r>
      <w:r>
        <w:rPr>
          <w:rFonts w:ascii="Arial Narrow" w:hAnsi="Arial Narrow"/>
          <w:lang w:val="es-ES"/>
        </w:rPr>
        <w:t xml:space="preserve">encuentros, </w:t>
      </w:r>
      <w:r w:rsidRPr="00386CEF">
        <w:rPr>
          <w:rFonts w:ascii="Arial Narrow" w:hAnsi="Arial Narrow"/>
          <w:lang w:val="es-ES"/>
        </w:rPr>
        <w:t>simposios y</w:t>
      </w:r>
      <w:r>
        <w:rPr>
          <w:rFonts w:ascii="Arial Narrow" w:hAnsi="Arial Narrow"/>
          <w:lang w:val="es-ES"/>
        </w:rPr>
        <w:t>/o</w:t>
      </w:r>
      <w:r w:rsidRPr="00386CEF">
        <w:rPr>
          <w:rFonts w:ascii="Arial Narrow" w:hAnsi="Arial Narrow"/>
          <w:lang w:val="es-ES"/>
        </w:rPr>
        <w:t xml:space="preserve"> seminarios en la sede Bogotá</w:t>
      </w:r>
      <w:r>
        <w:rPr>
          <w:rFonts w:ascii="Arial Narrow" w:hAnsi="Arial Narrow"/>
          <w:lang w:val="es-ES"/>
        </w:rPr>
        <w:t>, en modalidad presencial, virtual e híbrida,</w:t>
      </w:r>
      <w:r w:rsidRPr="00386CEF">
        <w:rPr>
          <w:rFonts w:ascii="Arial Narrow" w:hAnsi="Arial Narrow"/>
          <w:lang w:val="es-ES"/>
        </w:rPr>
        <w:t xml:space="preserve"> que reúnan a la comunidad científica</w:t>
      </w:r>
      <w:r>
        <w:rPr>
          <w:rFonts w:ascii="Arial Narrow" w:hAnsi="Arial Narrow"/>
          <w:lang w:val="es-ES"/>
        </w:rPr>
        <w:t>, académica, empresarial y social bajo temas de interés</w:t>
      </w:r>
      <w:r w:rsidRPr="00386CEF">
        <w:rPr>
          <w:rFonts w:ascii="Arial Narrow" w:hAnsi="Arial Narrow"/>
          <w:lang w:val="es-ES"/>
        </w:rPr>
        <w:t xml:space="preserve"> </w:t>
      </w:r>
      <w:r>
        <w:rPr>
          <w:rFonts w:ascii="Arial Narrow" w:hAnsi="Arial Narrow"/>
          <w:lang w:val="es-ES"/>
        </w:rPr>
        <w:t>actual en la gestión de los recursos hídricos</w:t>
      </w:r>
      <w:r w:rsidRPr="00386CEF">
        <w:rPr>
          <w:rFonts w:ascii="Arial Narrow" w:hAnsi="Arial Narrow"/>
          <w:lang w:val="es-ES"/>
        </w:rPr>
        <w:t>. Estos eventos buscarán visibilizar los avances de la Facultad y generar puentes con expertos</w:t>
      </w:r>
      <w:r>
        <w:rPr>
          <w:rFonts w:ascii="Arial Narrow" w:hAnsi="Arial Narrow"/>
          <w:lang w:val="es-ES"/>
        </w:rPr>
        <w:t>,</w:t>
      </w:r>
      <w:r w:rsidRPr="00386CEF">
        <w:rPr>
          <w:rFonts w:ascii="Arial Narrow" w:hAnsi="Arial Narrow"/>
          <w:lang w:val="es-ES"/>
        </w:rPr>
        <w:t xml:space="preserve"> centros de investigación</w:t>
      </w:r>
      <w:r>
        <w:rPr>
          <w:rFonts w:ascii="Arial Narrow" w:hAnsi="Arial Narrow"/>
          <w:lang w:val="es-ES"/>
        </w:rPr>
        <w:t xml:space="preserve"> y empresas.</w:t>
      </w:r>
    </w:p>
    <w:p w14:paraId="554CE565" w14:textId="79E61158" w:rsidR="00386CEF" w:rsidRDefault="00386CEF" w:rsidP="00386CEF">
      <w:pPr>
        <w:pStyle w:val="Prrafodelista"/>
        <w:numPr>
          <w:ilvl w:val="0"/>
          <w:numId w:val="12"/>
        </w:numPr>
        <w:spacing w:line="276" w:lineRule="auto"/>
        <w:jc w:val="both"/>
        <w:rPr>
          <w:rFonts w:ascii="Arial Narrow" w:hAnsi="Arial Narrow"/>
        </w:rPr>
      </w:pPr>
      <w:r w:rsidRPr="00386CEF">
        <w:rPr>
          <w:rFonts w:ascii="Arial Narrow" w:hAnsi="Arial Narrow"/>
        </w:rPr>
        <w:t>Educación Continua</w:t>
      </w:r>
    </w:p>
    <w:p w14:paraId="02092DD6" w14:textId="1A51FF8D" w:rsidR="00386CEF" w:rsidRPr="000962FF" w:rsidRDefault="00FE0676" w:rsidP="00FE0676">
      <w:pPr>
        <w:spacing w:line="276" w:lineRule="auto"/>
        <w:ind w:left="36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En esta línea se propone el diseño y coordinación de un diplomado o curso de extensión en Teledetección e Inteligencia Artificial aplicado a los recursos hídricos, </w:t>
      </w:r>
      <w:r w:rsidR="00386CEF" w:rsidRPr="000962FF">
        <w:rPr>
          <w:rFonts w:ascii="Arial Narrow" w:hAnsi="Arial Narrow"/>
        </w:rPr>
        <w:t>orientado a profesionales del sector público y privado (consultores, técnicos de las CAR y empresas de servicios públicos), generando recursos propios para la facultad.</w:t>
      </w:r>
    </w:p>
    <w:p w14:paraId="1C4268A4" w14:textId="77777777" w:rsidR="000962FF" w:rsidRPr="000962FF" w:rsidRDefault="000962FF" w:rsidP="000962FF">
      <w:pPr>
        <w:spacing w:line="276" w:lineRule="auto"/>
        <w:jc w:val="both"/>
        <w:rPr>
          <w:rFonts w:ascii="Arial Narrow" w:hAnsi="Arial Narrow"/>
        </w:rPr>
      </w:pPr>
    </w:p>
    <w:p w14:paraId="6B0F1016" w14:textId="214F3C89" w:rsidR="002A1E96" w:rsidRDefault="002A1E96">
      <w:pPr>
        <w:rPr>
          <w:rFonts w:ascii="Arial Narrow" w:hAnsi="Arial Narrow"/>
          <w:b/>
          <w:bCs/>
          <w:lang w:val="es-ES"/>
        </w:rPr>
      </w:pPr>
      <w:r>
        <w:rPr>
          <w:rFonts w:ascii="Arial Narrow" w:hAnsi="Arial Narrow"/>
          <w:b/>
          <w:bCs/>
          <w:lang w:val="es-ES"/>
        </w:rPr>
        <w:br w:type="page"/>
      </w:r>
    </w:p>
    <w:p w14:paraId="5B7E830B" w14:textId="7D16B447" w:rsidR="00A73665" w:rsidRPr="002A1E96" w:rsidRDefault="00A73665" w:rsidP="00DE49DB">
      <w:pPr>
        <w:spacing w:line="276" w:lineRule="auto"/>
        <w:jc w:val="both"/>
        <w:rPr>
          <w:rFonts w:ascii="Arial Narrow" w:hAnsi="Arial Narrow"/>
          <w:b/>
          <w:bCs/>
          <w:lang w:val="en-US"/>
        </w:rPr>
      </w:pPr>
      <w:r w:rsidRPr="002A1E96">
        <w:rPr>
          <w:rFonts w:ascii="Arial Narrow" w:hAnsi="Arial Narrow"/>
          <w:b/>
          <w:bCs/>
          <w:lang w:val="en-US"/>
        </w:rPr>
        <w:lastRenderedPageBreak/>
        <w:t>Bibliografía</w:t>
      </w:r>
    </w:p>
    <w:p w14:paraId="3D0FD1D2" w14:textId="77777777" w:rsidR="008A2EFA" w:rsidRDefault="008A2EFA" w:rsidP="000962FF">
      <w:pPr>
        <w:spacing w:line="276" w:lineRule="auto"/>
        <w:jc w:val="both"/>
        <w:rPr>
          <w:rFonts w:ascii="Arial Narrow" w:hAnsi="Arial Narrow"/>
        </w:rPr>
      </w:pPr>
      <w:r w:rsidRPr="008A2EFA">
        <w:rPr>
          <w:rFonts w:ascii="Arial Narrow" w:hAnsi="Arial Narrow"/>
          <w:lang w:val="en-US"/>
        </w:rPr>
        <w:t xml:space="preserve">Maidment, D. R., Mays, L., &amp; Larry, W. (1994). </w:t>
      </w:r>
      <w:r w:rsidRPr="008A2EFA">
        <w:rPr>
          <w:rFonts w:ascii="Arial Narrow" w:hAnsi="Arial Narrow"/>
        </w:rPr>
        <w:t>Hidrología aplicada. Aguas superficiales, 146.</w:t>
      </w:r>
    </w:p>
    <w:p w14:paraId="6D2C5A32" w14:textId="77777777" w:rsidR="008A2EFA" w:rsidRDefault="008A2EFA" w:rsidP="000962FF">
      <w:pPr>
        <w:spacing w:line="276" w:lineRule="auto"/>
        <w:jc w:val="both"/>
        <w:rPr>
          <w:rFonts w:ascii="Arial Narrow" w:hAnsi="Arial Narrow"/>
          <w:lang w:val="en-US"/>
        </w:rPr>
      </w:pPr>
      <w:r w:rsidRPr="008A2EFA">
        <w:rPr>
          <w:rFonts w:ascii="Arial Narrow" w:hAnsi="Arial Narrow"/>
          <w:lang w:val="en-US"/>
        </w:rPr>
        <w:t>Cui, Y., Chen, X., Gao, J., Yan, B., Tang, G., &amp; Hong, Y. (2018). Global water cycle and remote sensing big data: overview, challenge, and opportunities. Big Earth Data, 2(3), 282-297.</w:t>
      </w:r>
    </w:p>
    <w:p w14:paraId="2C59685E" w14:textId="77777777" w:rsidR="008A2EFA" w:rsidRDefault="008A2EFA" w:rsidP="000962FF">
      <w:pPr>
        <w:spacing w:line="276" w:lineRule="auto"/>
        <w:jc w:val="both"/>
        <w:rPr>
          <w:rFonts w:ascii="Arial Narrow" w:hAnsi="Arial Narrow"/>
        </w:rPr>
      </w:pPr>
      <w:r w:rsidRPr="008A2EFA">
        <w:rPr>
          <w:rFonts w:ascii="Arial Narrow" w:hAnsi="Arial Narrow"/>
          <w:lang w:val="en-US"/>
        </w:rPr>
        <w:t xml:space="preserve">McCabe, M. F., Rodell, M., Alsdorf, D. E., Miralles, D. G., Uijlenhoet, R., Wagner, W., ... &amp; Wood, E. F. (2017). The future of Earth observation in hydrology. </w:t>
      </w:r>
      <w:r w:rsidRPr="008A2EFA">
        <w:rPr>
          <w:rFonts w:ascii="Arial Narrow" w:hAnsi="Arial Narrow"/>
        </w:rPr>
        <w:t>Hydrology and earth system sciences, 21(7), 3879-3914.</w:t>
      </w:r>
      <w:r w:rsidRPr="008A2EFA">
        <w:rPr>
          <w:rFonts w:ascii="Arial Narrow" w:hAnsi="Arial Narrow"/>
        </w:rPr>
        <w:t xml:space="preserve"> </w:t>
      </w:r>
    </w:p>
    <w:p w14:paraId="296F24BF" w14:textId="77777777" w:rsidR="008A2EFA" w:rsidRDefault="008A2EFA" w:rsidP="000962FF">
      <w:pPr>
        <w:spacing w:line="276" w:lineRule="auto"/>
        <w:jc w:val="both"/>
        <w:rPr>
          <w:rFonts w:ascii="Arial Narrow" w:hAnsi="Arial Narrow"/>
          <w:lang w:val="en-US"/>
        </w:rPr>
      </w:pPr>
      <w:r w:rsidRPr="008A2EFA">
        <w:rPr>
          <w:rFonts w:ascii="Arial Narrow" w:hAnsi="Arial Narrow"/>
          <w:lang w:val="en-US"/>
        </w:rPr>
        <w:t>Tang, Q., Gao, H., Lu, H., &amp; Lettenmaier, D. P. (2009). Remote sensing: hydrology. Progress in Physical Geography, 33(4), 490-509.</w:t>
      </w:r>
      <w:r w:rsidRPr="008A2EFA">
        <w:rPr>
          <w:rFonts w:ascii="Arial Narrow" w:hAnsi="Arial Narrow"/>
          <w:lang w:val="en-US"/>
        </w:rPr>
        <w:t xml:space="preserve"> </w:t>
      </w:r>
    </w:p>
    <w:p w14:paraId="726DE678" w14:textId="25AE43E3" w:rsidR="008A2EFA" w:rsidRDefault="008A2EFA" w:rsidP="000962FF">
      <w:pPr>
        <w:spacing w:line="276" w:lineRule="auto"/>
        <w:jc w:val="both"/>
        <w:rPr>
          <w:rFonts w:ascii="Arial Narrow" w:hAnsi="Arial Narrow"/>
          <w:lang w:val="en-US"/>
        </w:rPr>
      </w:pPr>
      <w:r w:rsidRPr="008A2EFA">
        <w:rPr>
          <w:rFonts w:ascii="Arial Narrow" w:hAnsi="Arial Narrow"/>
        </w:rPr>
        <w:t xml:space="preserve">Miro, M. E., &amp; Famiglietti, J. S. (2018). </w:t>
      </w:r>
      <w:r w:rsidRPr="008A2EFA">
        <w:rPr>
          <w:rFonts w:ascii="Arial Narrow" w:hAnsi="Arial Narrow"/>
          <w:lang w:val="en-US"/>
        </w:rPr>
        <w:t>Downscaling GRACE remote sensing datasets to high-resolution groundwater storage change maps of California’s Central Valley. Remote Sensing, 10(1), 143.</w:t>
      </w:r>
      <w:r w:rsidRPr="008A2EFA">
        <w:rPr>
          <w:rFonts w:ascii="Arial Narrow" w:hAnsi="Arial Narrow"/>
          <w:lang w:val="en-US"/>
        </w:rPr>
        <w:t xml:space="preserve"> </w:t>
      </w:r>
    </w:p>
    <w:p w14:paraId="20119389" w14:textId="466E923E" w:rsidR="008A2EFA" w:rsidRDefault="008A2EFA" w:rsidP="000962FF">
      <w:pPr>
        <w:spacing w:line="276" w:lineRule="auto"/>
        <w:jc w:val="both"/>
        <w:rPr>
          <w:rFonts w:ascii="Arial Narrow" w:hAnsi="Arial Narrow"/>
          <w:lang w:val="en-US"/>
        </w:rPr>
      </w:pPr>
      <w:r w:rsidRPr="008A2EFA">
        <w:rPr>
          <w:rFonts w:ascii="Arial Narrow" w:hAnsi="Arial Narrow"/>
          <w:lang w:val="en-US"/>
        </w:rPr>
        <w:t>Frappart, F., &amp; Ramillien, G. (2018). Monitoring groundwater storage changes using the Gravity Recovery and Climate Experiment (GRACE) satellite mission: A review. Remote Sensing, 10(6), 829.</w:t>
      </w:r>
    </w:p>
    <w:p w14:paraId="0FC607D0" w14:textId="77777777" w:rsidR="008A2EFA" w:rsidRDefault="008A2EFA" w:rsidP="000962FF">
      <w:pPr>
        <w:spacing w:line="276" w:lineRule="auto"/>
        <w:jc w:val="both"/>
        <w:rPr>
          <w:rFonts w:ascii="Arial Narrow" w:hAnsi="Arial Narrow"/>
          <w:lang w:val="en-US"/>
        </w:rPr>
      </w:pPr>
      <w:r w:rsidRPr="008A2EFA">
        <w:rPr>
          <w:rFonts w:ascii="Arial Narrow" w:hAnsi="Arial Narrow"/>
          <w:lang w:val="en-US"/>
        </w:rPr>
        <w:t>Xu, T., &amp; Liang, F. (2021). Machine learning for hydrologic sciences: An introductory overview. Wiley Interdisciplinary Reviews: Water, 8(5), e1533.</w:t>
      </w:r>
      <w:r w:rsidRPr="008A2EFA">
        <w:rPr>
          <w:rFonts w:ascii="Arial Narrow" w:hAnsi="Arial Narrow"/>
          <w:lang w:val="en-US"/>
        </w:rPr>
        <w:t xml:space="preserve"> </w:t>
      </w:r>
    </w:p>
    <w:p w14:paraId="4C9F0937" w14:textId="7DC7CC74" w:rsidR="008A2EFA" w:rsidRDefault="008A2EFA" w:rsidP="000962FF">
      <w:pPr>
        <w:spacing w:line="276" w:lineRule="auto"/>
        <w:jc w:val="both"/>
        <w:rPr>
          <w:rFonts w:ascii="Arial Narrow" w:hAnsi="Arial Narrow"/>
          <w:lang w:val="en-US"/>
        </w:rPr>
      </w:pPr>
      <w:r w:rsidRPr="008A2EFA">
        <w:rPr>
          <w:rFonts w:ascii="Arial Narrow" w:hAnsi="Arial Narrow"/>
          <w:lang w:val="en-US"/>
        </w:rPr>
        <w:t>Adombi, A. V. D. P. (2025). Scientific machine learning in hydrology: a unified perspective. Earth Science Informatics, 18(4), 522.</w:t>
      </w:r>
    </w:p>
    <w:p w14:paraId="4218483C" w14:textId="3B266FE2" w:rsidR="000962FF" w:rsidRPr="000962FF" w:rsidRDefault="000962FF" w:rsidP="000962FF">
      <w:pPr>
        <w:spacing w:line="276" w:lineRule="auto"/>
        <w:jc w:val="both"/>
        <w:rPr>
          <w:rFonts w:ascii="Arial Narrow" w:hAnsi="Arial Narrow"/>
          <w:lang w:val="es-ES"/>
        </w:rPr>
      </w:pPr>
      <w:r w:rsidRPr="000962FF">
        <w:rPr>
          <w:rFonts w:ascii="Arial Narrow" w:hAnsi="Arial Narrow"/>
          <w:lang w:val="es-ES"/>
        </w:rPr>
        <w:t xml:space="preserve">IDEAM (2022). Estudio Nacional del Agua (ENA). Bogotá, Colombia. </w:t>
      </w:r>
    </w:p>
    <w:p w14:paraId="6251E9E3" w14:textId="1A4CB5B2" w:rsidR="000962FF" w:rsidRPr="000962FF" w:rsidRDefault="008A2EFA" w:rsidP="008A2EFA">
      <w:pPr>
        <w:spacing w:line="276" w:lineRule="auto"/>
        <w:jc w:val="both"/>
        <w:rPr>
          <w:rFonts w:ascii="Arial Narrow" w:hAnsi="Arial Narrow"/>
          <w:lang w:val="es-ES"/>
        </w:rPr>
      </w:pPr>
      <w:r w:rsidRPr="008A2EFA">
        <w:rPr>
          <w:rFonts w:ascii="Arial Narrow" w:hAnsi="Arial Narrow"/>
          <w:lang w:val="es-ES"/>
        </w:rPr>
        <w:t>Guarín Giraldo, G. W., &amp; Poveda, G. (2013). Variabilidad espacial y temporal del almacenamiento de agua en el suelo en Colombia. Revista de la Academia Colombiana de Ciencias Exactas, Físicas y Naturales, 37(142), 89-113.</w:t>
      </w:r>
    </w:p>
    <w:sectPr w:rsidR="000962FF" w:rsidRPr="000962F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30104"/>
    <w:multiLevelType w:val="hybridMultilevel"/>
    <w:tmpl w:val="4E72CB90"/>
    <w:lvl w:ilvl="0" w:tplc="455C46EA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CB6CBC"/>
    <w:multiLevelType w:val="hybridMultilevel"/>
    <w:tmpl w:val="9840797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D02D08"/>
    <w:multiLevelType w:val="hybridMultilevel"/>
    <w:tmpl w:val="25684CC2"/>
    <w:lvl w:ilvl="0" w:tplc="3ECC99D6">
      <w:start w:val="1"/>
      <w:numFmt w:val="bullet"/>
      <w:pStyle w:val="Vineta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4D4BE4"/>
    <w:multiLevelType w:val="multilevel"/>
    <w:tmpl w:val="F6E2EB76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num w:numId="1" w16cid:durableId="311108534">
    <w:abstractNumId w:val="3"/>
  </w:num>
  <w:num w:numId="2" w16cid:durableId="357781732">
    <w:abstractNumId w:val="3"/>
  </w:num>
  <w:num w:numId="3" w16cid:durableId="1875189690">
    <w:abstractNumId w:val="3"/>
  </w:num>
  <w:num w:numId="4" w16cid:durableId="1423994588">
    <w:abstractNumId w:val="3"/>
  </w:num>
  <w:num w:numId="5" w16cid:durableId="1086070815">
    <w:abstractNumId w:val="3"/>
  </w:num>
  <w:num w:numId="6" w16cid:durableId="218329325">
    <w:abstractNumId w:val="3"/>
  </w:num>
  <w:num w:numId="7" w16cid:durableId="173689870">
    <w:abstractNumId w:val="3"/>
  </w:num>
  <w:num w:numId="8" w16cid:durableId="1813985845">
    <w:abstractNumId w:val="3"/>
  </w:num>
  <w:num w:numId="9" w16cid:durableId="557209435">
    <w:abstractNumId w:val="3"/>
  </w:num>
  <w:num w:numId="10" w16cid:durableId="1768503707">
    <w:abstractNumId w:val="2"/>
  </w:num>
  <w:num w:numId="11" w16cid:durableId="545604936">
    <w:abstractNumId w:val="1"/>
  </w:num>
  <w:num w:numId="12" w16cid:durableId="18770440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665"/>
    <w:rsid w:val="000507F9"/>
    <w:rsid w:val="00063E09"/>
    <w:rsid w:val="000962FF"/>
    <w:rsid w:val="00100359"/>
    <w:rsid w:val="0013758A"/>
    <w:rsid w:val="001F1BE1"/>
    <w:rsid w:val="00246DFF"/>
    <w:rsid w:val="002A1E96"/>
    <w:rsid w:val="003669B7"/>
    <w:rsid w:val="00382901"/>
    <w:rsid w:val="00386CEF"/>
    <w:rsid w:val="00422D65"/>
    <w:rsid w:val="004948C6"/>
    <w:rsid w:val="0058410D"/>
    <w:rsid w:val="005846B2"/>
    <w:rsid w:val="00667B3B"/>
    <w:rsid w:val="006A3A3D"/>
    <w:rsid w:val="00766CC5"/>
    <w:rsid w:val="00772800"/>
    <w:rsid w:val="0084756A"/>
    <w:rsid w:val="0088494C"/>
    <w:rsid w:val="008A2EFA"/>
    <w:rsid w:val="008D32A1"/>
    <w:rsid w:val="00916BF2"/>
    <w:rsid w:val="0097433A"/>
    <w:rsid w:val="00993126"/>
    <w:rsid w:val="00A45728"/>
    <w:rsid w:val="00A73665"/>
    <w:rsid w:val="00A80651"/>
    <w:rsid w:val="00B123AF"/>
    <w:rsid w:val="00C718E8"/>
    <w:rsid w:val="00CC1058"/>
    <w:rsid w:val="00CC293C"/>
    <w:rsid w:val="00CC5651"/>
    <w:rsid w:val="00CD0E0E"/>
    <w:rsid w:val="00DC7659"/>
    <w:rsid w:val="00DE49DB"/>
    <w:rsid w:val="00E41EFD"/>
    <w:rsid w:val="00EC0E63"/>
    <w:rsid w:val="00F05200"/>
    <w:rsid w:val="00FC0322"/>
    <w:rsid w:val="00FD3214"/>
    <w:rsid w:val="00FD5D99"/>
    <w:rsid w:val="00FD7BED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2C2B20A"/>
  <w15:chartTrackingRefBased/>
  <w15:docId w15:val="{E1086A8C-79BA-4D8D-97FC-371CE0E5C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80651"/>
    <w:pPr>
      <w:numPr>
        <w:numId w:val="9"/>
      </w:numPr>
      <w:spacing w:before="360" w:after="240" w:line="240" w:lineRule="auto"/>
      <w:jc w:val="both"/>
      <w:outlineLvl w:val="0"/>
    </w:pPr>
    <w:rPr>
      <w:rFonts w:ascii="Arial" w:eastAsia="Batang" w:hAnsi="Arial" w:cs="Arial"/>
      <w:b/>
      <w:bCs/>
      <w:caps/>
      <w:kern w:val="32"/>
      <w:szCs w:val="32"/>
      <w:lang w:eastAsia="es-CO"/>
      <w14:ligatures w14:val="none"/>
    </w:rPr>
  </w:style>
  <w:style w:type="paragraph" w:styleId="Ttulo2">
    <w:name w:val="heading 2"/>
    <w:basedOn w:val="Ttulo1"/>
    <w:next w:val="Normal"/>
    <w:link w:val="Ttulo2Car"/>
    <w:uiPriority w:val="9"/>
    <w:unhideWhenUsed/>
    <w:qFormat/>
    <w:rsid w:val="00A80651"/>
    <w:pPr>
      <w:numPr>
        <w:ilvl w:val="1"/>
      </w:numPr>
      <w:outlineLvl w:val="1"/>
    </w:pPr>
  </w:style>
  <w:style w:type="paragraph" w:styleId="Ttulo3">
    <w:name w:val="heading 3"/>
    <w:basedOn w:val="Ttulo2"/>
    <w:next w:val="Normal"/>
    <w:link w:val="Ttulo3Car"/>
    <w:uiPriority w:val="9"/>
    <w:unhideWhenUsed/>
    <w:qFormat/>
    <w:rsid w:val="00A80651"/>
    <w:pPr>
      <w:numPr>
        <w:ilvl w:val="2"/>
      </w:numPr>
      <w:outlineLvl w:val="2"/>
    </w:pPr>
  </w:style>
  <w:style w:type="paragraph" w:styleId="Ttulo4">
    <w:name w:val="heading 4"/>
    <w:basedOn w:val="Ttulo3"/>
    <w:next w:val="Normal"/>
    <w:link w:val="Ttulo4Car"/>
    <w:uiPriority w:val="9"/>
    <w:unhideWhenUsed/>
    <w:qFormat/>
    <w:rsid w:val="00A80651"/>
    <w:pPr>
      <w:numPr>
        <w:ilvl w:val="3"/>
      </w:num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qFormat/>
    <w:rsid w:val="00A80651"/>
    <w:pPr>
      <w:numPr>
        <w:ilvl w:val="4"/>
      </w:numPr>
      <w:outlineLvl w:val="4"/>
    </w:pPr>
  </w:style>
  <w:style w:type="paragraph" w:styleId="Ttulo6">
    <w:name w:val="heading 6"/>
    <w:basedOn w:val="Ttulo5"/>
    <w:next w:val="Normal"/>
    <w:link w:val="Ttulo6Car"/>
    <w:uiPriority w:val="9"/>
    <w:unhideWhenUsed/>
    <w:qFormat/>
    <w:rsid w:val="00A80651"/>
    <w:pPr>
      <w:numPr>
        <w:ilvl w:val="5"/>
      </w:numPr>
      <w:outlineLvl w:val="5"/>
    </w:pPr>
  </w:style>
  <w:style w:type="paragraph" w:styleId="Ttulo7">
    <w:name w:val="heading 7"/>
    <w:basedOn w:val="Ttulo6"/>
    <w:next w:val="Normal"/>
    <w:link w:val="Ttulo7Car"/>
    <w:uiPriority w:val="9"/>
    <w:unhideWhenUsed/>
    <w:qFormat/>
    <w:rsid w:val="00A80651"/>
    <w:pPr>
      <w:numPr>
        <w:ilvl w:val="6"/>
      </w:numPr>
      <w:outlineLvl w:val="6"/>
    </w:pPr>
  </w:style>
  <w:style w:type="paragraph" w:styleId="Ttulo8">
    <w:name w:val="heading 8"/>
    <w:basedOn w:val="Normal"/>
    <w:next w:val="Normal"/>
    <w:link w:val="Ttulo8Car"/>
    <w:uiPriority w:val="9"/>
    <w:unhideWhenUsed/>
    <w:rsid w:val="00A80651"/>
    <w:pPr>
      <w:numPr>
        <w:ilvl w:val="7"/>
        <w:numId w:val="9"/>
      </w:numPr>
      <w:spacing w:before="240" w:after="60" w:line="240" w:lineRule="auto"/>
      <w:jc w:val="both"/>
      <w:outlineLvl w:val="7"/>
    </w:pPr>
    <w:rPr>
      <w:rFonts w:ascii="Calibri" w:eastAsia="Cambria" w:hAnsi="Calibri" w:cs="Cambria"/>
      <w:i/>
      <w:iCs/>
      <w:kern w:val="0"/>
      <w:szCs w:val="24"/>
      <w:lang w:eastAsia="es-CO"/>
      <w14:ligatures w14:val="none"/>
    </w:rPr>
  </w:style>
  <w:style w:type="paragraph" w:styleId="Ttulo9">
    <w:name w:val="heading 9"/>
    <w:basedOn w:val="Normal"/>
    <w:next w:val="Normal"/>
    <w:link w:val="Ttulo9Car"/>
    <w:uiPriority w:val="9"/>
    <w:unhideWhenUsed/>
    <w:rsid w:val="00A80651"/>
    <w:pPr>
      <w:numPr>
        <w:ilvl w:val="8"/>
        <w:numId w:val="9"/>
      </w:numPr>
      <w:spacing w:before="240" w:after="60" w:line="240" w:lineRule="auto"/>
      <w:jc w:val="both"/>
      <w:outlineLvl w:val="8"/>
    </w:pPr>
    <w:rPr>
      <w:rFonts w:ascii="Calibri Light" w:eastAsia="Cambria" w:hAnsi="Calibri Light" w:cs="Cambria"/>
      <w:kern w:val="0"/>
      <w:lang w:eastAsia="es-CO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ablasTtulo">
    <w:name w:val="Tablas_Título"/>
    <w:basedOn w:val="Normal"/>
    <w:next w:val="Normal"/>
    <w:link w:val="TablasTtuloCar"/>
    <w:autoRedefine/>
    <w:qFormat/>
    <w:rsid w:val="00A80651"/>
    <w:pPr>
      <w:keepNext/>
      <w:spacing w:before="360" w:after="120" w:line="240" w:lineRule="auto"/>
      <w:jc w:val="center"/>
    </w:pPr>
    <w:rPr>
      <w:rFonts w:ascii="Arial Narrow" w:hAnsi="Arial Narrow"/>
      <w:iCs/>
      <w:color w:val="000000" w:themeColor="text1"/>
      <w:kern w:val="0"/>
      <w:szCs w:val="18"/>
      <w14:ligatures w14:val="none"/>
    </w:rPr>
  </w:style>
  <w:style w:type="character" w:customStyle="1" w:styleId="TablasTtuloCar">
    <w:name w:val="Tablas_Título Car"/>
    <w:basedOn w:val="Fuentedeprrafopredeter"/>
    <w:link w:val="TablasTtulo"/>
    <w:rsid w:val="00A80651"/>
    <w:rPr>
      <w:rFonts w:ascii="Arial Narrow" w:hAnsi="Arial Narrow"/>
      <w:iCs/>
      <w:color w:val="000000" w:themeColor="text1"/>
      <w:kern w:val="0"/>
      <w:szCs w:val="18"/>
      <w14:ligatures w14:val="none"/>
    </w:rPr>
  </w:style>
  <w:style w:type="table" w:customStyle="1" w:styleId="TableNormal">
    <w:name w:val="Table Normal"/>
    <w:uiPriority w:val="2"/>
    <w:qFormat/>
    <w:rsid w:val="00A80651"/>
    <w:pPr>
      <w:spacing w:after="0" w:line="240" w:lineRule="auto"/>
      <w:jc w:val="both"/>
    </w:pPr>
    <w:rPr>
      <w:rFonts w:ascii="Arial" w:eastAsia="Arial" w:hAnsi="Arial" w:cs="Arial"/>
      <w:kern w:val="0"/>
      <w:lang w:val="es-ES" w:eastAsia="es-CO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A80651"/>
    <w:pPr>
      <w:widowControl w:val="0"/>
      <w:autoSpaceDE w:val="0"/>
      <w:autoSpaceDN w:val="0"/>
      <w:spacing w:before="120" w:after="120" w:line="240" w:lineRule="auto"/>
      <w:jc w:val="both"/>
    </w:pPr>
    <w:rPr>
      <w:rFonts w:ascii="Arial" w:eastAsia="Arial" w:hAnsi="Arial" w:cs="Arial"/>
      <w:kern w:val="0"/>
      <w:lang w:val="en-US" w:eastAsia="es-CO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rsid w:val="00A80651"/>
    <w:pPr>
      <w:spacing w:before="120" w:after="120" w:line="240" w:lineRule="auto"/>
      <w:jc w:val="both"/>
    </w:pPr>
    <w:rPr>
      <w:rFonts w:ascii="Cambria" w:eastAsia="Cambria" w:hAnsi="Cambria" w:cs="Cambria"/>
      <w:kern w:val="0"/>
      <w:sz w:val="24"/>
      <w:szCs w:val="24"/>
      <w:lang w:val="es-ES" w:eastAsia="es-CO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next w:val="Normal"/>
    <w:autoRedefine/>
    <w:uiPriority w:val="39"/>
    <w:unhideWhenUsed/>
    <w:qFormat/>
    <w:rsid w:val="00A80651"/>
    <w:pPr>
      <w:tabs>
        <w:tab w:val="left" w:pos="480"/>
        <w:tab w:val="right" w:pos="10230"/>
      </w:tabs>
      <w:spacing w:before="120" w:after="100" w:line="276" w:lineRule="auto"/>
      <w:jc w:val="both"/>
    </w:pPr>
    <w:rPr>
      <w:rFonts w:ascii="Arial" w:eastAsia="Calibri" w:hAnsi="Arial" w:cs="Arial"/>
      <w:b/>
      <w:bCs/>
      <w:noProof/>
      <w:kern w:val="0"/>
      <w:lang w:val="es-ES" w:eastAsia="es-CO"/>
      <w14:ligatures w14:val="none"/>
    </w:rPr>
  </w:style>
  <w:style w:type="paragraph" w:styleId="TDC2">
    <w:name w:val="toc 2"/>
    <w:basedOn w:val="Normal"/>
    <w:next w:val="Normal"/>
    <w:autoRedefine/>
    <w:uiPriority w:val="39"/>
    <w:unhideWhenUsed/>
    <w:qFormat/>
    <w:rsid w:val="00A80651"/>
    <w:pPr>
      <w:tabs>
        <w:tab w:val="left" w:pos="720"/>
        <w:tab w:val="right" w:pos="10230"/>
      </w:tabs>
      <w:spacing w:before="120" w:after="100" w:line="240" w:lineRule="auto"/>
      <w:ind w:left="709" w:hanging="469"/>
      <w:jc w:val="both"/>
    </w:pPr>
    <w:rPr>
      <w:rFonts w:ascii="Arial" w:eastAsia="Calibri" w:hAnsi="Arial" w:cs="Times New Roman"/>
      <w:noProof/>
      <w:kern w:val="0"/>
      <w:szCs w:val="20"/>
      <w:lang w:val="es-ES" w:eastAsia="es-CO"/>
      <w14:ligatures w14:val="none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A80651"/>
    <w:pPr>
      <w:tabs>
        <w:tab w:val="left" w:pos="1276"/>
        <w:tab w:val="right" w:pos="9396"/>
      </w:tabs>
      <w:spacing w:before="120" w:after="120" w:line="240" w:lineRule="auto"/>
      <w:ind w:left="709"/>
    </w:pPr>
    <w:rPr>
      <w:rFonts w:ascii="Arial" w:eastAsia="Times New Roman" w:hAnsi="Arial" w:cs="Arial"/>
      <w:noProof/>
      <w:kern w:val="0"/>
      <w:sz w:val="20"/>
      <w:szCs w:val="20"/>
      <w:lang w:val="fr-FR" w:eastAsia="fr-FR"/>
      <w14:ligatures w14:val="none"/>
    </w:rPr>
  </w:style>
  <w:style w:type="paragraph" w:styleId="Textocomentario">
    <w:name w:val="annotation text"/>
    <w:basedOn w:val="Normal"/>
    <w:link w:val="TextocomentarioCar"/>
    <w:uiPriority w:val="99"/>
    <w:rsid w:val="00A80651"/>
    <w:pPr>
      <w:spacing w:before="120" w:after="120" w:line="240" w:lineRule="auto"/>
      <w:jc w:val="both"/>
    </w:pPr>
    <w:rPr>
      <w:rFonts w:ascii="Cambria" w:eastAsia="Cambria" w:hAnsi="Cambria" w:cs="Cambria"/>
      <w:kern w:val="0"/>
      <w:sz w:val="20"/>
      <w:szCs w:val="20"/>
      <w:lang w:eastAsia="es-CO"/>
      <w14:ligatures w14:val="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80651"/>
    <w:rPr>
      <w:rFonts w:ascii="Cambria" w:eastAsia="Cambria" w:hAnsi="Cambria" w:cs="Cambria"/>
      <w:kern w:val="0"/>
      <w:sz w:val="20"/>
      <w:szCs w:val="20"/>
      <w:lang w:eastAsia="es-CO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0651"/>
    <w:pPr>
      <w:spacing w:before="120" w:after="120" w:line="240" w:lineRule="auto"/>
      <w:jc w:val="both"/>
    </w:pPr>
    <w:rPr>
      <w:rFonts w:ascii="Segoe UI" w:eastAsia="Cambria" w:hAnsi="Segoe UI" w:cs="Cambria"/>
      <w:kern w:val="0"/>
      <w:sz w:val="18"/>
      <w:szCs w:val="18"/>
      <w:lang w:eastAsia="es-CO"/>
      <w14:ligatures w14:val="none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0651"/>
    <w:rPr>
      <w:rFonts w:ascii="Segoe UI" w:eastAsia="Cambria" w:hAnsi="Segoe UI" w:cs="Cambria"/>
      <w:kern w:val="0"/>
      <w:sz w:val="18"/>
      <w:szCs w:val="18"/>
      <w:lang w:eastAsia="es-CO"/>
      <w14:ligatures w14:val="none"/>
    </w:rPr>
  </w:style>
  <w:style w:type="character" w:styleId="Textodelmarcadordeposicin">
    <w:name w:val="Placeholder Text"/>
    <w:basedOn w:val="Fuentedeprrafopredeter"/>
    <w:uiPriority w:val="99"/>
    <w:semiHidden/>
    <w:rsid w:val="00A80651"/>
    <w:rPr>
      <w:color w:val="808080"/>
    </w:rPr>
  </w:style>
  <w:style w:type="character" w:styleId="Fuerte">
    <w:name w:val="Strong"/>
    <w:basedOn w:val="Fuentedeprrafopredeter"/>
    <w:qFormat/>
    <w:rsid w:val="00A80651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A80651"/>
    <w:pPr>
      <w:spacing w:before="120" w:after="120" w:line="276" w:lineRule="auto"/>
      <w:jc w:val="both"/>
    </w:pPr>
    <w:rPr>
      <w:rFonts w:ascii="Arial" w:eastAsia="Calibri" w:hAnsi="Arial" w:cs="Times New Roman"/>
      <w:kern w:val="0"/>
      <w:lang w:eastAsia="zh-CN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A80651"/>
    <w:rPr>
      <w:rFonts w:ascii="Arial" w:eastAsia="Calibri" w:hAnsi="Arial" w:cs="Times New Roman"/>
      <w:kern w:val="0"/>
      <w:lang w:eastAsia="zh-CN"/>
      <w14:ligatures w14:val="none"/>
    </w:rPr>
  </w:style>
  <w:style w:type="paragraph" w:styleId="Textonotapie">
    <w:name w:val="footnote text"/>
    <w:basedOn w:val="Normal"/>
    <w:link w:val="TextonotapieCar"/>
    <w:uiPriority w:val="99"/>
    <w:semiHidden/>
    <w:rsid w:val="00A80651"/>
    <w:pPr>
      <w:spacing w:before="120" w:after="120" w:line="240" w:lineRule="auto"/>
      <w:jc w:val="both"/>
    </w:pPr>
    <w:rPr>
      <w:rFonts w:ascii="Cambria" w:eastAsia="Cambria" w:hAnsi="Cambria" w:cs="Cambria"/>
      <w:kern w:val="0"/>
      <w:sz w:val="20"/>
      <w:szCs w:val="20"/>
      <w:lang w:eastAsia="es-CO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80651"/>
    <w:rPr>
      <w:rFonts w:ascii="Cambria" w:eastAsia="Cambria" w:hAnsi="Cambria" w:cs="Cambria"/>
      <w:kern w:val="0"/>
      <w:sz w:val="20"/>
      <w:szCs w:val="20"/>
      <w:lang w:eastAsia="es-CO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A80651"/>
    <w:rPr>
      <w:rFonts w:ascii="Arial" w:eastAsia="Batang" w:hAnsi="Arial" w:cs="Arial"/>
      <w:b/>
      <w:bCs/>
      <w:caps/>
      <w:kern w:val="32"/>
      <w:szCs w:val="32"/>
      <w:lang w:eastAsia="es-CO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A80651"/>
    <w:rPr>
      <w:rFonts w:ascii="Arial" w:eastAsia="Batang" w:hAnsi="Arial" w:cs="Arial"/>
      <w:b/>
      <w:bCs/>
      <w:caps/>
      <w:kern w:val="32"/>
      <w:szCs w:val="32"/>
      <w:lang w:eastAsia="es-CO"/>
      <w14:ligatures w14:val="none"/>
    </w:rPr>
  </w:style>
  <w:style w:type="character" w:customStyle="1" w:styleId="Ttulo3Car">
    <w:name w:val="Título 3 Car"/>
    <w:basedOn w:val="Fuentedeprrafopredeter"/>
    <w:link w:val="Ttulo3"/>
    <w:uiPriority w:val="9"/>
    <w:rsid w:val="00A80651"/>
    <w:rPr>
      <w:rFonts w:ascii="Arial" w:eastAsia="Batang" w:hAnsi="Arial" w:cs="Arial"/>
      <w:b/>
      <w:bCs/>
      <w:caps/>
      <w:kern w:val="32"/>
      <w:szCs w:val="32"/>
      <w:lang w:eastAsia="es-CO"/>
      <w14:ligatures w14:val="none"/>
    </w:rPr>
  </w:style>
  <w:style w:type="character" w:customStyle="1" w:styleId="Ttulo4Car">
    <w:name w:val="Título 4 Car"/>
    <w:basedOn w:val="Fuentedeprrafopredeter"/>
    <w:link w:val="Ttulo4"/>
    <w:uiPriority w:val="9"/>
    <w:rsid w:val="00A80651"/>
    <w:rPr>
      <w:rFonts w:ascii="Arial" w:eastAsia="Batang" w:hAnsi="Arial" w:cs="Arial"/>
      <w:b/>
      <w:bCs/>
      <w:caps/>
      <w:kern w:val="32"/>
      <w:szCs w:val="32"/>
      <w:lang w:eastAsia="es-CO"/>
      <w14:ligatures w14:val="none"/>
    </w:rPr>
  </w:style>
  <w:style w:type="character" w:customStyle="1" w:styleId="Ttulo5Car">
    <w:name w:val="Título 5 Car"/>
    <w:basedOn w:val="Fuentedeprrafopredeter"/>
    <w:link w:val="Ttulo5"/>
    <w:uiPriority w:val="9"/>
    <w:rsid w:val="00A80651"/>
    <w:rPr>
      <w:rFonts w:ascii="Arial" w:eastAsia="Batang" w:hAnsi="Arial" w:cs="Arial"/>
      <w:b/>
      <w:bCs/>
      <w:caps/>
      <w:kern w:val="32"/>
      <w:szCs w:val="32"/>
      <w:lang w:eastAsia="es-CO"/>
      <w14:ligatures w14:val="none"/>
    </w:rPr>
  </w:style>
  <w:style w:type="character" w:customStyle="1" w:styleId="Ttulo6Car">
    <w:name w:val="Título 6 Car"/>
    <w:basedOn w:val="Fuentedeprrafopredeter"/>
    <w:link w:val="Ttulo6"/>
    <w:uiPriority w:val="9"/>
    <w:rsid w:val="00A80651"/>
    <w:rPr>
      <w:rFonts w:ascii="Arial" w:eastAsia="Batang" w:hAnsi="Arial" w:cs="Arial"/>
      <w:b/>
      <w:bCs/>
      <w:caps/>
      <w:kern w:val="32"/>
      <w:szCs w:val="32"/>
      <w:lang w:eastAsia="es-CO"/>
      <w14:ligatures w14:val="none"/>
    </w:rPr>
  </w:style>
  <w:style w:type="character" w:customStyle="1" w:styleId="Ttulo7Car">
    <w:name w:val="Título 7 Car"/>
    <w:basedOn w:val="Fuentedeprrafopredeter"/>
    <w:link w:val="Ttulo7"/>
    <w:uiPriority w:val="9"/>
    <w:rsid w:val="00A80651"/>
    <w:rPr>
      <w:rFonts w:ascii="Arial" w:eastAsia="Batang" w:hAnsi="Arial" w:cs="Arial"/>
      <w:b/>
      <w:bCs/>
      <w:caps/>
      <w:kern w:val="32"/>
      <w:szCs w:val="32"/>
      <w:lang w:eastAsia="es-CO"/>
      <w14:ligatures w14:val="none"/>
    </w:rPr>
  </w:style>
  <w:style w:type="character" w:customStyle="1" w:styleId="Ttulo8Car">
    <w:name w:val="Título 8 Car"/>
    <w:basedOn w:val="Fuentedeprrafopredeter"/>
    <w:link w:val="Ttulo8"/>
    <w:uiPriority w:val="9"/>
    <w:rsid w:val="00A80651"/>
    <w:rPr>
      <w:rFonts w:ascii="Calibri" w:eastAsia="Cambria" w:hAnsi="Calibri" w:cs="Cambria"/>
      <w:i/>
      <w:iCs/>
      <w:kern w:val="0"/>
      <w:szCs w:val="24"/>
      <w:lang w:eastAsia="es-CO"/>
      <w14:ligatures w14:val="none"/>
    </w:rPr>
  </w:style>
  <w:style w:type="character" w:customStyle="1" w:styleId="Ttulo9Car">
    <w:name w:val="Título 9 Car"/>
    <w:basedOn w:val="Fuentedeprrafopredeter"/>
    <w:link w:val="Ttulo9"/>
    <w:uiPriority w:val="9"/>
    <w:rsid w:val="00A80651"/>
    <w:rPr>
      <w:rFonts w:ascii="Calibri Light" w:eastAsia="Cambria" w:hAnsi="Calibri Light" w:cs="Cambria"/>
      <w:kern w:val="0"/>
      <w:lang w:eastAsia="es-CO"/>
      <w14:ligatures w14:val="none"/>
    </w:rPr>
  </w:style>
  <w:style w:type="paragraph" w:customStyle="1" w:styleId="TituloAnexo">
    <w:name w:val="Titulo Anexo"/>
    <w:basedOn w:val="Normal"/>
    <w:rsid w:val="00A80651"/>
    <w:pPr>
      <w:spacing w:after="120" w:line="240" w:lineRule="auto"/>
      <w:jc w:val="center"/>
    </w:pPr>
    <w:rPr>
      <w:rFonts w:ascii="Calibri Light" w:eastAsia="Times New Roman" w:hAnsi="Calibri Light" w:cs="Times New Roman"/>
      <w:b/>
      <w:caps/>
      <w:kern w:val="0"/>
      <w:sz w:val="28"/>
      <w:szCs w:val="20"/>
      <w:lang w:val="es-ES_tradnl" w:eastAsia="zh-CN"/>
      <w14:ligatures w14:val="none"/>
    </w:rPr>
  </w:style>
  <w:style w:type="paragraph" w:customStyle="1" w:styleId="TITULOPRINCIPAL">
    <w:name w:val="TITULO PRINCIPAL"/>
    <w:basedOn w:val="Normal"/>
    <w:link w:val="TITULOPRINCIPALCar"/>
    <w:rsid w:val="00A80651"/>
    <w:pPr>
      <w:spacing w:before="120" w:after="120" w:line="240" w:lineRule="auto"/>
      <w:jc w:val="both"/>
    </w:pPr>
    <w:rPr>
      <w:rFonts w:ascii="Arial" w:eastAsia="Calibri" w:hAnsi="Arial" w:cs="Times New Roman"/>
      <w:b/>
      <w:color w:val="00B0F0"/>
      <w:kern w:val="0"/>
      <w:sz w:val="32"/>
      <w:szCs w:val="32"/>
      <w:lang w:val="es-ES" w:eastAsia="es-CO"/>
      <w14:ligatures w14:val="none"/>
    </w:rPr>
  </w:style>
  <w:style w:type="character" w:customStyle="1" w:styleId="TITULOPRINCIPALCar">
    <w:name w:val="TITULO PRINCIPAL Car"/>
    <w:link w:val="TITULOPRINCIPAL"/>
    <w:rsid w:val="00A80651"/>
    <w:rPr>
      <w:rFonts w:ascii="Arial" w:eastAsia="Calibri" w:hAnsi="Arial" w:cs="Times New Roman"/>
      <w:b/>
      <w:color w:val="00B0F0"/>
      <w:kern w:val="0"/>
      <w:sz w:val="32"/>
      <w:szCs w:val="32"/>
      <w:lang w:val="es-ES" w:eastAsia="es-CO"/>
      <w14:ligatures w14:val="none"/>
    </w:rPr>
  </w:style>
  <w:style w:type="paragraph" w:styleId="TtuloTDC">
    <w:name w:val="TOC Heading"/>
    <w:basedOn w:val="Ttulo1"/>
    <w:next w:val="Normal"/>
    <w:uiPriority w:val="39"/>
    <w:unhideWhenUsed/>
    <w:qFormat/>
    <w:rsid w:val="00A80651"/>
    <w:pPr>
      <w:keepLines/>
      <w:numPr>
        <w:numId w:val="0"/>
      </w:numPr>
      <w:spacing w:before="240" w:after="0" w:line="259" w:lineRule="auto"/>
      <w:jc w:val="left"/>
      <w:outlineLvl w:val="9"/>
    </w:pPr>
    <w:rPr>
      <w:rFonts w:ascii="Calibri Light" w:eastAsia="Times New Roman" w:hAnsi="Calibri Light" w:cs="Times New Roman"/>
      <w:b w:val="0"/>
      <w:bCs w:val="0"/>
      <w:color w:val="2E74B5"/>
      <w:kern w:val="0"/>
      <w:sz w:val="32"/>
    </w:rPr>
  </w:style>
  <w:style w:type="paragraph" w:customStyle="1" w:styleId="Vineta1">
    <w:name w:val="Vineta 1"/>
    <w:basedOn w:val="Normal"/>
    <w:link w:val="Vineta1Car"/>
    <w:rsid w:val="00A80651"/>
    <w:pPr>
      <w:numPr>
        <w:numId w:val="10"/>
      </w:numPr>
      <w:tabs>
        <w:tab w:val="left" w:pos="284"/>
      </w:tabs>
      <w:spacing w:before="120" w:after="120" w:line="240" w:lineRule="auto"/>
      <w:jc w:val="both"/>
    </w:pPr>
    <w:rPr>
      <w:rFonts w:ascii="Arial" w:eastAsiaTheme="minorEastAsia" w:hAnsi="Arial" w:cs="Times New Roman"/>
      <w:kern w:val="0"/>
      <w:szCs w:val="24"/>
      <w:lang w:val="es-ES_tradnl" w:eastAsia="zh-CN"/>
      <w14:ligatures w14:val="none"/>
    </w:rPr>
  </w:style>
  <w:style w:type="character" w:customStyle="1" w:styleId="Vineta1Car">
    <w:name w:val="Vineta 1 Car"/>
    <w:link w:val="Vineta1"/>
    <w:locked/>
    <w:rsid w:val="00A80651"/>
    <w:rPr>
      <w:rFonts w:ascii="Arial" w:eastAsiaTheme="minorEastAsia" w:hAnsi="Arial" w:cs="Times New Roman"/>
      <w:kern w:val="0"/>
      <w:szCs w:val="24"/>
      <w:lang w:val="es-ES_tradnl" w:eastAsia="zh-CN"/>
      <w14:ligatures w14:val="none"/>
    </w:rPr>
  </w:style>
  <w:style w:type="paragraph" w:styleId="Ttulo">
    <w:name w:val="Title"/>
    <w:basedOn w:val="Normal"/>
    <w:next w:val="Normal"/>
    <w:link w:val="TtuloCar"/>
    <w:uiPriority w:val="10"/>
    <w:qFormat/>
    <w:rsid w:val="00A736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736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736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736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736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7366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7366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7366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736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7366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7366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6</Pages>
  <Words>2405</Words>
  <Characters>13233</Characters>
  <Application>Microsoft Office Word</Application>
  <DocSecurity>0</DocSecurity>
  <Lines>110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Silvana Bolaños Chavarría</dc:creator>
  <cp:keywords/>
  <dc:description/>
  <cp:lastModifiedBy>Silvana Bolaños Chavarría</cp:lastModifiedBy>
  <cp:revision>4</cp:revision>
  <dcterms:created xsi:type="dcterms:W3CDTF">2026-02-20T14:20:00Z</dcterms:created>
  <dcterms:modified xsi:type="dcterms:W3CDTF">2026-02-20T21:54:00Z</dcterms:modified>
</cp:coreProperties>
</file>