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8285A" w14:textId="77777777" w:rsidR="001D63A5" w:rsidRPr="005161CF" w:rsidRDefault="004749A7" w:rsidP="00687BB6">
      <w:pPr>
        <w:spacing w:after="0" w:line="276" w:lineRule="auto"/>
        <w:jc w:val="center"/>
        <w:rPr>
          <w:rFonts w:ascii="Arial Narrow" w:hAnsi="Arial Narrow" w:cs="Times New Roman"/>
          <w:b/>
          <w:u w:val="single"/>
        </w:rPr>
      </w:pPr>
      <w:r w:rsidRPr="005161CF">
        <w:rPr>
          <w:rFonts w:ascii="Arial Narrow" w:hAnsi="Arial Narrow" w:cs="Times New Roman"/>
          <w:b/>
          <w:u w:val="single"/>
        </w:rPr>
        <w:t>COMPONENTE ESCRITO</w:t>
      </w:r>
    </w:p>
    <w:p w14:paraId="5B90C86E" w14:textId="77777777" w:rsidR="001D63A5" w:rsidRPr="005161CF" w:rsidRDefault="001D63A5" w:rsidP="00687BB6">
      <w:pPr>
        <w:spacing w:after="0" w:line="276" w:lineRule="auto"/>
        <w:jc w:val="both"/>
        <w:rPr>
          <w:rFonts w:ascii="Arial Narrow" w:hAnsi="Arial Narrow" w:cs="Times New Roman"/>
        </w:rPr>
      </w:pPr>
    </w:p>
    <w:p w14:paraId="5C660597" w14:textId="0C56B179" w:rsidR="004749A7" w:rsidRPr="005161CF" w:rsidRDefault="004749A7" w:rsidP="00687BB6">
      <w:pPr>
        <w:spacing w:after="0" w:line="276" w:lineRule="auto"/>
        <w:jc w:val="both"/>
        <w:rPr>
          <w:rFonts w:ascii="Arial Narrow" w:hAnsi="Arial Narrow" w:cs="Times New Roman"/>
        </w:rPr>
      </w:pPr>
      <w:r w:rsidRPr="005161CF">
        <w:rPr>
          <w:rFonts w:ascii="Arial Narrow" w:hAnsi="Arial Narrow" w:cs="Times New Roman"/>
        </w:rPr>
        <w:t>Thomas E</w:t>
      </w:r>
      <w:r w:rsidR="00264AA7" w:rsidRPr="005161CF">
        <w:rPr>
          <w:rFonts w:ascii="Arial Narrow" w:hAnsi="Arial Narrow" w:cs="Times New Roman"/>
        </w:rPr>
        <w:t>.</w:t>
      </w:r>
      <w:r w:rsidRPr="005161CF">
        <w:rPr>
          <w:rFonts w:ascii="Arial Narrow" w:hAnsi="Arial Narrow" w:cs="Times New Roman"/>
        </w:rPr>
        <w:t xml:space="preserve"> Guerrero B</w:t>
      </w:r>
      <w:r w:rsidR="00264AA7" w:rsidRPr="005161CF">
        <w:rPr>
          <w:rFonts w:ascii="Arial Narrow" w:hAnsi="Arial Narrow" w:cs="Times New Roman"/>
        </w:rPr>
        <w:t>.</w:t>
      </w:r>
    </w:p>
    <w:p w14:paraId="50F165B2" w14:textId="77777777" w:rsidR="001D63A5" w:rsidRPr="005161CF" w:rsidRDefault="001D63A5" w:rsidP="00687BB6">
      <w:pPr>
        <w:spacing w:after="0" w:line="276" w:lineRule="auto"/>
        <w:jc w:val="both"/>
        <w:rPr>
          <w:rFonts w:ascii="Arial Narrow" w:hAnsi="Arial Narrow" w:cs="Times New Roman"/>
        </w:rPr>
      </w:pPr>
      <w:r w:rsidRPr="005161CF">
        <w:rPr>
          <w:rFonts w:ascii="Arial Narrow" w:hAnsi="Arial Narrow" w:cs="Times New Roman"/>
        </w:rPr>
        <w:t>Aspirante a Profesor Tiempo Completo 4 (TC4)</w:t>
      </w:r>
    </w:p>
    <w:p w14:paraId="57D73075" w14:textId="77777777" w:rsidR="001D63A5" w:rsidRPr="005161CF" w:rsidRDefault="001D63A5" w:rsidP="00687BB6">
      <w:pPr>
        <w:spacing w:after="0" w:line="276" w:lineRule="auto"/>
        <w:jc w:val="both"/>
        <w:rPr>
          <w:rFonts w:ascii="Arial Narrow" w:hAnsi="Arial Narrow" w:cs="Times New Roman"/>
        </w:rPr>
      </w:pPr>
      <w:r w:rsidRPr="005161CF">
        <w:rPr>
          <w:rFonts w:ascii="Arial Narrow" w:hAnsi="Arial Narrow" w:cs="Times New Roman"/>
        </w:rPr>
        <w:t>Departamento de Ingeniería Civil y Agrícola</w:t>
      </w:r>
    </w:p>
    <w:p w14:paraId="756AEDB0" w14:textId="77777777" w:rsidR="001D63A5" w:rsidRPr="005161CF" w:rsidRDefault="001D63A5" w:rsidP="00687BB6">
      <w:pPr>
        <w:spacing w:after="0" w:line="276" w:lineRule="auto"/>
        <w:jc w:val="both"/>
        <w:rPr>
          <w:rFonts w:ascii="Arial Narrow" w:hAnsi="Arial Narrow" w:cs="Times New Roman"/>
        </w:rPr>
      </w:pPr>
      <w:r w:rsidRPr="005161CF">
        <w:rPr>
          <w:rFonts w:ascii="Arial Narrow" w:hAnsi="Arial Narrow" w:cs="Times New Roman"/>
        </w:rPr>
        <w:t>Facultad de Ingeniería</w:t>
      </w:r>
    </w:p>
    <w:p w14:paraId="222D7C70" w14:textId="77777777" w:rsidR="001D63A5" w:rsidRPr="005161CF" w:rsidRDefault="001D63A5" w:rsidP="00687BB6">
      <w:pPr>
        <w:spacing w:after="0" w:line="276" w:lineRule="auto"/>
        <w:jc w:val="both"/>
        <w:rPr>
          <w:rFonts w:ascii="Arial Narrow" w:hAnsi="Arial Narrow" w:cs="Times New Roman"/>
        </w:rPr>
      </w:pPr>
      <w:r w:rsidRPr="005161CF">
        <w:rPr>
          <w:rFonts w:ascii="Arial Narrow" w:hAnsi="Arial Narrow" w:cs="Times New Roman"/>
        </w:rPr>
        <w:t>Universidad Nacional de Colombia – Sede Bogotá</w:t>
      </w:r>
    </w:p>
    <w:p w14:paraId="460BA622" w14:textId="77777777" w:rsidR="001D63A5" w:rsidRPr="005161CF" w:rsidRDefault="001D63A5" w:rsidP="00687BB6">
      <w:pPr>
        <w:spacing w:after="0" w:line="276" w:lineRule="auto"/>
        <w:jc w:val="both"/>
        <w:rPr>
          <w:rFonts w:ascii="Arial Narrow" w:hAnsi="Arial Narrow" w:cs="Times New Roman"/>
        </w:rPr>
      </w:pPr>
    </w:p>
    <w:p w14:paraId="47F15133" w14:textId="77777777" w:rsidR="001D63A5" w:rsidRPr="005161CF" w:rsidRDefault="001D63A5" w:rsidP="00687BB6">
      <w:pPr>
        <w:spacing w:after="0" w:line="276" w:lineRule="auto"/>
        <w:jc w:val="both"/>
        <w:rPr>
          <w:rFonts w:ascii="Arial Narrow" w:hAnsi="Arial Narrow" w:cs="Times New Roman"/>
          <w:b/>
        </w:rPr>
      </w:pPr>
      <w:r w:rsidRPr="005161CF">
        <w:rPr>
          <w:rFonts w:ascii="Arial Narrow" w:hAnsi="Arial Narrow" w:cs="Times New Roman"/>
          <w:b/>
        </w:rPr>
        <w:t>1. JUSTIFICACIÓN</w:t>
      </w:r>
    </w:p>
    <w:p w14:paraId="0FC4EC1E" w14:textId="77777777" w:rsidR="001D63A5" w:rsidRPr="005161CF" w:rsidRDefault="001D63A5" w:rsidP="00687BB6">
      <w:pPr>
        <w:spacing w:after="0" w:line="276" w:lineRule="auto"/>
        <w:jc w:val="both"/>
        <w:rPr>
          <w:rFonts w:ascii="Arial Narrow" w:hAnsi="Arial Narrow" w:cs="Times New Roman"/>
        </w:rPr>
      </w:pPr>
    </w:p>
    <w:p w14:paraId="451D8CDD" w14:textId="16350C22"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El transporte constituye uno de los sistemas estructurantes del desarrollo económico, social y territorial de un país. No se limita a la provisión de infraestructura ni a la gestión de flujos vehiculares; es un sistema socio-técnico complejo en el que interactúan decisiones individuales, dinámicas productivas, patrones </w:t>
      </w:r>
      <w:r w:rsidR="00264AA7" w:rsidRPr="005161CF">
        <w:rPr>
          <w:rFonts w:ascii="Arial Narrow" w:hAnsi="Arial Narrow" w:cs="Times New Roman"/>
        </w:rPr>
        <w:t xml:space="preserve">de desplazamiento </w:t>
      </w:r>
      <w:r w:rsidRPr="005161CF">
        <w:rPr>
          <w:rFonts w:ascii="Arial Narrow" w:hAnsi="Arial Narrow" w:cs="Times New Roman"/>
        </w:rPr>
        <w:t>urbanos</w:t>
      </w:r>
      <w:r w:rsidR="00264AA7" w:rsidRPr="005161CF">
        <w:rPr>
          <w:rFonts w:ascii="Arial Narrow" w:hAnsi="Arial Narrow" w:cs="Times New Roman"/>
        </w:rPr>
        <w:t xml:space="preserve"> e interurbanos</w:t>
      </w:r>
      <w:r w:rsidRPr="005161CF">
        <w:rPr>
          <w:rFonts w:ascii="Arial Narrow" w:hAnsi="Arial Narrow" w:cs="Times New Roman"/>
        </w:rPr>
        <w:t xml:space="preserve">, regulación pública, </w:t>
      </w:r>
      <w:r w:rsidR="006B4D5C" w:rsidRPr="005161CF">
        <w:rPr>
          <w:rFonts w:ascii="Arial Narrow" w:hAnsi="Arial Narrow" w:cs="Times New Roman"/>
        </w:rPr>
        <w:t>incentivos económicos y externalidades ambientales, cuya comprensión exige integrar teoría, evidencia empírica</w:t>
      </w:r>
      <w:r w:rsidRPr="005161CF">
        <w:rPr>
          <w:rFonts w:ascii="Arial Narrow" w:hAnsi="Arial Narrow" w:cs="Times New Roman"/>
        </w:rPr>
        <w:t>, operación técnica y análisis de política pública bajo un marco coherente (Banister, 2008).</w:t>
      </w:r>
    </w:p>
    <w:p w14:paraId="671839BD" w14:textId="77777777" w:rsidR="00687BB6" w:rsidRPr="005161CF" w:rsidRDefault="00687BB6" w:rsidP="00687BB6">
      <w:pPr>
        <w:spacing w:after="0" w:line="276" w:lineRule="auto"/>
        <w:jc w:val="both"/>
        <w:rPr>
          <w:rFonts w:ascii="Arial Narrow" w:hAnsi="Arial Narrow" w:cs="Times New Roman"/>
        </w:rPr>
      </w:pPr>
    </w:p>
    <w:p w14:paraId="561DE18E" w14:textId="2018A262"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La movilidad de pasajeros y carga </w:t>
      </w:r>
      <w:r w:rsidR="0067218B" w:rsidRPr="005161CF">
        <w:rPr>
          <w:rFonts w:ascii="Arial Narrow" w:hAnsi="Arial Narrow" w:cs="Times New Roman"/>
        </w:rPr>
        <w:t>incide</w:t>
      </w:r>
      <w:r w:rsidRPr="005161CF">
        <w:rPr>
          <w:rFonts w:ascii="Arial Narrow" w:hAnsi="Arial Narrow" w:cs="Times New Roman"/>
        </w:rPr>
        <w:t xml:space="preserve"> directamente en la competitividad regional, la integración territorial, la equidad social y la sostenibilidad ambiental. </w:t>
      </w:r>
      <w:r w:rsidR="00794E72" w:rsidRPr="005161CF">
        <w:rPr>
          <w:rFonts w:ascii="Arial Narrow" w:hAnsi="Arial Narrow" w:cs="Times New Roman"/>
        </w:rPr>
        <w:t>De manera complementaria, problemas como la congestión</w:t>
      </w:r>
      <w:r w:rsidRPr="005161CF">
        <w:rPr>
          <w:rFonts w:ascii="Arial Narrow" w:hAnsi="Arial Narrow" w:cs="Times New Roman"/>
        </w:rPr>
        <w:t xml:space="preserve">, las emisiones contaminantes, la ineficiencia logística, la desigualdad en el acceso a oportunidades y la siniestralidad vial reflejan divergencias entre decisiones privadas y costos sociales, </w:t>
      </w:r>
      <w:r w:rsidR="00264AA7" w:rsidRPr="005161CF">
        <w:rPr>
          <w:rFonts w:ascii="Arial Narrow" w:hAnsi="Arial Narrow" w:cs="Times New Roman"/>
        </w:rPr>
        <w:t>cuyo tratamiento</w:t>
      </w:r>
      <w:r w:rsidR="00256649" w:rsidRPr="005161CF">
        <w:rPr>
          <w:rFonts w:ascii="Arial Narrow" w:hAnsi="Arial Narrow" w:cs="Times New Roman"/>
        </w:rPr>
        <w:t xml:space="preserve"> exige herramientas analíticas rigurosas para diseñ</w:t>
      </w:r>
      <w:r w:rsidR="00264AA7" w:rsidRPr="005161CF">
        <w:rPr>
          <w:rFonts w:ascii="Arial Narrow" w:hAnsi="Arial Narrow" w:cs="Times New Roman"/>
        </w:rPr>
        <w:t>ar</w:t>
      </w:r>
      <w:r w:rsidR="00256649" w:rsidRPr="005161CF">
        <w:rPr>
          <w:rFonts w:ascii="Arial Narrow" w:hAnsi="Arial Narrow" w:cs="Times New Roman"/>
        </w:rPr>
        <w:t xml:space="preserve"> instrumentos regulatorios y evalua</w:t>
      </w:r>
      <w:r w:rsidR="00264AA7" w:rsidRPr="005161CF">
        <w:rPr>
          <w:rFonts w:ascii="Arial Narrow" w:hAnsi="Arial Narrow" w:cs="Times New Roman"/>
        </w:rPr>
        <w:t>r</w:t>
      </w:r>
      <w:r w:rsidR="00256649" w:rsidRPr="005161CF">
        <w:rPr>
          <w:rFonts w:ascii="Arial Narrow" w:hAnsi="Arial Narrow" w:cs="Times New Roman"/>
        </w:rPr>
        <w:t xml:space="preserve"> social</w:t>
      </w:r>
      <w:r w:rsidR="00264AA7" w:rsidRPr="005161CF">
        <w:rPr>
          <w:rFonts w:ascii="Arial Narrow" w:hAnsi="Arial Narrow" w:cs="Times New Roman"/>
        </w:rPr>
        <w:t>mente</w:t>
      </w:r>
      <w:r w:rsidR="00256649" w:rsidRPr="005161CF">
        <w:rPr>
          <w:rFonts w:ascii="Arial Narrow" w:hAnsi="Arial Narrow" w:cs="Times New Roman"/>
        </w:rPr>
        <w:t xml:space="preserve"> proyectos de infraestructura</w:t>
      </w:r>
      <w:r w:rsidR="00264AA7" w:rsidRPr="005161CF">
        <w:rPr>
          <w:rFonts w:ascii="Arial Narrow" w:hAnsi="Arial Narrow" w:cs="Times New Roman"/>
        </w:rPr>
        <w:t xml:space="preserve"> y gestión</w:t>
      </w:r>
      <w:r w:rsidRPr="005161CF">
        <w:rPr>
          <w:rFonts w:ascii="Arial Narrow" w:hAnsi="Arial Narrow" w:cs="Times New Roman"/>
        </w:rPr>
        <w:t xml:space="preserve"> (</w:t>
      </w:r>
      <w:r w:rsidR="00264AA7" w:rsidRPr="005161CF">
        <w:rPr>
          <w:rFonts w:ascii="Arial Narrow" w:hAnsi="Arial Narrow" w:cs="Times New Roman"/>
        </w:rPr>
        <w:t xml:space="preserve">Ortúzar </w:t>
      </w:r>
      <w:r w:rsidR="00FD1C34" w:rsidRPr="005161CF">
        <w:rPr>
          <w:rFonts w:ascii="Arial Narrow" w:hAnsi="Arial Narrow" w:cs="Times New Roman"/>
        </w:rPr>
        <w:t>&amp;</w:t>
      </w:r>
      <w:r w:rsidR="00264AA7" w:rsidRPr="005161CF">
        <w:rPr>
          <w:rFonts w:ascii="Arial Narrow" w:hAnsi="Arial Narrow" w:cs="Times New Roman"/>
        </w:rPr>
        <w:t xml:space="preserve"> Willumsen, 2024; </w:t>
      </w:r>
      <w:r w:rsidRPr="005161CF">
        <w:rPr>
          <w:rFonts w:ascii="Arial Narrow" w:hAnsi="Arial Narrow" w:cs="Times New Roman"/>
        </w:rPr>
        <w:t xml:space="preserve">Pigou, </w:t>
      </w:r>
      <w:r w:rsidR="00471090" w:rsidRPr="005161CF">
        <w:rPr>
          <w:rFonts w:ascii="Arial Narrow" w:hAnsi="Arial Narrow" w:cs="Times New Roman"/>
        </w:rPr>
        <w:t>2017</w:t>
      </w:r>
      <w:r w:rsidRPr="005161CF">
        <w:rPr>
          <w:rFonts w:ascii="Arial Narrow" w:hAnsi="Arial Narrow" w:cs="Times New Roman"/>
        </w:rPr>
        <w:t xml:space="preserve">; </w:t>
      </w:r>
      <w:r w:rsidR="00471090" w:rsidRPr="005161CF">
        <w:rPr>
          <w:rFonts w:ascii="Arial Narrow" w:hAnsi="Arial Narrow" w:cs="Times New Roman"/>
        </w:rPr>
        <w:t xml:space="preserve">Small </w:t>
      </w:r>
      <w:r w:rsidR="00471090" w:rsidRPr="005161CF">
        <w:rPr>
          <w:rFonts w:ascii="Arial Narrow" w:hAnsi="Arial Narrow" w:cs="Times New Roman"/>
          <w:i/>
        </w:rPr>
        <w:t>et al</w:t>
      </w:r>
      <w:r w:rsidR="00471090" w:rsidRPr="005161CF">
        <w:rPr>
          <w:rFonts w:ascii="Arial Narrow" w:hAnsi="Arial Narrow" w:cs="Times New Roman"/>
        </w:rPr>
        <w:t>., 2024</w:t>
      </w:r>
      <w:r w:rsidRPr="005161CF">
        <w:rPr>
          <w:rFonts w:ascii="Arial Narrow" w:hAnsi="Arial Narrow" w:cs="Times New Roman"/>
        </w:rPr>
        <w:t>).</w:t>
      </w:r>
    </w:p>
    <w:p w14:paraId="276BFD13" w14:textId="77777777" w:rsidR="00687BB6" w:rsidRPr="005161CF" w:rsidRDefault="00687BB6" w:rsidP="00687BB6">
      <w:pPr>
        <w:spacing w:after="0" w:line="276" w:lineRule="auto"/>
        <w:jc w:val="both"/>
        <w:rPr>
          <w:rFonts w:ascii="Arial Narrow" w:hAnsi="Arial Narrow" w:cs="Times New Roman"/>
        </w:rPr>
      </w:pPr>
    </w:p>
    <w:p w14:paraId="1426BFD3" w14:textId="3EA611B5"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En este contexto, la relación entre transporte y uso del suelo </w:t>
      </w:r>
      <w:r w:rsidR="00264AA7" w:rsidRPr="005161CF">
        <w:rPr>
          <w:rFonts w:ascii="Arial Narrow" w:hAnsi="Arial Narrow" w:cs="Times New Roman"/>
        </w:rPr>
        <w:t>es vital</w:t>
      </w:r>
      <w:r w:rsidRPr="005161CF">
        <w:rPr>
          <w:rFonts w:ascii="Arial Narrow" w:hAnsi="Arial Narrow" w:cs="Times New Roman"/>
        </w:rPr>
        <w:t>. La localización de actividades económicas y residenciales condiciona los patrones de movilidad, mientras que la estructura de las redes de transporte redefine la accesibilidad y, en consecuencia, la configuración territorial. Esta interacción bidireccional es especialmente relevante en América Latina y el Caribe, donde la planificación del uso del suelo, la expansión urbana informal y la logística territorial plantean desafíos críticos para la sostenibilidad, la equidad y la descarbonización del transporte (Calderón</w:t>
      </w:r>
      <w:r w:rsidR="00794E72" w:rsidRPr="005161CF">
        <w:rPr>
          <w:rFonts w:ascii="Arial Narrow" w:hAnsi="Arial Narrow" w:cs="Times New Roman"/>
        </w:rPr>
        <w:t xml:space="preserve"> </w:t>
      </w:r>
      <w:r w:rsidR="00794E72" w:rsidRPr="005161CF">
        <w:rPr>
          <w:rFonts w:ascii="Arial Narrow" w:hAnsi="Arial Narrow" w:cs="Times New Roman"/>
          <w:i/>
        </w:rPr>
        <w:t>et al</w:t>
      </w:r>
      <w:r w:rsidR="00794E72" w:rsidRPr="005161CF">
        <w:rPr>
          <w:rFonts w:ascii="Arial Narrow" w:hAnsi="Arial Narrow" w:cs="Times New Roman"/>
        </w:rPr>
        <w:t xml:space="preserve">., </w:t>
      </w:r>
      <w:r w:rsidRPr="005161CF">
        <w:rPr>
          <w:rFonts w:ascii="Arial Narrow" w:hAnsi="Arial Narrow" w:cs="Times New Roman"/>
        </w:rPr>
        <w:t>2023).</w:t>
      </w:r>
    </w:p>
    <w:p w14:paraId="74D88D94" w14:textId="77777777" w:rsidR="00687BB6" w:rsidRPr="005161CF" w:rsidRDefault="00687BB6" w:rsidP="00687BB6">
      <w:pPr>
        <w:spacing w:after="0" w:line="276" w:lineRule="auto"/>
        <w:jc w:val="both"/>
        <w:rPr>
          <w:rFonts w:ascii="Arial Narrow" w:hAnsi="Arial Narrow" w:cs="Times New Roman"/>
        </w:rPr>
      </w:pPr>
    </w:p>
    <w:p w14:paraId="7BB850D0" w14:textId="17C9A49D" w:rsidR="00980BED" w:rsidRPr="005161CF" w:rsidRDefault="000860FE" w:rsidP="00687BB6">
      <w:pPr>
        <w:spacing w:after="0" w:line="276" w:lineRule="auto"/>
        <w:jc w:val="both"/>
        <w:rPr>
          <w:rFonts w:ascii="Arial Narrow" w:hAnsi="Arial Narrow" w:cs="Times New Roman"/>
        </w:rPr>
      </w:pPr>
      <w:r w:rsidRPr="005161CF">
        <w:rPr>
          <w:rFonts w:ascii="Arial Narrow" w:hAnsi="Arial Narrow" w:cs="Times New Roman"/>
        </w:rPr>
        <w:t>As</w:t>
      </w:r>
      <w:r w:rsidR="00264AA7" w:rsidRPr="005161CF">
        <w:rPr>
          <w:rFonts w:ascii="Arial Narrow" w:hAnsi="Arial Narrow" w:cs="Times New Roman"/>
        </w:rPr>
        <w:t>i</w:t>
      </w:r>
      <w:r w:rsidRPr="005161CF">
        <w:rPr>
          <w:rFonts w:ascii="Arial Narrow" w:hAnsi="Arial Narrow" w:cs="Times New Roman"/>
        </w:rPr>
        <w:t>mismo, l</w:t>
      </w:r>
      <w:r w:rsidR="00980BED" w:rsidRPr="005161CF">
        <w:rPr>
          <w:rFonts w:ascii="Arial Narrow" w:hAnsi="Arial Narrow" w:cs="Times New Roman"/>
        </w:rPr>
        <w:t>a ingeniería</w:t>
      </w:r>
      <w:r w:rsidR="00264AA7" w:rsidRPr="005161CF">
        <w:rPr>
          <w:rFonts w:ascii="Arial Narrow" w:hAnsi="Arial Narrow" w:cs="Times New Roman"/>
        </w:rPr>
        <w:t xml:space="preserve"> y planificación</w:t>
      </w:r>
      <w:r w:rsidR="00980BED" w:rsidRPr="005161CF">
        <w:rPr>
          <w:rFonts w:ascii="Arial Narrow" w:hAnsi="Arial Narrow" w:cs="Times New Roman"/>
        </w:rPr>
        <w:t xml:space="preserve"> de transporte debe articular múltiples dimensiones: modelación de la demanda de pasajeros y carga, análisis de </w:t>
      </w:r>
      <w:r w:rsidR="00264AA7" w:rsidRPr="005161CF">
        <w:rPr>
          <w:rFonts w:ascii="Arial Narrow" w:hAnsi="Arial Narrow" w:cs="Times New Roman"/>
        </w:rPr>
        <w:t xml:space="preserve">la </w:t>
      </w:r>
      <w:r w:rsidR="00980BED" w:rsidRPr="005161CF">
        <w:rPr>
          <w:rFonts w:ascii="Arial Narrow" w:hAnsi="Arial Narrow" w:cs="Times New Roman"/>
        </w:rPr>
        <w:t>oferta y operación, evaluación económica y social de proyectos, integración transporte–uso del suelo, estudio de externalidades ambientales y distributivas, logística urbana y regional, transporte público formal e informal, equidad en el acceso al transporte, análisis de seguridad vial y diseño de políticas públicas basadas en evidencia</w:t>
      </w:r>
      <w:r w:rsidR="00286908" w:rsidRPr="005161CF">
        <w:rPr>
          <w:rFonts w:ascii="Arial Narrow" w:hAnsi="Arial Narrow" w:cs="Times New Roman"/>
        </w:rPr>
        <w:t xml:space="preserve"> (Meyer &amp; Miller, 2001). </w:t>
      </w:r>
      <w:r w:rsidR="006B4D5C" w:rsidRPr="005161CF">
        <w:rPr>
          <w:rFonts w:ascii="Arial Narrow" w:hAnsi="Arial Narrow" w:cs="Times New Roman"/>
        </w:rPr>
        <w:t>En el contexto colombiano, donde las brechas territoriales y las desigualdades en accesibilidad siguen siendo estructurales, este enfoque adquiere una relevancia aún mayor.</w:t>
      </w:r>
    </w:p>
    <w:p w14:paraId="32BC5224" w14:textId="77777777" w:rsidR="00687BB6" w:rsidRPr="005161CF" w:rsidRDefault="00687BB6" w:rsidP="00687BB6">
      <w:pPr>
        <w:spacing w:after="0" w:line="276" w:lineRule="auto"/>
        <w:jc w:val="both"/>
        <w:rPr>
          <w:rFonts w:ascii="Arial Narrow" w:hAnsi="Arial Narrow" w:cs="Times New Roman"/>
        </w:rPr>
      </w:pPr>
    </w:p>
    <w:p w14:paraId="6FDD1A42" w14:textId="7CE99F9A"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En este marco, mi formación como Doctor en Ciencias de la Ingeniería</w:t>
      </w:r>
      <w:r w:rsidR="008364C5" w:rsidRPr="005161CF">
        <w:rPr>
          <w:rFonts w:ascii="Arial Narrow" w:hAnsi="Arial Narrow" w:cs="Times New Roman"/>
        </w:rPr>
        <w:t xml:space="preserve"> (mención Transporte</w:t>
      </w:r>
      <w:r w:rsidR="00256649" w:rsidRPr="005161CF">
        <w:rPr>
          <w:rFonts w:ascii="Arial Narrow" w:hAnsi="Arial Narrow" w:cs="Times New Roman"/>
        </w:rPr>
        <w:t xml:space="preserve"> - Chile</w:t>
      </w:r>
      <w:r w:rsidR="008364C5" w:rsidRPr="005161CF">
        <w:rPr>
          <w:rFonts w:ascii="Arial Narrow" w:hAnsi="Arial Narrow" w:cs="Times New Roman"/>
        </w:rPr>
        <w:t>) y PhD en Transporte</w:t>
      </w:r>
      <w:r w:rsidR="00256649" w:rsidRPr="005161CF">
        <w:rPr>
          <w:rFonts w:ascii="Arial Narrow" w:hAnsi="Arial Narrow" w:cs="Times New Roman"/>
        </w:rPr>
        <w:t xml:space="preserve"> (Reino Unido)</w:t>
      </w:r>
      <w:r w:rsidRPr="005161CF">
        <w:rPr>
          <w:rFonts w:ascii="Arial Narrow" w:hAnsi="Arial Narrow" w:cs="Times New Roman"/>
        </w:rPr>
        <w:t xml:space="preserve"> me </w:t>
      </w:r>
      <w:r w:rsidR="00264AA7" w:rsidRPr="005161CF">
        <w:rPr>
          <w:rFonts w:ascii="Arial Narrow" w:hAnsi="Arial Narrow" w:cs="Times New Roman"/>
        </w:rPr>
        <w:t>ha permitido desarroll</w:t>
      </w:r>
      <w:r w:rsidRPr="005161CF">
        <w:rPr>
          <w:rFonts w:ascii="Arial Narrow" w:hAnsi="Arial Narrow" w:cs="Times New Roman"/>
        </w:rPr>
        <w:t xml:space="preserve">ar un papel articulador entre estas dimensiones, fortaleciendo la interdisciplinariedad y aportando un enfoque científico riguroso al análisis. Mi contribución se fundamenta en la integración de herramientas técnicas avanzadas con marcos conceptuales sólidos, </w:t>
      </w:r>
      <w:r w:rsidRPr="005161CF">
        <w:rPr>
          <w:rFonts w:ascii="Arial Narrow" w:hAnsi="Arial Narrow" w:cs="Times New Roman"/>
        </w:rPr>
        <w:lastRenderedPageBreak/>
        <w:t>incorporando modelación estadística y econométrica, análisis espacial, simulación, optimización y evaluación de impacto bajo criterios de bienestar social y equidad territorial.</w:t>
      </w:r>
    </w:p>
    <w:p w14:paraId="7DA7EDCA" w14:textId="77777777" w:rsidR="00687BB6" w:rsidRPr="005161CF" w:rsidRDefault="00687BB6" w:rsidP="00687BB6">
      <w:pPr>
        <w:spacing w:after="0" w:line="276" w:lineRule="auto"/>
        <w:jc w:val="both"/>
        <w:rPr>
          <w:rFonts w:ascii="Arial Narrow" w:hAnsi="Arial Narrow" w:cs="Times New Roman"/>
        </w:rPr>
      </w:pPr>
    </w:p>
    <w:p w14:paraId="4BD4B964" w14:textId="1E087238"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El uso sistemático de lenguajes de programación </w:t>
      </w:r>
      <w:r w:rsidR="009C6403" w:rsidRPr="005161CF">
        <w:rPr>
          <w:rFonts w:ascii="Arial Narrow" w:hAnsi="Arial Narrow" w:cs="Times New Roman"/>
        </w:rPr>
        <w:t xml:space="preserve">- </w:t>
      </w:r>
      <w:r w:rsidR="00104333" w:rsidRPr="005161CF">
        <w:rPr>
          <w:rFonts w:ascii="Arial Narrow" w:hAnsi="Arial Narrow" w:cs="Times New Roman"/>
        </w:rPr>
        <w:t xml:space="preserve">por ejemplo, </w:t>
      </w:r>
      <w:r w:rsidRPr="005161CF">
        <w:rPr>
          <w:rFonts w:ascii="Arial Narrow" w:hAnsi="Arial Narrow" w:cs="Times New Roman"/>
        </w:rPr>
        <w:t>R</w:t>
      </w:r>
      <w:r w:rsidR="009C6403" w:rsidRPr="005161CF">
        <w:rPr>
          <w:rFonts w:ascii="Arial Narrow" w:hAnsi="Arial Narrow" w:cs="Times New Roman"/>
        </w:rPr>
        <w:t xml:space="preserve"> (Posit Software - PBC, 2024) -</w:t>
      </w:r>
      <w:r w:rsidRPr="005161CF">
        <w:rPr>
          <w:rFonts w:ascii="Arial Narrow" w:hAnsi="Arial Narrow" w:cs="Times New Roman"/>
        </w:rPr>
        <w:t xml:space="preserve">, así como de software especializado en modelación y análisis de datos, </w:t>
      </w:r>
      <w:r w:rsidR="005172D1" w:rsidRPr="005161CF">
        <w:rPr>
          <w:rFonts w:ascii="Arial Narrow" w:hAnsi="Arial Narrow" w:cs="Times New Roman"/>
        </w:rPr>
        <w:t xml:space="preserve">me </w:t>
      </w:r>
      <w:r w:rsidRPr="005161CF">
        <w:rPr>
          <w:rFonts w:ascii="Arial Narrow" w:hAnsi="Arial Narrow" w:cs="Times New Roman"/>
        </w:rPr>
        <w:t>permitirá desarrollar investigaciones reproducibles, metodológicamente robustas y alineadas con estándares internacionales. Este enfoque fortalecerá la producción científica del Departamento</w:t>
      </w:r>
      <w:r w:rsidR="008364C5" w:rsidRPr="005161CF">
        <w:rPr>
          <w:rFonts w:ascii="Arial Narrow" w:hAnsi="Arial Narrow" w:cs="Times New Roman"/>
        </w:rPr>
        <w:t xml:space="preserve"> de Ingeniería Civil y Agrícola de la Universidad Nacional de Colombia – Sede Bogotá</w:t>
      </w:r>
      <w:r w:rsidRPr="005161CF">
        <w:rPr>
          <w:rFonts w:ascii="Arial Narrow" w:hAnsi="Arial Narrow" w:cs="Times New Roman"/>
        </w:rPr>
        <w:t xml:space="preserve"> y facilitará la transferencia de conocimiento hacia políticas públicas fundamentadas en evidencia cuantitativa.</w:t>
      </w:r>
    </w:p>
    <w:p w14:paraId="2E5A5FDC" w14:textId="77777777" w:rsidR="00687BB6" w:rsidRPr="005161CF" w:rsidRDefault="00687BB6" w:rsidP="00687BB6">
      <w:pPr>
        <w:spacing w:after="0" w:line="276" w:lineRule="auto"/>
        <w:jc w:val="both"/>
        <w:rPr>
          <w:rFonts w:ascii="Arial Narrow" w:hAnsi="Arial Narrow" w:cs="Times New Roman"/>
        </w:rPr>
      </w:pPr>
    </w:p>
    <w:p w14:paraId="335D647E" w14:textId="7F49BE1F"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Asimismo, asumiré un rol activo en la articulación interdisciplinaria con economistas, planificadores urbanos, ingenieros </w:t>
      </w:r>
      <w:r w:rsidR="008364C5" w:rsidRPr="005161CF">
        <w:rPr>
          <w:rFonts w:ascii="Arial Narrow" w:hAnsi="Arial Narrow" w:cs="Times New Roman"/>
        </w:rPr>
        <w:t>(por ejemplo, de sistemas, industriales, entre otros)</w:t>
      </w:r>
      <w:r w:rsidRPr="005161CF">
        <w:rPr>
          <w:rFonts w:ascii="Arial Narrow" w:hAnsi="Arial Narrow" w:cs="Times New Roman"/>
        </w:rPr>
        <w:t>, matemáticos aplicados y especialistas en ciencias sociales, reconociendo que los problemas contemporáneos del transporte exigen aproximaciones integradas que trascienden los límites disciplinares tradicionales. Mi papel será consolidar un puente entre la rigurosidad técnica de la ingeniería y la comprensión económica y territorial de las decisiones de movilidad, promoviendo una agenda académica científicamente sólida, territorialmente pertinente y socialmente responsable.</w:t>
      </w:r>
    </w:p>
    <w:p w14:paraId="5C1C4FF7" w14:textId="77777777" w:rsidR="00687BB6" w:rsidRPr="005161CF" w:rsidRDefault="00687BB6" w:rsidP="00687BB6">
      <w:pPr>
        <w:spacing w:after="0" w:line="276" w:lineRule="auto"/>
        <w:jc w:val="both"/>
        <w:rPr>
          <w:rFonts w:ascii="Arial Narrow" w:hAnsi="Arial Narrow" w:cs="Times New Roman"/>
        </w:rPr>
      </w:pPr>
    </w:p>
    <w:p w14:paraId="0D83B7FF" w14:textId="08C2260C" w:rsidR="00980BED" w:rsidRPr="005161CF" w:rsidRDefault="003500A6" w:rsidP="00687BB6">
      <w:pPr>
        <w:spacing w:after="0" w:line="276" w:lineRule="auto"/>
        <w:jc w:val="both"/>
        <w:rPr>
          <w:rFonts w:ascii="Arial Narrow" w:hAnsi="Arial Narrow" w:cs="Times New Roman"/>
        </w:rPr>
      </w:pPr>
      <w:r w:rsidRPr="005161CF">
        <w:rPr>
          <w:rFonts w:ascii="Arial Narrow" w:hAnsi="Arial Narrow" w:cs="Times New Roman"/>
        </w:rPr>
        <w:t>Adicionalmente, l</w:t>
      </w:r>
      <w:r w:rsidR="00980BED" w:rsidRPr="005161CF">
        <w:rPr>
          <w:rFonts w:ascii="Arial Narrow" w:hAnsi="Arial Narrow" w:cs="Times New Roman"/>
        </w:rPr>
        <w:t>a presente propuesta no plantea la creación de un nuevo grupo de investigación, sino el fortalecimiento y la apertura de líneas estratégicas dentro de los grupos</w:t>
      </w:r>
      <w:r w:rsidR="008364C5" w:rsidRPr="005161CF">
        <w:rPr>
          <w:rFonts w:ascii="Arial Narrow" w:hAnsi="Arial Narrow" w:cs="Times New Roman"/>
        </w:rPr>
        <w:t xml:space="preserve"> ya existentes </w:t>
      </w:r>
      <w:r w:rsidR="00256649" w:rsidRPr="005161CF">
        <w:rPr>
          <w:rFonts w:ascii="Arial Narrow" w:hAnsi="Arial Narrow" w:cs="Times New Roman"/>
        </w:rPr>
        <w:t>(TRANS-LOGYT y PIT)</w:t>
      </w:r>
      <w:r w:rsidR="008364C5" w:rsidRPr="005161CF">
        <w:rPr>
          <w:rFonts w:ascii="Arial Narrow" w:hAnsi="Arial Narrow" w:cs="Times New Roman"/>
        </w:rPr>
        <w:t xml:space="preserve"> adscritos al Departamento de </w:t>
      </w:r>
      <w:r w:rsidR="00256649" w:rsidRPr="005161CF">
        <w:rPr>
          <w:rFonts w:ascii="Arial Narrow" w:hAnsi="Arial Narrow" w:cs="Times New Roman"/>
        </w:rPr>
        <w:t>Ingeniería</w:t>
      </w:r>
      <w:r w:rsidR="008364C5" w:rsidRPr="005161CF">
        <w:rPr>
          <w:rFonts w:ascii="Arial Narrow" w:hAnsi="Arial Narrow" w:cs="Times New Roman"/>
        </w:rPr>
        <w:t xml:space="preserve"> Civil y Agrícola de la Universidad Nacional de Colombia – Sede Bogotá</w:t>
      </w:r>
      <w:r w:rsidR="00256649" w:rsidRPr="005161CF">
        <w:rPr>
          <w:rFonts w:ascii="Arial Narrow" w:hAnsi="Arial Narrow" w:cs="Times New Roman"/>
        </w:rPr>
        <w:t xml:space="preserve">, con lo cual se desea motivar y promover la </w:t>
      </w:r>
      <w:r w:rsidR="00980BED" w:rsidRPr="005161CF">
        <w:rPr>
          <w:rFonts w:ascii="Arial Narrow" w:hAnsi="Arial Narrow" w:cs="Times New Roman"/>
        </w:rPr>
        <w:t>articulación, complementariedad temática y construcción colectiva de capacidades.</w:t>
      </w:r>
    </w:p>
    <w:p w14:paraId="453496CA" w14:textId="77777777" w:rsidR="00687BB6" w:rsidRPr="005161CF" w:rsidRDefault="00687BB6" w:rsidP="00687BB6">
      <w:pPr>
        <w:spacing w:after="0" w:line="276" w:lineRule="auto"/>
        <w:jc w:val="both"/>
        <w:rPr>
          <w:rFonts w:ascii="Arial Narrow" w:hAnsi="Arial Narrow" w:cs="Times New Roman"/>
        </w:rPr>
      </w:pPr>
    </w:p>
    <w:p w14:paraId="6FEE6E67" w14:textId="7777777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Desde esta visión sistémica e interdisciplinaria, la propuesta se articula con el perfil TC4, integrando movilidad urbana y regional, gestión ambiental aplicada al transporte, operación de sistemas de transporte y tránsito y evaluación y planificación de infraestructura vial bajo una perspectiva técnica, económica y territorial unificada.</w:t>
      </w:r>
    </w:p>
    <w:p w14:paraId="24A5E13E" w14:textId="7777777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Asimismo, se alinea con los ejes misionales de la Universidad Nacional de Colombia —docencia, investigación y extensión— consolidando una agenda académica con profundidad científica, impacto territorial y proyección internacional.</w:t>
      </w:r>
    </w:p>
    <w:p w14:paraId="0D8997FB" w14:textId="77777777" w:rsidR="00687BB6" w:rsidRPr="005161CF" w:rsidRDefault="00687BB6" w:rsidP="00687BB6">
      <w:pPr>
        <w:spacing w:after="0" w:line="276" w:lineRule="auto"/>
        <w:jc w:val="both"/>
        <w:rPr>
          <w:rFonts w:ascii="Arial Narrow" w:hAnsi="Arial Narrow" w:cs="Times New Roman"/>
        </w:rPr>
      </w:pPr>
    </w:p>
    <w:p w14:paraId="553ABC97" w14:textId="77777777" w:rsidR="00980BED"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2. OBJETIVOS</w:t>
      </w:r>
    </w:p>
    <w:p w14:paraId="067FE1CA" w14:textId="77777777" w:rsidR="00B30479" w:rsidRPr="005161CF" w:rsidRDefault="00B30479" w:rsidP="00687BB6">
      <w:pPr>
        <w:spacing w:after="0" w:line="276" w:lineRule="auto"/>
        <w:jc w:val="both"/>
        <w:rPr>
          <w:rFonts w:ascii="Arial Narrow" w:hAnsi="Arial Narrow" w:cs="Times New Roman"/>
        </w:rPr>
      </w:pPr>
    </w:p>
    <w:p w14:paraId="4DE47272" w14:textId="77777777" w:rsidR="00B30479"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Objetivo General</w:t>
      </w:r>
    </w:p>
    <w:p w14:paraId="79DD7AF2" w14:textId="77777777" w:rsidR="004B010C" w:rsidRPr="005161CF" w:rsidRDefault="004B010C" w:rsidP="00687BB6">
      <w:pPr>
        <w:spacing w:after="0" w:line="276" w:lineRule="auto"/>
        <w:jc w:val="both"/>
        <w:rPr>
          <w:rFonts w:ascii="Arial Narrow" w:hAnsi="Arial Narrow" w:cs="Times New Roman"/>
        </w:rPr>
      </w:pPr>
    </w:p>
    <w:p w14:paraId="3C92B1A6" w14:textId="6D232F61"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Fortalecer una línea integral en Ingeniería de Transporte que articule modelación de pasajeros y carga, análisis de operaci</w:t>
      </w:r>
      <w:r w:rsidR="005172D1" w:rsidRPr="005161CF">
        <w:rPr>
          <w:rFonts w:ascii="Arial Narrow" w:hAnsi="Arial Narrow" w:cs="Times New Roman"/>
        </w:rPr>
        <w:t>o</w:t>
      </w:r>
      <w:r w:rsidRPr="005161CF">
        <w:rPr>
          <w:rFonts w:ascii="Arial Narrow" w:hAnsi="Arial Narrow" w:cs="Times New Roman"/>
        </w:rPr>
        <w:t>n</w:t>
      </w:r>
      <w:r w:rsidR="005172D1" w:rsidRPr="005161CF">
        <w:rPr>
          <w:rFonts w:ascii="Arial Narrow" w:hAnsi="Arial Narrow" w:cs="Times New Roman"/>
        </w:rPr>
        <w:t>es</w:t>
      </w:r>
      <w:r w:rsidRPr="005161CF">
        <w:rPr>
          <w:rFonts w:ascii="Arial Narrow" w:hAnsi="Arial Narrow" w:cs="Times New Roman"/>
        </w:rPr>
        <w:t>, evaluación social de proyectos, integración transporte–uso del suelo, equidad en el acceso al transporte, estudio de externalidades, seguridad y siniestralidad vial</w:t>
      </w:r>
      <w:r w:rsidR="005172D1" w:rsidRPr="005161CF">
        <w:rPr>
          <w:rFonts w:ascii="Arial Narrow" w:hAnsi="Arial Narrow" w:cs="Times New Roman"/>
        </w:rPr>
        <w:t>,</w:t>
      </w:r>
      <w:r w:rsidRPr="005161CF">
        <w:rPr>
          <w:rFonts w:ascii="Arial Narrow" w:hAnsi="Arial Narrow" w:cs="Times New Roman"/>
        </w:rPr>
        <w:t xml:space="preserve"> y diseño de políticas públicas</w:t>
      </w:r>
      <w:r w:rsidR="005172D1" w:rsidRPr="005161CF">
        <w:rPr>
          <w:rFonts w:ascii="Arial Narrow" w:hAnsi="Arial Narrow" w:cs="Times New Roman"/>
        </w:rPr>
        <w:t xml:space="preserve">, </w:t>
      </w:r>
      <w:r w:rsidRPr="005161CF">
        <w:rPr>
          <w:rFonts w:ascii="Arial Narrow" w:hAnsi="Arial Narrow" w:cs="Times New Roman"/>
        </w:rPr>
        <w:t>mediante docencia rigurosa, investigación interdisciplinaria y extensión aplicada, integrando el uso sistemático de software especializado y lenguajes de programación para el desarrollo de análisis estadístico</w:t>
      </w:r>
      <w:r w:rsidR="005172D1" w:rsidRPr="005161CF">
        <w:rPr>
          <w:rFonts w:ascii="Arial Narrow" w:hAnsi="Arial Narrow" w:cs="Times New Roman"/>
        </w:rPr>
        <w:t>s</w:t>
      </w:r>
      <w:r w:rsidRPr="005161CF">
        <w:rPr>
          <w:rFonts w:ascii="Arial Narrow" w:hAnsi="Arial Narrow" w:cs="Times New Roman"/>
        </w:rPr>
        <w:t xml:space="preserve"> y econométrico</w:t>
      </w:r>
      <w:r w:rsidR="005172D1" w:rsidRPr="005161CF">
        <w:rPr>
          <w:rFonts w:ascii="Arial Narrow" w:hAnsi="Arial Narrow" w:cs="Times New Roman"/>
        </w:rPr>
        <w:t>s</w:t>
      </w:r>
      <w:r w:rsidRPr="005161CF">
        <w:rPr>
          <w:rFonts w:ascii="Arial Narrow" w:hAnsi="Arial Narrow" w:cs="Times New Roman"/>
        </w:rPr>
        <w:t xml:space="preserve"> avanzado</w:t>
      </w:r>
      <w:r w:rsidR="005172D1" w:rsidRPr="005161CF">
        <w:rPr>
          <w:rFonts w:ascii="Arial Narrow" w:hAnsi="Arial Narrow" w:cs="Times New Roman"/>
        </w:rPr>
        <w:t>s</w:t>
      </w:r>
      <w:r w:rsidRPr="005161CF">
        <w:rPr>
          <w:rFonts w:ascii="Arial Narrow" w:hAnsi="Arial Narrow" w:cs="Times New Roman"/>
        </w:rPr>
        <w:t>, modelación estructural, simulación, optimización y tratamiento de bases de datos complejas, garantizando coherencia metodológica y pertinencia analítica según la naturaleza de cada problema, y consolidando capacidades técnicas de alto nivel que fortalezcan el liderazgo académico del Departamento y su impacto territorial.</w:t>
      </w:r>
    </w:p>
    <w:p w14:paraId="62B5FEE6" w14:textId="77777777" w:rsidR="00980BED" w:rsidRPr="005161CF" w:rsidRDefault="00980BED" w:rsidP="00687BB6">
      <w:pPr>
        <w:spacing w:after="0" w:line="276" w:lineRule="auto"/>
        <w:jc w:val="both"/>
        <w:rPr>
          <w:rFonts w:ascii="Arial Narrow" w:hAnsi="Arial Narrow" w:cs="Times New Roman"/>
        </w:rPr>
      </w:pPr>
    </w:p>
    <w:p w14:paraId="7B00B656" w14:textId="77777777" w:rsidR="00980BED"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Objetivos Específicos</w:t>
      </w:r>
    </w:p>
    <w:p w14:paraId="01AFE98D" w14:textId="77777777" w:rsidR="004B010C" w:rsidRPr="005161CF" w:rsidRDefault="004B010C" w:rsidP="00687BB6">
      <w:pPr>
        <w:spacing w:after="0" w:line="276" w:lineRule="auto"/>
        <w:jc w:val="both"/>
        <w:rPr>
          <w:rFonts w:ascii="Arial Narrow" w:hAnsi="Arial Narrow" w:cs="Times New Roman"/>
        </w:rPr>
      </w:pPr>
    </w:p>
    <w:p w14:paraId="2E04D118" w14:textId="24F44A82"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 xml:space="preserve">Integrar enfoques técnicos, económicos y territoriales en la formación curricular del Programa de Ingeniería Civil, formando ingenieros con </w:t>
      </w:r>
      <w:r w:rsidR="005172D1" w:rsidRPr="005161CF">
        <w:rPr>
          <w:rFonts w:ascii="Arial Narrow" w:hAnsi="Arial Narrow" w:cs="Times New Roman"/>
        </w:rPr>
        <w:t xml:space="preserve">una </w:t>
      </w:r>
      <w:r w:rsidRPr="005161CF">
        <w:rPr>
          <w:rFonts w:ascii="Arial Narrow" w:hAnsi="Arial Narrow" w:cs="Times New Roman"/>
        </w:rPr>
        <w:t>visión sistémica y sensibilidad frente a los impactos distributivos y territoriales de las decisiones de transporte.</w:t>
      </w:r>
    </w:p>
    <w:p w14:paraId="7F9B6870" w14:textId="77777777"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Desarrollar investigación aplicada en movilidad urbana y regional, logística, transporte público, integración transporte–uso del suelo, equidad en transporte y siniestralidad vial, generando evidencia empírica para la formulación y evaluación de políticas públicas.</w:t>
      </w:r>
    </w:p>
    <w:p w14:paraId="6477B844" w14:textId="0E38699D"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 xml:space="preserve">Incorporar herramientas cuantitativas avanzadas mediante el uso sistemático de software especializado y lenguajes de programación </w:t>
      </w:r>
      <w:r w:rsidR="00104333" w:rsidRPr="005161CF">
        <w:rPr>
          <w:rFonts w:ascii="Arial Narrow" w:hAnsi="Arial Narrow" w:cs="Times New Roman"/>
        </w:rPr>
        <w:t>(por ejemplo R)</w:t>
      </w:r>
      <w:r w:rsidRPr="005161CF">
        <w:rPr>
          <w:rFonts w:ascii="Arial Narrow" w:hAnsi="Arial Narrow" w:cs="Times New Roman"/>
        </w:rPr>
        <w:t>, así como plataformas de simulación y optimización, garantizando rigor metodológico y competitividad académica internacional.</w:t>
      </w:r>
    </w:p>
    <w:p w14:paraId="6F37AD99" w14:textId="39546206"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 xml:space="preserve">Fortalecer </w:t>
      </w:r>
      <w:r w:rsidR="005172D1" w:rsidRPr="005161CF">
        <w:rPr>
          <w:rFonts w:ascii="Arial Narrow" w:hAnsi="Arial Narrow" w:cs="Times New Roman"/>
        </w:rPr>
        <w:t>nuestra</w:t>
      </w:r>
      <w:r w:rsidRPr="005161CF">
        <w:rPr>
          <w:rFonts w:ascii="Arial Narrow" w:hAnsi="Arial Narrow" w:cs="Times New Roman"/>
        </w:rPr>
        <w:t xml:space="preserve"> participación en convocatorias nacionales e internacionales de investigación y cooperación académica.</w:t>
      </w:r>
    </w:p>
    <w:p w14:paraId="4CC1BF99" w14:textId="451FF9CB"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 xml:space="preserve">Consolidar </w:t>
      </w:r>
      <w:r w:rsidR="005172D1" w:rsidRPr="005161CF">
        <w:rPr>
          <w:rFonts w:ascii="Arial Narrow" w:hAnsi="Arial Narrow" w:cs="Times New Roman"/>
        </w:rPr>
        <w:t xml:space="preserve">la </w:t>
      </w:r>
      <w:r w:rsidRPr="005161CF">
        <w:rPr>
          <w:rFonts w:ascii="Arial Narrow" w:hAnsi="Arial Narrow" w:cs="Times New Roman"/>
        </w:rPr>
        <w:t>producción científica en revistas internacionales indexadas de alto impacto.</w:t>
      </w:r>
    </w:p>
    <w:p w14:paraId="1449F41C" w14:textId="6E94AED5"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Articular la agenda investigativa con grupos del Departamento y otras unidades académicas, promoviendo</w:t>
      </w:r>
      <w:r w:rsidR="005172D1" w:rsidRPr="005161CF">
        <w:rPr>
          <w:rFonts w:ascii="Arial Narrow" w:hAnsi="Arial Narrow" w:cs="Times New Roman"/>
        </w:rPr>
        <w:t xml:space="preserve"> una</w:t>
      </w:r>
      <w:r w:rsidRPr="005161CF">
        <w:rPr>
          <w:rFonts w:ascii="Arial Narrow" w:hAnsi="Arial Narrow" w:cs="Times New Roman"/>
        </w:rPr>
        <w:t xml:space="preserve"> interdisciplinariedad efectiva.</w:t>
      </w:r>
    </w:p>
    <w:p w14:paraId="0710C4BF" w14:textId="77777777"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Impulsar la formación investigativa de estudiantes mediante su vinculación a proyectos y producción científica conjunta.</w:t>
      </w:r>
    </w:p>
    <w:p w14:paraId="4354A84E" w14:textId="542EBB81" w:rsidR="00980BED" w:rsidRPr="005161CF" w:rsidRDefault="00980BED" w:rsidP="00AD56E5">
      <w:pPr>
        <w:pStyle w:val="Prrafodelista"/>
        <w:numPr>
          <w:ilvl w:val="0"/>
          <w:numId w:val="14"/>
        </w:numPr>
        <w:spacing w:after="0" w:line="276" w:lineRule="auto"/>
        <w:ind w:left="714" w:hanging="357"/>
        <w:jc w:val="both"/>
        <w:rPr>
          <w:rFonts w:ascii="Arial Narrow" w:hAnsi="Arial Narrow" w:cs="Times New Roman"/>
        </w:rPr>
      </w:pPr>
      <w:r w:rsidRPr="005161CF">
        <w:rPr>
          <w:rFonts w:ascii="Arial Narrow" w:hAnsi="Arial Narrow" w:cs="Times New Roman"/>
        </w:rPr>
        <w:t xml:space="preserve">Transferir conocimiento técnico mediante consultoría especializada, educación continua y apoyo a entidades públicas en </w:t>
      </w:r>
      <w:r w:rsidR="005172D1" w:rsidRPr="005161CF">
        <w:rPr>
          <w:rFonts w:ascii="Arial Narrow" w:hAnsi="Arial Narrow" w:cs="Times New Roman"/>
        </w:rPr>
        <w:t xml:space="preserve">el </w:t>
      </w:r>
      <w:r w:rsidRPr="005161CF">
        <w:rPr>
          <w:rFonts w:ascii="Arial Narrow" w:hAnsi="Arial Narrow" w:cs="Times New Roman"/>
        </w:rPr>
        <w:t>diseño y evaluación de políticas de transporte y planificación territorial.</w:t>
      </w:r>
    </w:p>
    <w:p w14:paraId="21C98224" w14:textId="77777777" w:rsidR="00980BED" w:rsidRPr="005161CF" w:rsidRDefault="00980BED" w:rsidP="00687BB6">
      <w:pPr>
        <w:spacing w:after="0" w:line="276" w:lineRule="auto"/>
        <w:jc w:val="both"/>
        <w:rPr>
          <w:rFonts w:ascii="Arial Narrow" w:hAnsi="Arial Narrow" w:cs="Times New Roman"/>
        </w:rPr>
      </w:pPr>
    </w:p>
    <w:p w14:paraId="4A9275B2" w14:textId="77777777" w:rsidR="00980BED"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3. PROPUESTA</w:t>
      </w:r>
    </w:p>
    <w:p w14:paraId="12F29A4F" w14:textId="77777777" w:rsidR="00FB6D5A" w:rsidRPr="005161CF" w:rsidRDefault="00FB6D5A" w:rsidP="00687BB6">
      <w:pPr>
        <w:spacing w:after="0" w:line="276" w:lineRule="auto"/>
        <w:jc w:val="both"/>
        <w:rPr>
          <w:rFonts w:ascii="Arial Narrow" w:hAnsi="Arial Narrow" w:cs="Times New Roman"/>
        </w:rPr>
      </w:pPr>
    </w:p>
    <w:p w14:paraId="6FBA069A" w14:textId="77777777" w:rsidR="00980BED"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3.1 Componente de Docencia</w:t>
      </w:r>
    </w:p>
    <w:p w14:paraId="64CDABD0" w14:textId="77777777" w:rsidR="004B010C" w:rsidRPr="005161CF" w:rsidRDefault="004B010C" w:rsidP="00687BB6">
      <w:pPr>
        <w:spacing w:after="0" w:line="276" w:lineRule="auto"/>
        <w:jc w:val="both"/>
        <w:rPr>
          <w:rFonts w:ascii="Arial Narrow" w:hAnsi="Arial Narrow" w:cs="Times New Roman"/>
          <w:b/>
        </w:rPr>
      </w:pPr>
    </w:p>
    <w:p w14:paraId="3BBB3CFB" w14:textId="269AC326" w:rsidR="00FB6D5A"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El fortalecimiento curricular se fundamenta en tres pilares:</w:t>
      </w:r>
    </w:p>
    <w:p w14:paraId="196C1D39" w14:textId="77777777" w:rsidR="004B010C" w:rsidRPr="005161CF" w:rsidRDefault="004B010C" w:rsidP="00687BB6">
      <w:pPr>
        <w:spacing w:after="0" w:line="276" w:lineRule="auto"/>
        <w:jc w:val="both"/>
        <w:rPr>
          <w:rFonts w:ascii="Arial Narrow" w:hAnsi="Arial Narrow" w:cs="Times New Roman"/>
        </w:rPr>
      </w:pPr>
    </w:p>
    <w:p w14:paraId="186BE018" w14:textId="5AEBDE44" w:rsidR="00980BED" w:rsidRPr="005161CF" w:rsidRDefault="00980BED" w:rsidP="005279DE">
      <w:pPr>
        <w:pStyle w:val="Prrafodelista"/>
        <w:numPr>
          <w:ilvl w:val="0"/>
          <w:numId w:val="15"/>
        </w:numPr>
        <w:spacing w:after="0" w:line="276" w:lineRule="auto"/>
        <w:jc w:val="both"/>
        <w:rPr>
          <w:rFonts w:ascii="Arial Narrow" w:hAnsi="Arial Narrow" w:cs="Times New Roman"/>
        </w:rPr>
      </w:pPr>
      <w:r w:rsidRPr="005161CF">
        <w:rPr>
          <w:rFonts w:ascii="Arial Narrow" w:hAnsi="Arial Narrow" w:cs="Times New Roman"/>
        </w:rPr>
        <w:t>Rigor conceptual: Incorporación sistemática de economía del transporte, análisis de externalidades, evaluación social de proyectos, integración transporte–uso del suelo y análisis de equidad bajo marcos de economía del bienestar y teoría de redes (</w:t>
      </w:r>
      <w:r w:rsidR="005279DE" w:rsidRPr="005161CF">
        <w:rPr>
          <w:rFonts w:ascii="Arial Narrow" w:hAnsi="Arial Narrow" w:cs="Times New Roman"/>
        </w:rPr>
        <w:t xml:space="preserve">Small </w:t>
      </w:r>
      <w:r w:rsidR="005279DE" w:rsidRPr="005161CF">
        <w:rPr>
          <w:rFonts w:ascii="Arial Narrow" w:hAnsi="Arial Narrow" w:cs="Times New Roman"/>
          <w:i/>
        </w:rPr>
        <w:t>et al</w:t>
      </w:r>
      <w:r w:rsidR="005279DE" w:rsidRPr="005161CF">
        <w:rPr>
          <w:rFonts w:ascii="Arial Narrow" w:hAnsi="Arial Narrow" w:cs="Times New Roman"/>
        </w:rPr>
        <w:t>., 2024</w:t>
      </w:r>
      <w:r w:rsidRPr="005161CF">
        <w:rPr>
          <w:rFonts w:ascii="Arial Narrow" w:hAnsi="Arial Narrow" w:cs="Times New Roman"/>
        </w:rPr>
        <w:t>).</w:t>
      </w:r>
    </w:p>
    <w:p w14:paraId="4F5A494E" w14:textId="739C4D0E" w:rsidR="00980BED" w:rsidRPr="005161CF" w:rsidRDefault="00980BED" w:rsidP="005279DE">
      <w:pPr>
        <w:pStyle w:val="Prrafodelista"/>
        <w:numPr>
          <w:ilvl w:val="0"/>
          <w:numId w:val="15"/>
        </w:numPr>
        <w:spacing w:after="0" w:line="276" w:lineRule="auto"/>
        <w:jc w:val="both"/>
        <w:rPr>
          <w:rFonts w:ascii="Arial Narrow" w:hAnsi="Arial Narrow" w:cs="Times New Roman"/>
        </w:rPr>
      </w:pPr>
      <w:r w:rsidRPr="005161CF">
        <w:rPr>
          <w:rFonts w:ascii="Arial Narrow" w:hAnsi="Arial Narrow" w:cs="Times New Roman"/>
        </w:rPr>
        <w:t>Rigor metodológico: Introducción progresiva a</w:t>
      </w:r>
      <w:r w:rsidR="00FD1C34" w:rsidRPr="005161CF">
        <w:rPr>
          <w:rFonts w:ascii="Arial Narrow" w:hAnsi="Arial Narrow" w:cs="Times New Roman"/>
        </w:rPr>
        <w:t>l</w:t>
      </w:r>
      <w:r w:rsidRPr="005161CF">
        <w:rPr>
          <w:rFonts w:ascii="Arial Narrow" w:hAnsi="Arial Narrow" w:cs="Times New Roman"/>
        </w:rPr>
        <w:t xml:space="preserve"> análisis estadístico aplicado, </w:t>
      </w:r>
      <w:r w:rsidR="00FD1C34" w:rsidRPr="005161CF">
        <w:rPr>
          <w:rFonts w:ascii="Arial Narrow" w:hAnsi="Arial Narrow" w:cs="Times New Roman"/>
        </w:rPr>
        <w:t xml:space="preserve">diseño, creación y </w:t>
      </w:r>
      <w:r w:rsidRPr="005161CF">
        <w:rPr>
          <w:rFonts w:ascii="Arial Narrow" w:hAnsi="Arial Narrow" w:cs="Times New Roman"/>
        </w:rPr>
        <w:t xml:space="preserve">uso de bases de datos </w:t>
      </w:r>
      <w:r w:rsidR="00FD1C34" w:rsidRPr="005161CF">
        <w:rPr>
          <w:rFonts w:ascii="Arial Narrow" w:hAnsi="Arial Narrow" w:cs="Times New Roman"/>
        </w:rPr>
        <w:t>complejas</w:t>
      </w:r>
      <w:r w:rsidRPr="005161CF">
        <w:rPr>
          <w:rFonts w:ascii="Arial Narrow" w:hAnsi="Arial Narrow" w:cs="Times New Roman"/>
        </w:rPr>
        <w:t xml:space="preserve"> y </w:t>
      </w:r>
      <w:r w:rsidR="00FD1C34" w:rsidRPr="005161CF">
        <w:rPr>
          <w:rFonts w:ascii="Arial Narrow" w:hAnsi="Arial Narrow" w:cs="Times New Roman"/>
        </w:rPr>
        <w:t xml:space="preserve">su aplicación utilizando </w:t>
      </w:r>
      <w:r w:rsidRPr="005161CF">
        <w:rPr>
          <w:rFonts w:ascii="Arial Narrow" w:hAnsi="Arial Narrow" w:cs="Times New Roman"/>
        </w:rPr>
        <w:t>model</w:t>
      </w:r>
      <w:r w:rsidR="00FD1C34" w:rsidRPr="005161CF">
        <w:rPr>
          <w:rFonts w:ascii="Arial Narrow" w:hAnsi="Arial Narrow" w:cs="Times New Roman"/>
        </w:rPr>
        <w:t>os</w:t>
      </w:r>
      <w:r w:rsidRPr="005161CF">
        <w:rPr>
          <w:rFonts w:ascii="Arial Narrow" w:hAnsi="Arial Narrow" w:cs="Times New Roman"/>
        </w:rPr>
        <w:t xml:space="preserve"> econométric</w:t>
      </w:r>
      <w:r w:rsidR="00FD1C34" w:rsidRPr="005161CF">
        <w:rPr>
          <w:rFonts w:ascii="Arial Narrow" w:hAnsi="Arial Narrow" w:cs="Times New Roman"/>
        </w:rPr>
        <w:t>os</w:t>
      </w:r>
      <w:r w:rsidRPr="005161CF">
        <w:rPr>
          <w:rFonts w:ascii="Arial Narrow" w:hAnsi="Arial Narrow" w:cs="Times New Roman"/>
        </w:rPr>
        <w:t xml:space="preserve"> de elección discreta y modelos estructurales (</w:t>
      </w:r>
      <w:r w:rsidR="005279DE" w:rsidRPr="005161CF">
        <w:rPr>
          <w:rFonts w:ascii="Arial Narrow" w:hAnsi="Arial Narrow" w:cs="Times New Roman"/>
        </w:rPr>
        <w:t>Ortúzar &amp; Willumsen, 2024; T</w:t>
      </w:r>
      <w:r w:rsidRPr="005161CF">
        <w:rPr>
          <w:rFonts w:ascii="Arial Narrow" w:hAnsi="Arial Narrow" w:cs="Times New Roman"/>
        </w:rPr>
        <w:t>rain, 2009).</w:t>
      </w:r>
    </w:p>
    <w:p w14:paraId="06082E97" w14:textId="092114AA" w:rsidR="00980BED" w:rsidRPr="005161CF" w:rsidRDefault="00980BED" w:rsidP="00FB6D5A">
      <w:pPr>
        <w:pStyle w:val="Prrafodelista"/>
        <w:numPr>
          <w:ilvl w:val="0"/>
          <w:numId w:val="15"/>
        </w:numPr>
        <w:spacing w:after="0" w:line="276" w:lineRule="auto"/>
        <w:jc w:val="both"/>
        <w:rPr>
          <w:rFonts w:ascii="Arial Narrow" w:hAnsi="Arial Narrow" w:cs="Times New Roman"/>
        </w:rPr>
      </w:pPr>
      <w:r w:rsidRPr="005161CF">
        <w:rPr>
          <w:rFonts w:ascii="Arial Narrow" w:hAnsi="Arial Narrow" w:cs="Times New Roman"/>
        </w:rPr>
        <w:t xml:space="preserve">Pertinencia aplicada: Estudios de caso </w:t>
      </w:r>
      <w:r w:rsidR="005279DE" w:rsidRPr="005161CF">
        <w:rPr>
          <w:rFonts w:ascii="Arial Narrow" w:hAnsi="Arial Narrow" w:cs="Times New Roman"/>
        </w:rPr>
        <w:t xml:space="preserve">alrededor del mundo </w:t>
      </w:r>
      <w:r w:rsidRPr="005161CF">
        <w:rPr>
          <w:rFonts w:ascii="Arial Narrow" w:hAnsi="Arial Narrow" w:cs="Times New Roman"/>
        </w:rPr>
        <w:t>con énfasis en sostenibilidad, planificación territorial y reducción de desigualdades en accesibilidad (Banister, 2008).</w:t>
      </w:r>
    </w:p>
    <w:p w14:paraId="191F2C66" w14:textId="77777777" w:rsidR="00FB6D5A" w:rsidRPr="005161CF" w:rsidRDefault="00FB6D5A" w:rsidP="00687BB6">
      <w:pPr>
        <w:spacing w:after="0" w:line="276" w:lineRule="auto"/>
        <w:jc w:val="both"/>
        <w:rPr>
          <w:rFonts w:ascii="Arial Narrow" w:hAnsi="Arial Narrow" w:cs="Times New Roman"/>
        </w:rPr>
      </w:pPr>
    </w:p>
    <w:p w14:paraId="4DE02F84" w14:textId="7725084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Cuento con 14 años de experiencia en docencia universitaria en programas de pregrado y posgrado en ingeniería civil, lo que me ha permitido consolidar una práctica pedagógica basada en claridad conceptual, exigencia académica y formación analítica rigurosa. Esta trayectoria ha estado acompañada por la participación activa en procesos de registro calificado y acreditación nacional e internacional de programas de ingeniería civil, lo cual me ha brindado </w:t>
      </w:r>
      <w:r w:rsidR="00FD1C34" w:rsidRPr="005161CF">
        <w:rPr>
          <w:rFonts w:ascii="Arial Narrow" w:hAnsi="Arial Narrow" w:cs="Times New Roman"/>
        </w:rPr>
        <w:t xml:space="preserve">una </w:t>
      </w:r>
      <w:r w:rsidRPr="005161CF">
        <w:rPr>
          <w:rFonts w:ascii="Arial Narrow" w:hAnsi="Arial Narrow" w:cs="Times New Roman"/>
        </w:rPr>
        <w:t>comprensión profunda de estándares de calidad, resultados de aprendizaje, coherencia curricular y aseguramiento continuo de la calidad académica.</w:t>
      </w:r>
    </w:p>
    <w:p w14:paraId="552272F5" w14:textId="77777777" w:rsidR="005279DE" w:rsidRPr="005161CF" w:rsidRDefault="005279DE" w:rsidP="00687BB6">
      <w:pPr>
        <w:spacing w:after="0" w:line="276" w:lineRule="auto"/>
        <w:jc w:val="both"/>
        <w:rPr>
          <w:rFonts w:ascii="Arial Narrow" w:hAnsi="Arial Narrow" w:cs="Times New Roman"/>
        </w:rPr>
      </w:pPr>
    </w:p>
    <w:p w14:paraId="07616FE4" w14:textId="7777777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lastRenderedPageBreak/>
        <w:t>Asimismo, me he desempeñado como Director de Plan de Estudios de Ingeniería Civil, experiencia que fortalece mi capacidad de liderazgo curricular, articulación vertical y horizontal de contenidos, actualización programática y construcción colectiva de reformas académicas. Esta experiencia me permite aportar no solo en el aula, sino también en la planeación estratégica del programa, la modernización de asignaturas y la integración interdisciplinaria coherente con tendencias internacionales.</w:t>
      </w:r>
    </w:p>
    <w:p w14:paraId="400E2457" w14:textId="77777777" w:rsidR="00980BED" w:rsidRPr="005161CF" w:rsidRDefault="00980BED" w:rsidP="00687BB6">
      <w:pPr>
        <w:spacing w:after="0" w:line="276" w:lineRule="auto"/>
        <w:jc w:val="both"/>
        <w:rPr>
          <w:rFonts w:ascii="Arial Narrow" w:hAnsi="Arial Narrow" w:cs="Times New Roman"/>
        </w:rPr>
      </w:pPr>
    </w:p>
    <w:p w14:paraId="79950561" w14:textId="056297B9" w:rsidR="00980BED" w:rsidRPr="005161CF" w:rsidRDefault="00FD1C34" w:rsidP="00687BB6">
      <w:pPr>
        <w:spacing w:after="0" w:line="276" w:lineRule="auto"/>
        <w:jc w:val="both"/>
        <w:rPr>
          <w:rFonts w:ascii="Arial Narrow" w:hAnsi="Arial Narrow" w:cs="Times New Roman"/>
        </w:rPr>
      </w:pPr>
      <w:r w:rsidRPr="005161CF">
        <w:rPr>
          <w:rFonts w:ascii="Arial Narrow" w:hAnsi="Arial Narrow" w:cs="Times New Roman"/>
        </w:rPr>
        <w:t>Mi</w:t>
      </w:r>
      <w:r w:rsidR="00980BED" w:rsidRPr="005161CF">
        <w:rPr>
          <w:rFonts w:ascii="Arial Narrow" w:hAnsi="Arial Narrow" w:cs="Times New Roman"/>
        </w:rPr>
        <w:t xml:space="preserve"> estrategia docente </w:t>
      </w:r>
      <w:r w:rsidRPr="005161CF">
        <w:rPr>
          <w:rFonts w:ascii="Arial Narrow" w:hAnsi="Arial Narrow" w:cs="Times New Roman"/>
        </w:rPr>
        <w:t xml:space="preserve">buscará </w:t>
      </w:r>
      <w:r w:rsidR="00980BED" w:rsidRPr="005161CF">
        <w:rPr>
          <w:rFonts w:ascii="Arial Narrow" w:hAnsi="Arial Narrow" w:cs="Times New Roman"/>
        </w:rPr>
        <w:t>promover espacios académicos articulados con</w:t>
      </w:r>
      <w:r w:rsidR="005279DE" w:rsidRPr="005161CF">
        <w:rPr>
          <w:rFonts w:ascii="Arial Narrow" w:hAnsi="Arial Narrow" w:cs="Times New Roman"/>
        </w:rPr>
        <w:t xml:space="preserve"> áreas complementarias al Transporte</w:t>
      </w:r>
      <w:r w:rsidRPr="005161CF">
        <w:rPr>
          <w:rFonts w:ascii="Arial Narrow" w:hAnsi="Arial Narrow" w:cs="Times New Roman"/>
        </w:rPr>
        <w:t>,</w:t>
      </w:r>
      <w:r w:rsidR="005279DE" w:rsidRPr="005161CF">
        <w:rPr>
          <w:rFonts w:ascii="Arial Narrow" w:hAnsi="Arial Narrow" w:cs="Times New Roman"/>
        </w:rPr>
        <w:t xml:space="preserve"> como la</w:t>
      </w:r>
      <w:r w:rsidR="00980BED" w:rsidRPr="005161CF">
        <w:rPr>
          <w:rFonts w:ascii="Arial Narrow" w:hAnsi="Arial Narrow" w:cs="Times New Roman"/>
        </w:rPr>
        <w:t xml:space="preserve"> </w:t>
      </w:r>
      <w:r w:rsidR="005279DE" w:rsidRPr="005161CF">
        <w:rPr>
          <w:rFonts w:ascii="Arial Narrow" w:hAnsi="Arial Narrow" w:cs="Times New Roman"/>
        </w:rPr>
        <w:t xml:space="preserve">arquitectura, </w:t>
      </w:r>
      <w:r w:rsidRPr="005161CF">
        <w:rPr>
          <w:rFonts w:ascii="Arial Narrow" w:hAnsi="Arial Narrow" w:cs="Times New Roman"/>
        </w:rPr>
        <w:t xml:space="preserve">ciencias sociales, economía, </w:t>
      </w:r>
      <w:r w:rsidR="005279DE" w:rsidRPr="005161CF">
        <w:rPr>
          <w:rFonts w:ascii="Arial Narrow" w:hAnsi="Arial Narrow" w:cs="Times New Roman"/>
        </w:rPr>
        <w:t>urbanismo</w:t>
      </w:r>
      <w:r w:rsidRPr="005161CF">
        <w:rPr>
          <w:rFonts w:ascii="Arial Narrow" w:hAnsi="Arial Narrow" w:cs="Times New Roman"/>
        </w:rPr>
        <w:t xml:space="preserve"> y otras ramas de la</w:t>
      </w:r>
      <w:r w:rsidR="005279DE" w:rsidRPr="005161CF">
        <w:rPr>
          <w:rFonts w:ascii="Arial Narrow" w:hAnsi="Arial Narrow" w:cs="Times New Roman"/>
        </w:rPr>
        <w:t xml:space="preserve"> ingeniería (por ejemplo, de sistemas, industriales, entre otros)</w:t>
      </w:r>
      <w:r w:rsidR="00980BED" w:rsidRPr="005161CF">
        <w:rPr>
          <w:rFonts w:ascii="Arial Narrow" w:hAnsi="Arial Narrow" w:cs="Times New Roman"/>
        </w:rPr>
        <w:t>, fomentando análisis integrales del territorio. Se impulsará la dirección compartida de trabajos de grado, seminarios interdisciplinares y proyectos académicos conjuntos que integren múltiples perspectivas.</w:t>
      </w:r>
    </w:p>
    <w:p w14:paraId="6ED10B8B" w14:textId="77777777" w:rsidR="005279DE" w:rsidRPr="005161CF" w:rsidRDefault="005279DE" w:rsidP="00687BB6">
      <w:pPr>
        <w:spacing w:after="0" w:line="276" w:lineRule="auto"/>
        <w:jc w:val="both"/>
        <w:rPr>
          <w:rFonts w:ascii="Arial Narrow" w:hAnsi="Arial Narrow" w:cs="Times New Roman"/>
        </w:rPr>
      </w:pPr>
    </w:p>
    <w:p w14:paraId="1DA38985" w14:textId="25D5F558" w:rsidR="00980BED" w:rsidRPr="005161CF" w:rsidRDefault="00BF1975" w:rsidP="00687BB6">
      <w:pPr>
        <w:spacing w:after="0" w:line="276" w:lineRule="auto"/>
        <w:jc w:val="both"/>
        <w:rPr>
          <w:rFonts w:ascii="Arial Narrow" w:hAnsi="Arial Narrow" w:cs="Times New Roman"/>
        </w:rPr>
      </w:pPr>
      <w:r w:rsidRPr="005161CF">
        <w:rPr>
          <w:rFonts w:ascii="Arial Narrow" w:hAnsi="Arial Narrow" w:cs="Times New Roman"/>
        </w:rPr>
        <w:t>En pregrado se propone</w:t>
      </w:r>
      <w:r w:rsidR="00FD1C34" w:rsidRPr="005161CF">
        <w:rPr>
          <w:rFonts w:ascii="Arial Narrow" w:hAnsi="Arial Narrow" w:cs="Times New Roman"/>
        </w:rPr>
        <w:t>n</w:t>
      </w:r>
      <w:r w:rsidRPr="005161CF">
        <w:rPr>
          <w:rFonts w:ascii="Arial Narrow" w:hAnsi="Arial Narrow" w:cs="Times New Roman"/>
        </w:rPr>
        <w:t xml:space="preserve"> actividades articuladoras en términos curriculares al programa de Ingeniería civil</w:t>
      </w:r>
      <w:r w:rsidR="00FD1C34" w:rsidRPr="005161CF">
        <w:rPr>
          <w:rFonts w:ascii="Arial Narrow" w:hAnsi="Arial Narrow" w:cs="Times New Roman"/>
        </w:rPr>
        <w:t>,</w:t>
      </w:r>
      <w:r w:rsidRPr="005161CF">
        <w:rPr>
          <w:rFonts w:ascii="Arial Narrow" w:hAnsi="Arial Narrow" w:cs="Times New Roman"/>
        </w:rPr>
        <w:t xml:space="preserve"> tales como: </w:t>
      </w:r>
      <w:r w:rsidR="00980BED" w:rsidRPr="005161CF">
        <w:rPr>
          <w:rFonts w:ascii="Arial Narrow" w:hAnsi="Arial Narrow" w:cs="Times New Roman"/>
        </w:rPr>
        <w:t>Actualizar Ingeniería de Transporte incorporando análisis de comportamiento, accesibilidad y equidad</w:t>
      </w:r>
      <w:r w:rsidRPr="005161CF">
        <w:rPr>
          <w:rFonts w:ascii="Arial Narrow" w:hAnsi="Arial Narrow" w:cs="Times New Roman"/>
        </w:rPr>
        <w:t>, f</w:t>
      </w:r>
      <w:r w:rsidR="00980BED" w:rsidRPr="005161CF">
        <w:rPr>
          <w:rFonts w:ascii="Arial Narrow" w:hAnsi="Arial Narrow" w:cs="Times New Roman"/>
        </w:rPr>
        <w:t>ortalecer Ingeniería de Tránsito con análisis de</w:t>
      </w:r>
      <w:r w:rsidRPr="005161CF">
        <w:rPr>
          <w:rFonts w:ascii="Arial Narrow" w:hAnsi="Arial Narrow" w:cs="Times New Roman"/>
        </w:rPr>
        <w:t xml:space="preserve"> seguridad vial basado en datos e i</w:t>
      </w:r>
      <w:r w:rsidR="00980BED" w:rsidRPr="005161CF">
        <w:rPr>
          <w:rFonts w:ascii="Arial Narrow" w:hAnsi="Arial Narrow" w:cs="Times New Roman"/>
        </w:rPr>
        <w:t>ntegrar evaluación económica y análisis distributivo en Preparación y Evaluación de Proyectos.</w:t>
      </w:r>
    </w:p>
    <w:p w14:paraId="64B4CBC1" w14:textId="77777777" w:rsidR="005279DE" w:rsidRPr="005161CF" w:rsidRDefault="005279DE" w:rsidP="00687BB6">
      <w:pPr>
        <w:spacing w:after="0" w:line="276" w:lineRule="auto"/>
        <w:jc w:val="both"/>
        <w:rPr>
          <w:rFonts w:ascii="Arial Narrow" w:hAnsi="Arial Narrow" w:cs="Times New Roman"/>
        </w:rPr>
      </w:pPr>
    </w:p>
    <w:p w14:paraId="0AB8A159" w14:textId="7BE2004A"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En </w:t>
      </w:r>
      <w:r w:rsidR="00BF1975" w:rsidRPr="005161CF">
        <w:rPr>
          <w:rFonts w:ascii="Arial Narrow" w:hAnsi="Arial Narrow" w:cs="Times New Roman"/>
        </w:rPr>
        <w:t xml:space="preserve">espacios curriculares de </w:t>
      </w:r>
      <w:r w:rsidRPr="005161CF">
        <w:rPr>
          <w:rFonts w:ascii="Arial Narrow" w:hAnsi="Arial Narrow" w:cs="Times New Roman"/>
        </w:rPr>
        <w:t>posgrado</w:t>
      </w:r>
      <w:r w:rsidR="00BF1975" w:rsidRPr="005161CF">
        <w:rPr>
          <w:rFonts w:ascii="Arial Narrow" w:hAnsi="Arial Narrow" w:cs="Times New Roman"/>
        </w:rPr>
        <w:t xml:space="preserve"> se plantea</w:t>
      </w:r>
      <w:r w:rsidRPr="005161CF">
        <w:rPr>
          <w:rFonts w:ascii="Arial Narrow" w:hAnsi="Arial Narrow" w:cs="Times New Roman"/>
        </w:rPr>
        <w:t>:</w:t>
      </w:r>
      <w:r w:rsidR="00BF1975" w:rsidRPr="005161CF">
        <w:rPr>
          <w:rFonts w:ascii="Arial Narrow" w:hAnsi="Arial Narrow" w:cs="Times New Roman"/>
        </w:rPr>
        <w:t xml:space="preserve"> </w:t>
      </w:r>
      <w:r w:rsidRPr="005161CF">
        <w:rPr>
          <w:rFonts w:ascii="Arial Narrow" w:hAnsi="Arial Narrow" w:cs="Times New Roman"/>
        </w:rPr>
        <w:t>Ofrecer seminarios avanzados en análisis de sistemas de transporte y accesibilidad te</w:t>
      </w:r>
      <w:r w:rsidR="00BF1975" w:rsidRPr="005161CF">
        <w:rPr>
          <w:rFonts w:ascii="Arial Narrow" w:hAnsi="Arial Narrow" w:cs="Times New Roman"/>
        </w:rPr>
        <w:t>rritorial, d</w:t>
      </w:r>
      <w:r w:rsidRPr="005161CF">
        <w:rPr>
          <w:rFonts w:ascii="Arial Narrow" w:hAnsi="Arial Narrow" w:cs="Times New Roman"/>
        </w:rPr>
        <w:t>esarrollar módulos en movilidad sos</w:t>
      </w:r>
      <w:r w:rsidR="00BF1975" w:rsidRPr="005161CF">
        <w:rPr>
          <w:rFonts w:ascii="Arial Narrow" w:hAnsi="Arial Narrow" w:cs="Times New Roman"/>
        </w:rPr>
        <w:t>tenible y transición energética e i</w:t>
      </w:r>
      <w:r w:rsidRPr="005161CF">
        <w:rPr>
          <w:rFonts w:ascii="Arial Narrow" w:hAnsi="Arial Narrow" w:cs="Times New Roman"/>
        </w:rPr>
        <w:t>ncorporar aplicaciones de Big Data y Machine Learning en transporte.</w:t>
      </w:r>
    </w:p>
    <w:p w14:paraId="06F9997D" w14:textId="77777777" w:rsidR="005279DE" w:rsidRPr="005161CF" w:rsidRDefault="005279DE" w:rsidP="00687BB6">
      <w:pPr>
        <w:spacing w:after="0" w:line="276" w:lineRule="auto"/>
        <w:jc w:val="both"/>
        <w:rPr>
          <w:rFonts w:ascii="Arial Narrow" w:hAnsi="Arial Narrow" w:cs="Times New Roman"/>
        </w:rPr>
      </w:pPr>
    </w:p>
    <w:p w14:paraId="681292F2" w14:textId="77777777" w:rsidR="00980BED"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3.2 Componente de Investigación</w:t>
      </w:r>
    </w:p>
    <w:p w14:paraId="06A3C136" w14:textId="77777777" w:rsidR="004B010C" w:rsidRPr="005161CF" w:rsidRDefault="004B010C" w:rsidP="00687BB6">
      <w:pPr>
        <w:spacing w:after="0" w:line="276" w:lineRule="auto"/>
        <w:jc w:val="both"/>
        <w:rPr>
          <w:rFonts w:ascii="Arial Narrow" w:hAnsi="Arial Narrow" w:cs="Times New Roman"/>
          <w:b/>
        </w:rPr>
      </w:pPr>
    </w:p>
    <w:p w14:paraId="21E73AB1" w14:textId="3F3FB4E9"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La agenda investigativa </w:t>
      </w:r>
      <w:r w:rsidR="00DD46E6" w:rsidRPr="005161CF">
        <w:rPr>
          <w:rFonts w:ascii="Arial Narrow" w:hAnsi="Arial Narrow" w:cs="Times New Roman"/>
        </w:rPr>
        <w:t xml:space="preserve">que propongo </w:t>
      </w:r>
      <w:r w:rsidRPr="005161CF">
        <w:rPr>
          <w:rFonts w:ascii="Arial Narrow" w:hAnsi="Arial Narrow" w:cs="Times New Roman"/>
        </w:rPr>
        <w:t>se estructura en cuatro ejes interconectados:</w:t>
      </w:r>
    </w:p>
    <w:p w14:paraId="0A0C26EB" w14:textId="77777777" w:rsidR="00DD46E6" w:rsidRPr="005161CF" w:rsidRDefault="00DD46E6" w:rsidP="00687BB6">
      <w:pPr>
        <w:spacing w:after="0" w:line="276" w:lineRule="auto"/>
        <w:jc w:val="both"/>
        <w:rPr>
          <w:rFonts w:ascii="Arial Narrow" w:hAnsi="Arial Narrow" w:cs="Times New Roman"/>
        </w:rPr>
      </w:pPr>
    </w:p>
    <w:p w14:paraId="66D9F078" w14:textId="77777777" w:rsidR="00980BED" w:rsidRPr="005161CF" w:rsidRDefault="00980BED" w:rsidP="00687BB6">
      <w:pPr>
        <w:spacing w:after="0" w:line="276" w:lineRule="auto"/>
        <w:jc w:val="both"/>
        <w:rPr>
          <w:rFonts w:ascii="Arial Narrow" w:hAnsi="Arial Narrow" w:cs="Times New Roman"/>
          <w:i/>
        </w:rPr>
      </w:pPr>
      <w:r w:rsidRPr="005161CF">
        <w:rPr>
          <w:rFonts w:ascii="Arial Narrow" w:hAnsi="Arial Narrow" w:cs="Times New Roman"/>
          <w:i/>
        </w:rPr>
        <w:t>1. Comportamiento de viajeros y modelación de demanda</w:t>
      </w:r>
    </w:p>
    <w:p w14:paraId="43D6FB7C" w14:textId="44E5B946" w:rsidR="00980BED" w:rsidRPr="005161CF" w:rsidRDefault="00CF3F36" w:rsidP="00687BB6">
      <w:pPr>
        <w:spacing w:after="0" w:line="276" w:lineRule="auto"/>
        <w:jc w:val="both"/>
        <w:rPr>
          <w:rFonts w:ascii="Arial Narrow" w:hAnsi="Arial Narrow" w:cs="Times New Roman"/>
        </w:rPr>
      </w:pPr>
      <w:r w:rsidRPr="005161CF">
        <w:rPr>
          <w:rFonts w:ascii="Arial Narrow" w:hAnsi="Arial Narrow" w:cs="Times New Roman"/>
        </w:rPr>
        <w:t xml:space="preserve">Desarrollo de modelos estructurales de elección discreta </w:t>
      </w:r>
      <w:r w:rsidR="00D60FC1" w:rsidRPr="005161CF">
        <w:rPr>
          <w:rFonts w:ascii="Arial Narrow" w:hAnsi="Arial Narrow" w:cs="Times New Roman"/>
        </w:rPr>
        <w:t xml:space="preserve">que permitan captar la </w:t>
      </w:r>
      <w:r w:rsidRPr="005161CF">
        <w:rPr>
          <w:rFonts w:ascii="Arial Narrow" w:hAnsi="Arial Narrow" w:cs="Times New Roman"/>
        </w:rPr>
        <w:t>heterogeneidad no observada</w:t>
      </w:r>
      <w:r w:rsidR="00D60FC1" w:rsidRPr="005161CF">
        <w:rPr>
          <w:rFonts w:ascii="Arial Narrow" w:hAnsi="Arial Narrow" w:cs="Times New Roman"/>
        </w:rPr>
        <w:t xml:space="preserve"> en la población e integrar</w:t>
      </w:r>
      <w:r w:rsidRPr="005161CF">
        <w:rPr>
          <w:rFonts w:ascii="Arial Narrow" w:hAnsi="Arial Narrow" w:cs="Times New Roman"/>
        </w:rPr>
        <w:t xml:space="preserve"> efectos espaciales</w:t>
      </w:r>
      <w:r w:rsidR="00D60FC1" w:rsidRPr="005161CF">
        <w:rPr>
          <w:rFonts w:ascii="Arial Narrow" w:hAnsi="Arial Narrow" w:cs="Times New Roman"/>
        </w:rPr>
        <w:t xml:space="preserve">, utilizando </w:t>
      </w:r>
      <w:r w:rsidRPr="005161CF">
        <w:rPr>
          <w:rFonts w:ascii="Arial Narrow" w:hAnsi="Arial Narrow" w:cs="Times New Roman"/>
        </w:rPr>
        <w:t xml:space="preserve">datos </w:t>
      </w:r>
      <w:r w:rsidR="00FD1C34" w:rsidRPr="005161CF">
        <w:rPr>
          <w:rFonts w:ascii="Arial Narrow" w:hAnsi="Arial Narrow" w:cs="Times New Roman"/>
        </w:rPr>
        <w:t xml:space="preserve">de </w:t>
      </w:r>
      <w:r w:rsidRPr="005161CF">
        <w:rPr>
          <w:rFonts w:ascii="Arial Narrow" w:hAnsi="Arial Narrow" w:cs="Times New Roman"/>
        </w:rPr>
        <w:t xml:space="preserve">panel </w:t>
      </w:r>
      <w:r w:rsidR="00D60FC1" w:rsidRPr="005161CF">
        <w:rPr>
          <w:rFonts w:ascii="Arial Narrow" w:hAnsi="Arial Narrow" w:cs="Times New Roman"/>
        </w:rPr>
        <w:t>para</w:t>
      </w:r>
      <w:r w:rsidR="00FD1C34" w:rsidRPr="005161CF">
        <w:rPr>
          <w:rFonts w:ascii="Arial Narrow" w:hAnsi="Arial Narrow" w:cs="Times New Roman"/>
        </w:rPr>
        <w:t xml:space="preserve"> </w:t>
      </w:r>
      <w:r w:rsidRPr="005161CF">
        <w:rPr>
          <w:rFonts w:ascii="Arial Narrow" w:hAnsi="Arial Narrow" w:cs="Times New Roman"/>
        </w:rPr>
        <w:t>estima</w:t>
      </w:r>
      <w:r w:rsidR="00D60FC1" w:rsidRPr="005161CF">
        <w:rPr>
          <w:rFonts w:ascii="Arial Narrow" w:hAnsi="Arial Narrow" w:cs="Times New Roman"/>
        </w:rPr>
        <w:t>r en forma</w:t>
      </w:r>
      <w:r w:rsidRPr="005161CF">
        <w:rPr>
          <w:rFonts w:ascii="Arial Narrow" w:hAnsi="Arial Narrow" w:cs="Times New Roman"/>
        </w:rPr>
        <w:t xml:space="preserve"> </w:t>
      </w:r>
      <w:r w:rsidR="00FD1C34" w:rsidRPr="005161CF">
        <w:rPr>
          <w:rFonts w:ascii="Arial Narrow" w:hAnsi="Arial Narrow" w:cs="Times New Roman"/>
        </w:rPr>
        <w:t xml:space="preserve">más </w:t>
      </w:r>
      <w:r w:rsidRPr="005161CF">
        <w:rPr>
          <w:rFonts w:ascii="Arial Narrow" w:hAnsi="Arial Narrow" w:cs="Times New Roman"/>
        </w:rPr>
        <w:t xml:space="preserve">precisa </w:t>
      </w:r>
      <w:r w:rsidR="00D60FC1" w:rsidRPr="005161CF">
        <w:rPr>
          <w:rFonts w:ascii="Arial Narrow" w:hAnsi="Arial Narrow" w:cs="Times New Roman"/>
        </w:rPr>
        <w:t>las</w:t>
      </w:r>
      <w:r w:rsidRPr="005161CF">
        <w:rPr>
          <w:rFonts w:ascii="Arial Narrow" w:hAnsi="Arial Narrow" w:cs="Times New Roman"/>
        </w:rPr>
        <w:t xml:space="preserve"> preferencias individuales y simula</w:t>
      </w:r>
      <w:r w:rsidR="00D60FC1" w:rsidRPr="005161CF">
        <w:rPr>
          <w:rFonts w:ascii="Arial Narrow" w:hAnsi="Arial Narrow" w:cs="Times New Roman"/>
        </w:rPr>
        <w:t>r adecuadamente</w:t>
      </w:r>
      <w:r w:rsidRPr="005161CF">
        <w:rPr>
          <w:rFonts w:ascii="Arial Narrow" w:hAnsi="Arial Narrow" w:cs="Times New Roman"/>
        </w:rPr>
        <w:t xml:space="preserve"> políticas tarifarias, regulatorias y de infraestructura. Estos modelos facilitan el análisis de escenarios de planificación urbana y transporte, considerando interacciones espaciales entre zonas y variaciones temporales en decisiones de viaje, así como la evaluación de impactos sobre equidad, accesibilidad y bienestar social (Ortúzar &amp; Willumsen, 2024</w:t>
      </w:r>
      <w:r w:rsidR="00D60FC1" w:rsidRPr="005161CF">
        <w:rPr>
          <w:rFonts w:ascii="Arial Narrow" w:hAnsi="Arial Narrow" w:cs="Times New Roman"/>
        </w:rPr>
        <w:t>; Train, 2009</w:t>
      </w:r>
      <w:r w:rsidRPr="005161CF">
        <w:rPr>
          <w:rFonts w:ascii="Arial Narrow" w:hAnsi="Arial Narrow" w:cs="Times New Roman"/>
        </w:rPr>
        <w:t>)</w:t>
      </w:r>
      <w:r w:rsidR="00980BED" w:rsidRPr="005161CF">
        <w:rPr>
          <w:rFonts w:ascii="Arial Narrow" w:hAnsi="Arial Narrow" w:cs="Times New Roman"/>
        </w:rPr>
        <w:t>.</w:t>
      </w:r>
    </w:p>
    <w:p w14:paraId="0F3DA871" w14:textId="77777777" w:rsidR="00DD46E6" w:rsidRPr="005161CF" w:rsidRDefault="00DD46E6" w:rsidP="00687BB6">
      <w:pPr>
        <w:spacing w:after="0" w:line="276" w:lineRule="auto"/>
        <w:jc w:val="both"/>
        <w:rPr>
          <w:rFonts w:ascii="Arial Narrow" w:hAnsi="Arial Narrow" w:cs="Times New Roman"/>
        </w:rPr>
      </w:pPr>
    </w:p>
    <w:p w14:paraId="5D309FDB" w14:textId="77777777" w:rsidR="00980BED" w:rsidRPr="005161CF" w:rsidRDefault="00980BED" w:rsidP="00687BB6">
      <w:pPr>
        <w:spacing w:after="0" w:line="276" w:lineRule="auto"/>
        <w:jc w:val="both"/>
        <w:rPr>
          <w:rFonts w:ascii="Arial Narrow" w:hAnsi="Arial Narrow" w:cs="Times New Roman"/>
          <w:i/>
        </w:rPr>
      </w:pPr>
      <w:r w:rsidRPr="005161CF">
        <w:rPr>
          <w:rFonts w:ascii="Arial Narrow" w:hAnsi="Arial Narrow" w:cs="Times New Roman"/>
          <w:i/>
        </w:rPr>
        <w:t>2. Transporte, uso del suelo, equidad y resiliencia territorial</w:t>
      </w:r>
    </w:p>
    <w:p w14:paraId="360CB4FA" w14:textId="3C8291CB" w:rsidR="00980BED" w:rsidRPr="005161CF" w:rsidRDefault="00980BED" w:rsidP="00F72509">
      <w:pPr>
        <w:spacing w:after="0" w:line="276" w:lineRule="auto"/>
        <w:jc w:val="both"/>
        <w:rPr>
          <w:rFonts w:ascii="Arial Narrow" w:hAnsi="Arial Narrow" w:cs="Times New Roman"/>
        </w:rPr>
      </w:pPr>
      <w:r w:rsidRPr="005161CF">
        <w:rPr>
          <w:rFonts w:ascii="Arial Narrow" w:hAnsi="Arial Narrow" w:cs="Times New Roman"/>
        </w:rPr>
        <w:t>Integración explícita del análisis transporte–uso del suelo, evaluando cómo la localización de actividades, la expansión urbana, la informalidad y la logística territorial inciden en la accesibilidad, la configuración de redes y las desigualdades territoriales</w:t>
      </w:r>
      <w:r w:rsidR="0099773B" w:rsidRPr="005161CF">
        <w:rPr>
          <w:rFonts w:ascii="Arial Narrow" w:hAnsi="Arial Narrow" w:cs="Times New Roman"/>
        </w:rPr>
        <w:t xml:space="preserve"> (LeSage &amp; Pace, 2009).</w:t>
      </w:r>
      <w:r w:rsidRPr="005161CF">
        <w:rPr>
          <w:rFonts w:ascii="Arial Narrow" w:hAnsi="Arial Narrow" w:cs="Times New Roman"/>
        </w:rPr>
        <w:t xml:space="preserve"> Se desarrollarán modelos que integren accesibilidad, estructura espacial y comportamiento de agentes, en línea con las prioridades regionales para América Latina y el Caribe en materia de planificación territorial y descarbonización del transporte (</w:t>
      </w:r>
      <w:r w:rsidR="00DD46E6" w:rsidRPr="005161CF">
        <w:rPr>
          <w:rFonts w:ascii="Arial Narrow" w:hAnsi="Arial Narrow" w:cs="Times New Roman"/>
        </w:rPr>
        <w:t xml:space="preserve">Calatayud </w:t>
      </w:r>
      <w:r w:rsidR="00DD46E6" w:rsidRPr="005161CF">
        <w:rPr>
          <w:rFonts w:ascii="Arial Narrow" w:hAnsi="Arial Narrow" w:cs="Times New Roman"/>
          <w:i/>
        </w:rPr>
        <w:t>et al</w:t>
      </w:r>
      <w:r w:rsidR="00DD46E6" w:rsidRPr="005161CF">
        <w:rPr>
          <w:rFonts w:ascii="Arial Narrow" w:hAnsi="Arial Narrow" w:cs="Times New Roman"/>
        </w:rPr>
        <w:t>., 2023</w:t>
      </w:r>
      <w:r w:rsidR="00CB4B74" w:rsidRPr="005161CF">
        <w:rPr>
          <w:rFonts w:ascii="Arial Narrow" w:hAnsi="Arial Narrow" w:cs="Times New Roman"/>
        </w:rPr>
        <w:t>; Di Virgilio, 2021</w:t>
      </w:r>
      <w:r w:rsidRPr="005161CF">
        <w:rPr>
          <w:rFonts w:ascii="Arial Narrow" w:hAnsi="Arial Narrow" w:cs="Times New Roman"/>
        </w:rPr>
        <w:t>).</w:t>
      </w:r>
      <w:r w:rsidR="00DD46E6" w:rsidRPr="005161CF">
        <w:rPr>
          <w:rFonts w:ascii="Arial Narrow" w:hAnsi="Arial Narrow" w:cs="Times New Roman"/>
        </w:rPr>
        <w:t xml:space="preserve"> Igualmente, s</w:t>
      </w:r>
      <w:r w:rsidRPr="005161CF">
        <w:rPr>
          <w:rFonts w:ascii="Arial Narrow" w:hAnsi="Arial Narrow" w:cs="Times New Roman"/>
        </w:rPr>
        <w:t>e analizarán</w:t>
      </w:r>
      <w:r w:rsidR="00D60FC1" w:rsidRPr="005161CF">
        <w:rPr>
          <w:rFonts w:ascii="Arial Narrow" w:hAnsi="Arial Narrow" w:cs="Times New Roman"/>
        </w:rPr>
        <w:t xml:space="preserve"> los</w:t>
      </w:r>
      <w:r w:rsidRPr="005161CF">
        <w:rPr>
          <w:rFonts w:ascii="Arial Narrow" w:hAnsi="Arial Narrow" w:cs="Times New Roman"/>
        </w:rPr>
        <w:t xml:space="preserve"> impactos distributivos de políticas tarifarias, subsidios y proyectos de infraestructura, incorporando criterios explícitos de equidad y justicia territorial en el análisis de bienestar (Boardman </w:t>
      </w:r>
      <w:r w:rsidRPr="005161CF">
        <w:rPr>
          <w:rFonts w:ascii="Arial Narrow" w:hAnsi="Arial Narrow" w:cs="Times New Roman"/>
          <w:i/>
        </w:rPr>
        <w:t>et al</w:t>
      </w:r>
      <w:r w:rsidRPr="005161CF">
        <w:rPr>
          <w:rFonts w:ascii="Arial Narrow" w:hAnsi="Arial Narrow" w:cs="Times New Roman"/>
        </w:rPr>
        <w:t>., 20</w:t>
      </w:r>
      <w:r w:rsidR="00DD46E6" w:rsidRPr="005161CF">
        <w:rPr>
          <w:rFonts w:ascii="Arial Narrow" w:hAnsi="Arial Narrow" w:cs="Times New Roman"/>
        </w:rPr>
        <w:t>09</w:t>
      </w:r>
      <w:r w:rsidRPr="005161CF">
        <w:rPr>
          <w:rFonts w:ascii="Arial Narrow" w:hAnsi="Arial Narrow" w:cs="Times New Roman"/>
        </w:rPr>
        <w:t>)</w:t>
      </w:r>
      <w:r w:rsidR="00F72509" w:rsidRPr="005161CF">
        <w:rPr>
          <w:rFonts w:ascii="Arial Narrow" w:hAnsi="Arial Narrow" w:cs="Times New Roman"/>
        </w:rPr>
        <w:t xml:space="preserve">, incluyendo consideraciones de violencia y acoso en el transporte público que afectan la inclusión y equidad de género (Tiznado-Aitken </w:t>
      </w:r>
      <w:r w:rsidR="00F72509" w:rsidRPr="005161CF">
        <w:rPr>
          <w:rFonts w:ascii="Arial Narrow" w:hAnsi="Arial Narrow" w:cs="Times New Roman"/>
          <w:i/>
        </w:rPr>
        <w:t>et al</w:t>
      </w:r>
      <w:r w:rsidR="00F72509" w:rsidRPr="005161CF">
        <w:rPr>
          <w:rFonts w:ascii="Arial Narrow" w:hAnsi="Arial Narrow" w:cs="Times New Roman"/>
        </w:rPr>
        <w:t>., 2023; 2024)</w:t>
      </w:r>
      <w:r w:rsidRPr="005161CF">
        <w:rPr>
          <w:rFonts w:ascii="Arial Narrow" w:hAnsi="Arial Narrow" w:cs="Times New Roman"/>
        </w:rPr>
        <w:t>.</w:t>
      </w:r>
    </w:p>
    <w:p w14:paraId="1B1F490D" w14:textId="77777777" w:rsidR="00DD46E6" w:rsidRPr="005161CF" w:rsidRDefault="00DD46E6" w:rsidP="00687BB6">
      <w:pPr>
        <w:spacing w:after="0" w:line="276" w:lineRule="auto"/>
        <w:jc w:val="both"/>
        <w:rPr>
          <w:rFonts w:ascii="Arial Narrow" w:hAnsi="Arial Narrow" w:cs="Times New Roman"/>
        </w:rPr>
      </w:pPr>
    </w:p>
    <w:p w14:paraId="12471C44" w14:textId="77777777" w:rsidR="00980BED" w:rsidRPr="005161CF" w:rsidRDefault="00980BED" w:rsidP="00687BB6">
      <w:pPr>
        <w:spacing w:after="0" w:line="276" w:lineRule="auto"/>
        <w:jc w:val="both"/>
        <w:rPr>
          <w:rFonts w:ascii="Arial Narrow" w:hAnsi="Arial Narrow" w:cs="Times New Roman"/>
          <w:i/>
        </w:rPr>
      </w:pPr>
      <w:r w:rsidRPr="005161CF">
        <w:rPr>
          <w:rFonts w:ascii="Arial Narrow" w:hAnsi="Arial Narrow" w:cs="Times New Roman"/>
          <w:i/>
        </w:rPr>
        <w:lastRenderedPageBreak/>
        <w:t>3. Seguridad y siniestralidad vial basada en evidencia</w:t>
      </w:r>
    </w:p>
    <w:p w14:paraId="57143133" w14:textId="66318068"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Aplicación de modelos econométricos avanzados y análisis espacial para </w:t>
      </w:r>
      <w:r w:rsidRPr="005161CF">
        <w:rPr>
          <w:rFonts w:ascii="Arial Narrow" w:hAnsi="Arial Narrow" w:cs="Times New Roman"/>
          <w:color w:val="000000" w:themeColor="text1"/>
        </w:rPr>
        <w:t>identifica</w:t>
      </w:r>
      <w:r w:rsidR="00D60FC1" w:rsidRPr="005161CF">
        <w:rPr>
          <w:rFonts w:ascii="Arial Narrow" w:hAnsi="Arial Narrow" w:cs="Times New Roman"/>
          <w:color w:val="000000" w:themeColor="text1"/>
        </w:rPr>
        <w:t>r</w:t>
      </w:r>
      <w:r w:rsidRPr="005161CF">
        <w:rPr>
          <w:rFonts w:ascii="Arial Narrow" w:hAnsi="Arial Narrow" w:cs="Times New Roman"/>
          <w:color w:val="000000" w:themeColor="text1"/>
        </w:rPr>
        <w:t xml:space="preserve"> f</w:t>
      </w:r>
      <w:r w:rsidRPr="005161CF">
        <w:rPr>
          <w:rFonts w:ascii="Arial Narrow" w:hAnsi="Arial Narrow" w:cs="Times New Roman"/>
        </w:rPr>
        <w:t xml:space="preserve">actores de riesgo y diseño de intervenciones costo-efectivas (Washington </w:t>
      </w:r>
      <w:r w:rsidRPr="005161CF">
        <w:rPr>
          <w:rFonts w:ascii="Arial Narrow" w:hAnsi="Arial Narrow" w:cs="Times New Roman"/>
          <w:i/>
          <w:iCs/>
        </w:rPr>
        <w:t>et al</w:t>
      </w:r>
      <w:r w:rsidRPr="005161CF">
        <w:rPr>
          <w:rFonts w:ascii="Arial Narrow" w:hAnsi="Arial Narrow" w:cs="Times New Roman"/>
        </w:rPr>
        <w:t>., 2020).</w:t>
      </w:r>
      <w:r w:rsidR="00DD46E6" w:rsidRPr="005161CF">
        <w:rPr>
          <w:rFonts w:ascii="Arial Narrow" w:hAnsi="Arial Narrow" w:cs="Times New Roman"/>
        </w:rPr>
        <w:t xml:space="preserve"> </w:t>
      </w:r>
      <w:r w:rsidRPr="005161CF">
        <w:rPr>
          <w:rFonts w:ascii="Arial Narrow" w:hAnsi="Arial Narrow" w:cs="Times New Roman"/>
        </w:rPr>
        <w:t>Este eje incorporará modelos de severidad de accidentes, análisis multinivel, econometría espacial y técnicas de modelación predictiva que permitan identificar patrones territoriales de riesgo, efectos heterogéneos y posibles correlaciones espaciales no observadas. Se priorizará el uso de bases de datos oficiales georreferenciadas, integrando variables de infraestructura, entorno urbano, características sociodemográficas y condiciones operativas del tránsito.</w:t>
      </w:r>
    </w:p>
    <w:p w14:paraId="3CB04C0B" w14:textId="77777777" w:rsidR="00980BED" w:rsidRPr="005161CF" w:rsidRDefault="00980BED" w:rsidP="00687BB6">
      <w:pPr>
        <w:spacing w:after="0" w:line="276" w:lineRule="auto"/>
        <w:jc w:val="both"/>
        <w:rPr>
          <w:rFonts w:ascii="Arial Narrow" w:hAnsi="Arial Narrow" w:cs="Times New Roman"/>
        </w:rPr>
      </w:pPr>
    </w:p>
    <w:p w14:paraId="64A8F642" w14:textId="7536C4E1"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Asimismo, se desarrollarán evaluaciones de impacto de intervenciones en seguridad vial, tales como cambios regulatorios, rediseños geométricos, implementación de dispositivos de control y políticas de gestión de velocidad, aplicando metodologías cuasi-experimentales cuando la disponibilidad de datos lo permita. El enfoque no se limitará a la identificación estadística de factores asociados, sino que buscará traducir la evidencia en recomendaciones técnicas concretas para la formulación de políticas públicas basadas en análisis costo-efectividad y reducción de riesgos</w:t>
      </w:r>
      <w:r w:rsidR="00592311" w:rsidRPr="005161CF">
        <w:rPr>
          <w:rFonts w:ascii="Arial Narrow" w:hAnsi="Arial Narrow" w:cs="Times New Roman"/>
        </w:rPr>
        <w:t xml:space="preserve"> (Elvik </w:t>
      </w:r>
      <w:r w:rsidR="00592311" w:rsidRPr="005161CF">
        <w:rPr>
          <w:rFonts w:ascii="Arial Narrow" w:hAnsi="Arial Narrow" w:cs="Times New Roman"/>
          <w:i/>
        </w:rPr>
        <w:t>et al</w:t>
      </w:r>
      <w:r w:rsidR="00592311" w:rsidRPr="005161CF">
        <w:rPr>
          <w:rFonts w:ascii="Arial Narrow" w:hAnsi="Arial Narrow" w:cs="Times New Roman"/>
        </w:rPr>
        <w:t>., 2009)</w:t>
      </w:r>
      <w:r w:rsidRPr="005161CF">
        <w:rPr>
          <w:rFonts w:ascii="Arial Narrow" w:hAnsi="Arial Narrow" w:cs="Times New Roman"/>
        </w:rPr>
        <w:t>.</w:t>
      </w:r>
      <w:r w:rsidR="00592311" w:rsidRPr="005161CF">
        <w:rPr>
          <w:rFonts w:ascii="Arial Narrow" w:hAnsi="Arial Narrow" w:cs="Times New Roman"/>
        </w:rPr>
        <w:t xml:space="preserve"> </w:t>
      </w:r>
      <w:r w:rsidRPr="005161CF">
        <w:rPr>
          <w:rFonts w:ascii="Arial Narrow" w:hAnsi="Arial Narrow" w:cs="Times New Roman"/>
        </w:rPr>
        <w:t>La seguridad vial será abordada también desde una perspectiva de equidad, reconociendo que la siniestralidad afecta de manera diferenciada a usuarios vulnerables como peatones, ciclistas y motociclistas, lo que exige intervenciones focalizadas y territorialmente informadas.</w:t>
      </w:r>
    </w:p>
    <w:p w14:paraId="0D732C33" w14:textId="77777777" w:rsidR="00DD46E6" w:rsidRPr="005161CF" w:rsidRDefault="00DD46E6" w:rsidP="00687BB6">
      <w:pPr>
        <w:spacing w:after="0" w:line="276" w:lineRule="auto"/>
        <w:jc w:val="both"/>
        <w:rPr>
          <w:rFonts w:ascii="Arial Narrow" w:hAnsi="Arial Narrow" w:cs="Times New Roman"/>
        </w:rPr>
      </w:pPr>
    </w:p>
    <w:p w14:paraId="27671D30" w14:textId="77777777" w:rsidR="00980BED" w:rsidRPr="005161CF" w:rsidRDefault="00980BED" w:rsidP="00687BB6">
      <w:pPr>
        <w:spacing w:after="0" w:line="276" w:lineRule="auto"/>
        <w:jc w:val="both"/>
        <w:rPr>
          <w:rFonts w:ascii="Arial Narrow" w:hAnsi="Arial Narrow" w:cs="Times New Roman"/>
          <w:i/>
        </w:rPr>
      </w:pPr>
      <w:r w:rsidRPr="005161CF">
        <w:rPr>
          <w:rFonts w:ascii="Arial Narrow" w:hAnsi="Arial Narrow" w:cs="Times New Roman"/>
          <w:i/>
        </w:rPr>
        <w:t>4. Evaluación económica y políticas públicas</w:t>
      </w:r>
    </w:p>
    <w:p w14:paraId="713721DA" w14:textId="317080EE"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Estimación de beneficios sociales, valoración del tiempo y análisis costo-beneficio bajo marcos consistentes de economía del bienestar (Small &amp; Verhoef, 2007).</w:t>
      </w:r>
      <w:r w:rsidR="00592311" w:rsidRPr="005161CF">
        <w:rPr>
          <w:rFonts w:ascii="Arial Narrow" w:hAnsi="Arial Narrow" w:cs="Times New Roman"/>
        </w:rPr>
        <w:t xml:space="preserve"> </w:t>
      </w:r>
      <w:r w:rsidRPr="005161CF">
        <w:rPr>
          <w:rFonts w:ascii="Arial Narrow" w:hAnsi="Arial Narrow" w:cs="Times New Roman"/>
        </w:rPr>
        <w:t xml:space="preserve">La agenda investigativa </w:t>
      </w:r>
      <w:r w:rsidR="004B010C" w:rsidRPr="005161CF">
        <w:rPr>
          <w:rFonts w:ascii="Arial Narrow" w:hAnsi="Arial Narrow" w:cs="Times New Roman"/>
        </w:rPr>
        <w:t>requerirá</w:t>
      </w:r>
      <w:r w:rsidRPr="005161CF">
        <w:rPr>
          <w:rFonts w:ascii="Arial Narrow" w:hAnsi="Arial Narrow" w:cs="Times New Roman"/>
        </w:rPr>
        <w:t xml:space="preserve"> </w:t>
      </w:r>
      <w:r w:rsidR="00D60FC1" w:rsidRPr="005161CF">
        <w:rPr>
          <w:rFonts w:ascii="Arial Narrow" w:hAnsi="Arial Narrow" w:cs="Times New Roman"/>
        </w:rPr>
        <w:t xml:space="preserve">la </w:t>
      </w:r>
      <w:r w:rsidRPr="005161CF">
        <w:rPr>
          <w:rFonts w:ascii="Arial Narrow" w:hAnsi="Arial Narrow" w:cs="Times New Roman"/>
        </w:rPr>
        <w:t>colaboración con economistas, planificadores urbanos, ingenieros, matemáticos aplicados y especialistas en ciencias sociales.</w:t>
      </w:r>
    </w:p>
    <w:p w14:paraId="05FCF287" w14:textId="77777777" w:rsidR="00592311" w:rsidRPr="005161CF" w:rsidRDefault="00592311" w:rsidP="00687BB6">
      <w:pPr>
        <w:spacing w:after="0" w:line="276" w:lineRule="auto"/>
        <w:jc w:val="both"/>
        <w:rPr>
          <w:rFonts w:ascii="Arial Narrow" w:hAnsi="Arial Narrow" w:cs="Times New Roman"/>
        </w:rPr>
      </w:pPr>
    </w:p>
    <w:p w14:paraId="74FDEDF0" w14:textId="0CE2343C"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Un componente estratégico transversal será la gestión activa de recursos </w:t>
      </w:r>
      <w:r w:rsidR="00757A81" w:rsidRPr="005161CF">
        <w:rPr>
          <w:rFonts w:ascii="Arial Narrow" w:hAnsi="Arial Narrow" w:cs="Times New Roman"/>
        </w:rPr>
        <w:t xml:space="preserve">mediante </w:t>
      </w:r>
      <w:r w:rsidRPr="005161CF">
        <w:rPr>
          <w:rFonts w:ascii="Arial Narrow" w:hAnsi="Arial Narrow" w:cs="Times New Roman"/>
        </w:rPr>
        <w:t>convocatorias externas nacionales e internacionales. La participación en convocatorias de Minciencias, fondos multilaterales (</w:t>
      </w:r>
      <w:r w:rsidR="004D341C" w:rsidRPr="005161CF">
        <w:rPr>
          <w:rFonts w:ascii="Arial Narrow" w:hAnsi="Arial Narrow" w:cs="Times New Roman"/>
        </w:rPr>
        <w:t xml:space="preserve">tales como: </w:t>
      </w:r>
      <w:r w:rsidRPr="005161CF">
        <w:rPr>
          <w:rFonts w:ascii="Arial Narrow" w:hAnsi="Arial Narrow" w:cs="Times New Roman"/>
        </w:rPr>
        <w:t xml:space="preserve">Banco Mundial, BID, CAF), cooperación internacional y programas como </w:t>
      </w:r>
      <w:r w:rsidRPr="005161CF">
        <w:rPr>
          <w:rFonts w:ascii="Arial Narrow" w:hAnsi="Arial Narrow" w:cs="Times New Roman"/>
          <w:i/>
        </w:rPr>
        <w:t xml:space="preserve">Horizon </w:t>
      </w:r>
      <w:r w:rsidRPr="005161CF">
        <w:rPr>
          <w:rFonts w:ascii="Arial Narrow" w:hAnsi="Arial Narrow" w:cs="Times New Roman"/>
          <w:i/>
          <w:iCs/>
        </w:rPr>
        <w:t>Europe</w:t>
      </w:r>
      <w:r w:rsidRPr="005161CF">
        <w:rPr>
          <w:rFonts w:ascii="Arial Narrow" w:hAnsi="Arial Narrow" w:cs="Times New Roman"/>
        </w:rPr>
        <w:t xml:space="preserve"> permitirá fortalecer la capacidad investigativa del </w:t>
      </w:r>
      <w:r w:rsidR="004D341C" w:rsidRPr="005161CF">
        <w:rPr>
          <w:rFonts w:ascii="Arial Narrow" w:hAnsi="Arial Narrow" w:cs="Times New Roman"/>
        </w:rPr>
        <w:t>Departamento de Ingeniería Civil y Agrícola de la Universidad Nacional de Colombia – Sede Bogotá</w:t>
      </w:r>
      <w:r w:rsidRPr="005161CF">
        <w:rPr>
          <w:rFonts w:ascii="Arial Narrow" w:hAnsi="Arial Narrow" w:cs="Times New Roman"/>
        </w:rPr>
        <w:t xml:space="preserve"> mediante financiación competitiva. Estas convocatorias no solo representan una fuente de recursos para desarrollo de proyectos, vinculación de estudiantes de maestría y doctorado y adquisición de infraestructura analítica, sino que constituyen mecanismos de validación académica externa, al someter las propuestas a procesos rigurosos de evaluación internacional.</w:t>
      </w:r>
      <w:r w:rsidR="00B46EB7" w:rsidRPr="005161CF">
        <w:rPr>
          <w:rFonts w:ascii="Arial Narrow" w:hAnsi="Arial Narrow" w:cs="Times New Roman"/>
        </w:rPr>
        <w:t xml:space="preserve"> En este contexto, la articulación con investigadores consolidados a nivel nacional e internacional permitirá estructurar propuestas con mayor solidez técnica, impacto comparado y proyección global, fortaleciendo la competitividad del Departamento en esquemas de cooperación científica.</w:t>
      </w:r>
    </w:p>
    <w:p w14:paraId="57301B76" w14:textId="77777777" w:rsidR="001D25DD" w:rsidRPr="005161CF" w:rsidRDefault="001D25DD" w:rsidP="00687BB6">
      <w:pPr>
        <w:spacing w:after="0" w:line="276" w:lineRule="auto"/>
        <w:jc w:val="both"/>
        <w:rPr>
          <w:rFonts w:ascii="Arial Narrow" w:hAnsi="Arial Narrow" w:cs="Times New Roman"/>
        </w:rPr>
      </w:pPr>
    </w:p>
    <w:p w14:paraId="6E83A8BD" w14:textId="479B2EE9" w:rsidR="001D25DD" w:rsidRPr="005161CF" w:rsidRDefault="001D25DD" w:rsidP="001D25DD">
      <w:pPr>
        <w:spacing w:after="0" w:line="276" w:lineRule="auto"/>
        <w:jc w:val="both"/>
        <w:rPr>
          <w:rFonts w:ascii="Arial Narrow" w:hAnsi="Arial Narrow" w:cs="Times New Roman"/>
        </w:rPr>
      </w:pPr>
      <w:r w:rsidRPr="005161CF">
        <w:rPr>
          <w:rFonts w:ascii="Arial Narrow" w:hAnsi="Arial Narrow" w:cs="Times New Roman"/>
        </w:rPr>
        <w:t>Un elemento clave para la consolidación de esta agenda será la articulación con redes académicas nacionales e internacionales previamente construidas. Cuento con vínculos activos con investigadores consolidados en economía y modelación de transporte en Colombia, así como con académicos internacionales con quienes he desarrollado trabajo conjunto y colaboraciones previas. Estas relaciones han derivado en producción científica compartida y constituyen una plataforma sólida para estructurar proyectos colaborativos, coautorías estratégicas y postulaciones competitivas a fondos nacionales e internacionales.</w:t>
      </w:r>
    </w:p>
    <w:p w14:paraId="4BED5D43" w14:textId="77777777" w:rsidR="001D25DD" w:rsidRPr="005161CF" w:rsidRDefault="001D25DD" w:rsidP="001D25DD">
      <w:pPr>
        <w:spacing w:after="0" w:line="276" w:lineRule="auto"/>
        <w:jc w:val="both"/>
        <w:rPr>
          <w:rFonts w:ascii="Arial Narrow" w:hAnsi="Arial Narrow" w:cs="Times New Roman"/>
        </w:rPr>
      </w:pPr>
    </w:p>
    <w:p w14:paraId="6B9A6CAF" w14:textId="6C1F9DE4" w:rsidR="001D25DD" w:rsidRPr="005161CF" w:rsidRDefault="001D25DD" w:rsidP="001D25DD">
      <w:pPr>
        <w:spacing w:after="0" w:line="276" w:lineRule="auto"/>
        <w:jc w:val="both"/>
        <w:rPr>
          <w:rFonts w:ascii="Arial Narrow" w:hAnsi="Arial Narrow" w:cs="Times New Roman"/>
        </w:rPr>
      </w:pPr>
      <w:r w:rsidRPr="005161CF">
        <w:rPr>
          <w:rFonts w:ascii="Arial Narrow" w:hAnsi="Arial Narrow" w:cs="Times New Roman"/>
        </w:rPr>
        <w:lastRenderedPageBreak/>
        <w:t>La existencia de estas alianzas incrementa sustancialmente la probabilidad de obtención de financiamiento externo, al permitir la conformación de equipos con masa crítica, complementariedad metodológica y reconocimiento internacional, factores altamente valorados en convocatorias competitivas.</w:t>
      </w:r>
    </w:p>
    <w:p w14:paraId="7F2FA283" w14:textId="77777777" w:rsidR="004D341C" w:rsidRPr="005161CF" w:rsidRDefault="004D341C" w:rsidP="00687BB6">
      <w:pPr>
        <w:spacing w:after="0" w:line="276" w:lineRule="auto"/>
        <w:jc w:val="both"/>
        <w:rPr>
          <w:rFonts w:ascii="Arial Narrow" w:hAnsi="Arial Narrow" w:cs="Times New Roman"/>
        </w:rPr>
      </w:pPr>
    </w:p>
    <w:p w14:paraId="679F95CC" w14:textId="269F17E2" w:rsidR="00980BED" w:rsidRPr="005161CF" w:rsidRDefault="004D341C" w:rsidP="00687BB6">
      <w:pPr>
        <w:spacing w:after="0" w:line="276" w:lineRule="auto"/>
        <w:jc w:val="both"/>
        <w:rPr>
          <w:rFonts w:ascii="Arial Narrow" w:hAnsi="Arial Narrow" w:cs="Times New Roman"/>
        </w:rPr>
      </w:pPr>
      <w:r w:rsidRPr="005161CF">
        <w:rPr>
          <w:rFonts w:ascii="Arial Narrow" w:hAnsi="Arial Narrow" w:cs="Times New Roman"/>
        </w:rPr>
        <w:t>Adicionalmente, l</w:t>
      </w:r>
      <w:r w:rsidR="00980BED" w:rsidRPr="005161CF">
        <w:rPr>
          <w:rFonts w:ascii="Arial Narrow" w:hAnsi="Arial Narrow" w:cs="Times New Roman"/>
        </w:rPr>
        <w:t>a obtención de financiación externa incrementa la visibilidad científica de la Universidad Nacional de Colombia, posicionándola como actor relevante en debates globales sobre movilidad sostenible, planificación territorial, equidad y transición energética. Este proceso contribuye al mantenimiento y fortalecimiento del posicionamiento institucional en rankings académicos nacionales e internacionales.</w:t>
      </w:r>
    </w:p>
    <w:p w14:paraId="418DC382" w14:textId="77777777" w:rsidR="004D341C" w:rsidRPr="005161CF" w:rsidRDefault="004D341C" w:rsidP="00687BB6">
      <w:pPr>
        <w:spacing w:after="0" w:line="276" w:lineRule="auto"/>
        <w:jc w:val="both"/>
        <w:rPr>
          <w:rFonts w:ascii="Arial Narrow" w:hAnsi="Arial Narrow" w:cs="Times New Roman"/>
        </w:rPr>
      </w:pPr>
    </w:p>
    <w:p w14:paraId="45D8246C" w14:textId="77777777" w:rsidR="00980BED" w:rsidRPr="005161CF" w:rsidRDefault="00980BED" w:rsidP="00687BB6">
      <w:pPr>
        <w:spacing w:after="0" w:line="276" w:lineRule="auto"/>
        <w:jc w:val="both"/>
        <w:rPr>
          <w:rFonts w:ascii="Arial Narrow" w:hAnsi="Arial Narrow" w:cs="Times New Roman"/>
          <w:b/>
        </w:rPr>
      </w:pPr>
      <w:r w:rsidRPr="005161CF">
        <w:rPr>
          <w:rFonts w:ascii="Arial Narrow" w:hAnsi="Arial Narrow" w:cs="Times New Roman"/>
          <w:b/>
        </w:rPr>
        <w:t>3.3 Componente de Extensión</w:t>
      </w:r>
    </w:p>
    <w:p w14:paraId="416EDA9F" w14:textId="77777777" w:rsidR="004617A5" w:rsidRPr="005161CF" w:rsidRDefault="004617A5" w:rsidP="00687BB6">
      <w:pPr>
        <w:spacing w:after="0" w:line="276" w:lineRule="auto"/>
        <w:jc w:val="both"/>
        <w:rPr>
          <w:rFonts w:ascii="Arial Narrow" w:hAnsi="Arial Narrow" w:cs="Times New Roman"/>
        </w:rPr>
      </w:pPr>
    </w:p>
    <w:p w14:paraId="07E702D7" w14:textId="7777777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La extensión universitaria constituye un mecanismo estructural de transferencia de conocimiento especializado hacia la sociedad, conectando la producción académica con las necesidades reales del territorio (Banister, 2008). En el campo del transporte, esta función adquiere un carácter estratégico, pues las decisiones públicas en movilidad, infraestructura y regulación requieren soporte técnico riguroso, análisis cuantitativo sólido y criterios explícitos de eficiencia y equidad.</w:t>
      </w:r>
    </w:p>
    <w:p w14:paraId="044D3CDF" w14:textId="77777777" w:rsidR="0093267B" w:rsidRPr="005161CF" w:rsidRDefault="0093267B" w:rsidP="00687BB6">
      <w:pPr>
        <w:spacing w:after="0" w:line="276" w:lineRule="auto"/>
        <w:jc w:val="both"/>
        <w:rPr>
          <w:rFonts w:ascii="Arial Narrow" w:hAnsi="Arial Narrow" w:cs="Times New Roman"/>
        </w:rPr>
      </w:pPr>
    </w:p>
    <w:p w14:paraId="6242AD0B" w14:textId="7777777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La estrategia de extensión se estructurará en tres niveles articulados:</w:t>
      </w:r>
    </w:p>
    <w:p w14:paraId="67CBC1A2" w14:textId="77777777" w:rsidR="004B010C" w:rsidRPr="005161CF" w:rsidRDefault="004B010C" w:rsidP="00687BB6">
      <w:pPr>
        <w:spacing w:after="0" w:line="276" w:lineRule="auto"/>
        <w:jc w:val="both"/>
        <w:rPr>
          <w:rFonts w:ascii="Arial Narrow" w:hAnsi="Arial Narrow" w:cs="Times New Roman"/>
        </w:rPr>
      </w:pPr>
    </w:p>
    <w:p w14:paraId="0C09FCA3" w14:textId="09E3C139"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i/>
        </w:rPr>
        <w:t>Nivel institucional</w:t>
      </w:r>
      <w:r w:rsidRPr="005161CF">
        <w:rPr>
          <w:rFonts w:ascii="Arial Narrow" w:hAnsi="Arial Narrow" w:cs="Times New Roman"/>
        </w:rPr>
        <w:t>: Participación activa en proyectos de consultoría a través de la Unidad de Extensión</w:t>
      </w:r>
      <w:r w:rsidR="006431E7" w:rsidRPr="005161CF">
        <w:rPr>
          <w:rFonts w:ascii="Arial Narrow" w:hAnsi="Arial Narrow" w:cs="Times New Roman"/>
        </w:rPr>
        <w:t xml:space="preserve"> (o quien haga sus veces) en la Universidad Nacional de Colombia – Sede Bogotá</w:t>
      </w:r>
      <w:r w:rsidRPr="005161CF">
        <w:rPr>
          <w:rFonts w:ascii="Arial Narrow" w:hAnsi="Arial Narrow" w:cs="Times New Roman"/>
        </w:rPr>
        <w:t xml:space="preserve">, desarrollando estudios de demanda, estructuración técnica de sistemas de transporte, evaluación social de proyectos, integración transporte–uso del suelo, análisis de accesibilidad y equidad territorial, logística regional y seguridad vial basada en evidencia. Se priorizarán contratos con entidades territoriales, áreas metropolitanas y ministerios, consolidando al </w:t>
      </w:r>
      <w:r w:rsidR="006431E7" w:rsidRPr="005161CF">
        <w:rPr>
          <w:rFonts w:ascii="Arial Narrow" w:hAnsi="Arial Narrow" w:cs="Times New Roman"/>
        </w:rPr>
        <w:t>Departamento de Ingeniería Civil y Agrícola de la Universidad Nacional de Colombia – Sede Bogotá</w:t>
      </w:r>
      <w:r w:rsidRPr="005161CF">
        <w:rPr>
          <w:rFonts w:ascii="Arial Narrow" w:hAnsi="Arial Narrow" w:cs="Times New Roman"/>
        </w:rPr>
        <w:t xml:space="preserve"> como referente técnico en formulación y evaluación de políticas de movilidad.</w:t>
      </w:r>
    </w:p>
    <w:p w14:paraId="18C6A27F" w14:textId="77777777" w:rsidR="006431E7" w:rsidRPr="005161CF" w:rsidRDefault="006431E7" w:rsidP="00687BB6">
      <w:pPr>
        <w:spacing w:after="0" w:line="276" w:lineRule="auto"/>
        <w:jc w:val="both"/>
        <w:rPr>
          <w:rFonts w:ascii="Arial Narrow" w:hAnsi="Arial Narrow" w:cs="Times New Roman"/>
        </w:rPr>
      </w:pPr>
    </w:p>
    <w:p w14:paraId="53B3B80A" w14:textId="391CB60B"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i/>
        </w:rPr>
        <w:t>Nivel formativo</w:t>
      </w:r>
      <w:r w:rsidRPr="005161CF">
        <w:rPr>
          <w:rFonts w:ascii="Arial Narrow" w:hAnsi="Arial Narrow" w:cs="Times New Roman"/>
        </w:rPr>
        <w:t xml:space="preserve">: Diseño y oferta de diplomados y cursos abiertos en movilidad sostenible, modelación de transporte, análisis de datos aplicados, evaluación económica, accesibilidad territorial y seguridad vial. Estos espacios fortalecerán la actualización profesional de funcionarios públicos y consultores, posicionando a la </w:t>
      </w:r>
      <w:r w:rsidR="006431E7" w:rsidRPr="005161CF">
        <w:rPr>
          <w:rFonts w:ascii="Arial Narrow" w:hAnsi="Arial Narrow" w:cs="Times New Roman"/>
        </w:rPr>
        <w:t>Universidad Nacional de Colombia – Sede Bogotá</w:t>
      </w:r>
      <w:r w:rsidRPr="005161CF">
        <w:rPr>
          <w:rFonts w:ascii="Arial Narrow" w:hAnsi="Arial Narrow" w:cs="Times New Roman"/>
        </w:rPr>
        <w:t xml:space="preserve"> como centro de capacitación técnica avanzada en transporte.</w:t>
      </w:r>
    </w:p>
    <w:p w14:paraId="3D153131" w14:textId="77777777" w:rsidR="00DD60B8" w:rsidRPr="005161CF" w:rsidRDefault="00DD60B8" w:rsidP="00687BB6">
      <w:pPr>
        <w:spacing w:after="0" w:line="276" w:lineRule="auto"/>
        <w:jc w:val="both"/>
        <w:rPr>
          <w:rFonts w:ascii="Arial Narrow" w:hAnsi="Arial Narrow" w:cs="Times New Roman"/>
        </w:rPr>
      </w:pPr>
    </w:p>
    <w:p w14:paraId="710D0202" w14:textId="7A3B4E4B" w:rsidR="00DD60B8" w:rsidRPr="005161CF" w:rsidRDefault="00DD60B8" w:rsidP="00687BB6">
      <w:pPr>
        <w:spacing w:after="0" w:line="276" w:lineRule="auto"/>
        <w:jc w:val="both"/>
        <w:rPr>
          <w:rFonts w:ascii="Arial Narrow" w:hAnsi="Arial Narrow" w:cs="Times New Roman"/>
        </w:rPr>
      </w:pPr>
      <w:r w:rsidRPr="005161CF">
        <w:rPr>
          <w:rFonts w:ascii="Arial Narrow" w:hAnsi="Arial Narrow" w:cs="Times New Roman"/>
        </w:rPr>
        <w:t>Estos espacios podrán desarrollarse en modalidad conjunta con académicos nacionales e internacionales con quienes mantengo vínculos de cooperación, permitiendo ofrecer cursos con participación de expertos externos, seminarios internacionales y certificaciones con enfoque comparado. Esta estrategia no solo elevará la calidad académica de la oferta, sino que ampliará la visibilidad internacional del Departamento de Ingeniería Civil y Agrícola y fortalecerá la construcción de redes institucionales duraderas.</w:t>
      </w:r>
    </w:p>
    <w:p w14:paraId="17549371" w14:textId="77777777" w:rsidR="006431E7" w:rsidRPr="005161CF" w:rsidRDefault="006431E7" w:rsidP="00687BB6">
      <w:pPr>
        <w:spacing w:after="0" w:line="276" w:lineRule="auto"/>
        <w:jc w:val="both"/>
        <w:rPr>
          <w:rFonts w:ascii="Arial Narrow" w:hAnsi="Arial Narrow" w:cs="Times New Roman"/>
        </w:rPr>
      </w:pPr>
    </w:p>
    <w:p w14:paraId="3E484E99" w14:textId="77777777"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i/>
        </w:rPr>
        <w:t>Nivel estratégico</w:t>
      </w:r>
      <w:r w:rsidRPr="005161CF">
        <w:rPr>
          <w:rFonts w:ascii="Arial Narrow" w:hAnsi="Arial Narrow" w:cs="Times New Roman"/>
        </w:rPr>
        <w:t>: Asesoría especializada a entidades públicas en diseño de instrumentos regulatorios, estructuración de proyectos de infraestructura, análisis de impacto distributivo y evaluación integrada transporte–territorio. Se promoverá la formulación de proyectos técnicamente sólidos susceptibles de financiación nacional e internacional, fortaleciendo la capacidad institucional de las entidades asesoradas.</w:t>
      </w:r>
    </w:p>
    <w:p w14:paraId="0C75991A" w14:textId="77777777" w:rsidR="00E43035" w:rsidRPr="005161CF" w:rsidRDefault="00E43035" w:rsidP="00687BB6">
      <w:pPr>
        <w:spacing w:after="0" w:line="276" w:lineRule="auto"/>
        <w:jc w:val="both"/>
        <w:rPr>
          <w:rFonts w:ascii="Arial Narrow" w:hAnsi="Arial Narrow" w:cs="Times New Roman"/>
        </w:rPr>
      </w:pPr>
    </w:p>
    <w:p w14:paraId="3EA5E511" w14:textId="1E6BB9F3"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lastRenderedPageBreak/>
        <w:t xml:space="preserve">Las actividades de extensión se desarrollarán mediante equipos técnicos interdisciplinares, integrando capacidades en ingeniería, economía, planificación territorial y análisis de datos, garantizando soluciones técnicamente rigurosas, metodológicamente robustas y socialmente pertinentes. Este componente no solo generará recursos propios para el </w:t>
      </w:r>
      <w:r w:rsidR="00E43035" w:rsidRPr="005161CF">
        <w:rPr>
          <w:rFonts w:ascii="Arial Narrow" w:hAnsi="Arial Narrow" w:cs="Times New Roman"/>
        </w:rPr>
        <w:t>Departamento de Ingeniería Civil y Agrícola</w:t>
      </w:r>
      <w:r w:rsidRPr="005161CF">
        <w:rPr>
          <w:rFonts w:ascii="Arial Narrow" w:hAnsi="Arial Narrow" w:cs="Times New Roman"/>
        </w:rPr>
        <w:t>, sino que consolidará una retroalimentación directa entre problemas reales y agenda investigativa, fortaleciendo la pertinencia académica.</w:t>
      </w:r>
    </w:p>
    <w:p w14:paraId="25C96364" w14:textId="77777777" w:rsidR="00E43035" w:rsidRPr="005161CF" w:rsidRDefault="00E43035" w:rsidP="00687BB6">
      <w:pPr>
        <w:spacing w:after="0" w:line="276" w:lineRule="auto"/>
        <w:jc w:val="both"/>
        <w:rPr>
          <w:rFonts w:ascii="Arial Narrow" w:hAnsi="Arial Narrow" w:cs="Times New Roman"/>
        </w:rPr>
      </w:pPr>
    </w:p>
    <w:p w14:paraId="3B806421" w14:textId="7BB36101" w:rsidR="00980BED" w:rsidRPr="005161CF" w:rsidRDefault="00980BED" w:rsidP="00687BB6">
      <w:pPr>
        <w:spacing w:after="0" w:line="276" w:lineRule="auto"/>
        <w:jc w:val="both"/>
        <w:rPr>
          <w:rFonts w:ascii="Arial Narrow" w:hAnsi="Arial Narrow" w:cs="Times New Roman"/>
        </w:rPr>
      </w:pPr>
      <w:r w:rsidRPr="005161CF">
        <w:rPr>
          <w:rFonts w:ascii="Arial Narrow" w:hAnsi="Arial Narrow" w:cs="Times New Roman"/>
        </w:rPr>
        <w:t xml:space="preserve">Desde mi experiencia en modelación avanzada, evaluación económica y análisis territorial, </w:t>
      </w:r>
      <w:r w:rsidR="004B010C" w:rsidRPr="005161CF">
        <w:rPr>
          <w:rFonts w:ascii="Arial Narrow" w:hAnsi="Arial Narrow" w:cs="Times New Roman"/>
        </w:rPr>
        <w:t>propongo asumir</w:t>
      </w:r>
      <w:r w:rsidRPr="005161CF">
        <w:rPr>
          <w:rFonts w:ascii="Arial Narrow" w:hAnsi="Arial Narrow" w:cs="Times New Roman"/>
        </w:rPr>
        <w:t xml:space="preserve"> un rol de liderazgo técnico en la estructuración metodológica de proyectos, garantizando estándares internacionales de calidad y transparencia analítica. La extensión, concebida de esta manera, se convierte en un instrumento de posicionamiento institucional, visibilidad nacional e incidencia efectiva en la toma de decisiones públicas, reforzando el liderazgo académico y técnico de la Universidad Nacional de Colombia en el</w:t>
      </w:r>
      <w:r w:rsidR="00E43035" w:rsidRPr="005161CF">
        <w:rPr>
          <w:rFonts w:ascii="Arial Narrow" w:hAnsi="Arial Narrow" w:cs="Times New Roman"/>
        </w:rPr>
        <w:t xml:space="preserve"> ámbito de la Ingeniería de T</w:t>
      </w:r>
      <w:r w:rsidRPr="005161CF">
        <w:rPr>
          <w:rFonts w:ascii="Arial Narrow" w:hAnsi="Arial Narrow" w:cs="Times New Roman"/>
        </w:rPr>
        <w:t>ransporte.</w:t>
      </w:r>
    </w:p>
    <w:p w14:paraId="39F6AB13" w14:textId="77777777" w:rsidR="00E43035" w:rsidRPr="005161CF" w:rsidRDefault="00E43035" w:rsidP="00687BB6">
      <w:pPr>
        <w:spacing w:after="0" w:line="276" w:lineRule="auto"/>
        <w:jc w:val="both"/>
        <w:rPr>
          <w:rFonts w:ascii="Arial Narrow" w:hAnsi="Arial Narrow" w:cs="Times New Roman"/>
        </w:rPr>
      </w:pPr>
    </w:p>
    <w:p w14:paraId="139C81E6" w14:textId="50188263" w:rsidR="00FA03B6" w:rsidRPr="005161CF" w:rsidRDefault="00FA03B6" w:rsidP="00687BB6">
      <w:pPr>
        <w:spacing w:after="0" w:line="276" w:lineRule="auto"/>
        <w:jc w:val="both"/>
        <w:rPr>
          <w:rFonts w:ascii="Arial Narrow" w:hAnsi="Arial Narrow" w:cs="Times New Roman"/>
        </w:rPr>
      </w:pPr>
      <w:r w:rsidRPr="005161CF">
        <w:rPr>
          <w:rFonts w:ascii="Arial Narrow" w:hAnsi="Arial Narrow" w:cs="Times New Roman"/>
        </w:rPr>
        <w:t>Los desafíos contemporáneos del transporte —sostenibilidad ambiental, eficiencia logística, articulación transporte–uso del suelo, equidad y reducción de la siniestralidad vial— exigen enfoques integrales y rigurosos coherentes con el paradigma de movilidad sostenible (Banister, 2008).</w:t>
      </w:r>
      <w:r w:rsidR="004B010C" w:rsidRPr="005161CF">
        <w:rPr>
          <w:rFonts w:ascii="Arial Narrow" w:hAnsi="Arial Narrow" w:cs="Times New Roman"/>
        </w:rPr>
        <w:t xml:space="preserve"> </w:t>
      </w:r>
      <w:r w:rsidRPr="005161CF">
        <w:rPr>
          <w:rFonts w:ascii="Arial Narrow" w:hAnsi="Arial Narrow" w:cs="Times New Roman"/>
        </w:rPr>
        <w:t>Mi formación doctoral me permite aportar desde una visión sistémica que articula infraestructura, operación, accesibilidad, economía pública y planificación urbana, apoyada en herramientas cuantitativas avanzadas y práctica académica colaborativa.</w:t>
      </w:r>
    </w:p>
    <w:p w14:paraId="6DE2A96F" w14:textId="77777777" w:rsidR="00CB4B74" w:rsidRPr="005161CF" w:rsidRDefault="00CB4B74" w:rsidP="00687BB6">
      <w:pPr>
        <w:spacing w:after="0" w:line="276" w:lineRule="auto"/>
        <w:jc w:val="both"/>
        <w:rPr>
          <w:rFonts w:ascii="Arial Narrow" w:hAnsi="Arial Narrow" w:cs="Times New Roman"/>
        </w:rPr>
      </w:pPr>
    </w:p>
    <w:p w14:paraId="2D491A37" w14:textId="626895EB" w:rsidR="00FA03B6" w:rsidRPr="005161CF" w:rsidRDefault="00FA03B6" w:rsidP="00687BB6">
      <w:pPr>
        <w:spacing w:after="0" w:line="276" w:lineRule="auto"/>
        <w:jc w:val="both"/>
        <w:rPr>
          <w:rFonts w:ascii="Arial Narrow" w:hAnsi="Arial Narrow" w:cs="Times New Roman"/>
        </w:rPr>
      </w:pPr>
      <w:r w:rsidRPr="005161CF">
        <w:rPr>
          <w:rFonts w:ascii="Arial Narrow" w:hAnsi="Arial Narrow" w:cs="Times New Roman"/>
        </w:rPr>
        <w:t>Esta propuesta fortalece líneas estratégicas existentes, consolida una agenda investigativa alineada con prioridades regionales y proyecta la extensión como</w:t>
      </w:r>
      <w:r w:rsidR="004B010C" w:rsidRPr="005161CF">
        <w:rPr>
          <w:rFonts w:ascii="Arial Narrow" w:hAnsi="Arial Narrow" w:cs="Times New Roman"/>
        </w:rPr>
        <w:t xml:space="preserve"> un</w:t>
      </w:r>
      <w:r w:rsidRPr="005161CF">
        <w:rPr>
          <w:rFonts w:ascii="Arial Narrow" w:hAnsi="Arial Narrow" w:cs="Times New Roman"/>
        </w:rPr>
        <w:t xml:space="preserve"> instrumento efectivo de transformación territorial, contribuyendo al liderazgo académico y técnico del Departamento y de la Universidad Nacio</w:t>
      </w:r>
      <w:bookmarkStart w:id="0" w:name="_GoBack"/>
      <w:bookmarkEnd w:id="0"/>
      <w:r w:rsidRPr="005161CF">
        <w:rPr>
          <w:rFonts w:ascii="Arial Narrow" w:hAnsi="Arial Narrow" w:cs="Times New Roman"/>
        </w:rPr>
        <w:t>nal de Colombia.</w:t>
      </w:r>
    </w:p>
    <w:p w14:paraId="484258D5" w14:textId="77777777" w:rsidR="004B010C" w:rsidRPr="005161CF" w:rsidRDefault="004B010C" w:rsidP="00687BB6">
      <w:pPr>
        <w:spacing w:after="0" w:line="276" w:lineRule="auto"/>
        <w:jc w:val="both"/>
        <w:rPr>
          <w:rFonts w:ascii="Arial Narrow" w:hAnsi="Arial Narrow" w:cs="Times New Roman"/>
        </w:rPr>
      </w:pPr>
    </w:p>
    <w:p w14:paraId="0B3560F3" w14:textId="77777777" w:rsidR="004B010C" w:rsidRPr="005161CF" w:rsidRDefault="00FA03B6" w:rsidP="00687BB6">
      <w:pPr>
        <w:spacing w:after="0" w:line="276" w:lineRule="auto"/>
        <w:jc w:val="both"/>
        <w:rPr>
          <w:rFonts w:ascii="Arial Narrow" w:hAnsi="Arial Narrow" w:cs="Times New Roman"/>
        </w:rPr>
      </w:pPr>
      <w:r w:rsidRPr="005161CF">
        <w:rPr>
          <w:rFonts w:ascii="Arial Narrow" w:hAnsi="Arial Narrow" w:cs="Times New Roman"/>
        </w:rPr>
        <w:t>Asumo esta postulación con responsabilidad, compromiso institucional y vocación académica. Mi trayectoria en docencia, investigación, gestión curricular y trabajo interdisciplinario respalda una formación integral que me permite aportar con rigor, ética y visión estratégica. Considero que cuento con la preparación técnica y humana necesaria para asumir este reto, entendiendo que más que un cargo, representa una responsabilidad académica al servicio de la Universidad y de la sociedad.</w:t>
      </w:r>
    </w:p>
    <w:p w14:paraId="520D635D" w14:textId="19D4FA3C" w:rsidR="007767EC" w:rsidRPr="009D51A2" w:rsidRDefault="007767EC" w:rsidP="00687BB6">
      <w:pPr>
        <w:spacing w:after="0" w:line="276" w:lineRule="auto"/>
        <w:jc w:val="both"/>
        <w:rPr>
          <w:rFonts w:ascii="Arial Narrow" w:hAnsi="Arial Narrow" w:cs="Times New Roman"/>
        </w:rPr>
      </w:pPr>
      <w:r w:rsidRPr="009D51A2">
        <w:rPr>
          <w:rFonts w:ascii="Arial Narrow" w:hAnsi="Arial Narrow" w:cs="Times New Roman"/>
        </w:rPr>
        <w:br w:type="page"/>
      </w:r>
    </w:p>
    <w:p w14:paraId="66A9D4A1" w14:textId="77777777" w:rsidR="001D63A5" w:rsidRPr="009D51A2" w:rsidRDefault="001D63A5" w:rsidP="007767EC">
      <w:pPr>
        <w:spacing w:after="0" w:line="276" w:lineRule="auto"/>
        <w:jc w:val="center"/>
        <w:rPr>
          <w:rFonts w:ascii="Arial Narrow" w:hAnsi="Arial Narrow" w:cs="Times New Roman"/>
          <w:b/>
          <w:lang w:val="en-US"/>
        </w:rPr>
      </w:pPr>
      <w:r w:rsidRPr="009D51A2">
        <w:rPr>
          <w:rFonts w:ascii="Arial Narrow" w:hAnsi="Arial Narrow" w:cs="Times New Roman"/>
          <w:b/>
          <w:lang w:val="en-US"/>
        </w:rPr>
        <w:lastRenderedPageBreak/>
        <w:t>BIBLIOGRAFÍA</w:t>
      </w:r>
    </w:p>
    <w:p w14:paraId="1C4F0945" w14:textId="77777777" w:rsidR="001D63A5" w:rsidRPr="009D51A2" w:rsidRDefault="001D63A5" w:rsidP="0031034A">
      <w:pPr>
        <w:spacing w:after="0" w:line="276" w:lineRule="auto"/>
        <w:jc w:val="both"/>
        <w:rPr>
          <w:rFonts w:ascii="Arial Narrow" w:hAnsi="Arial Narrow" w:cs="Times New Roman"/>
          <w:lang w:val="en-US"/>
        </w:rPr>
      </w:pPr>
    </w:p>
    <w:p w14:paraId="13D830A3" w14:textId="01A985F3" w:rsidR="005928F7" w:rsidRDefault="005928F7" w:rsidP="005928F7">
      <w:pPr>
        <w:spacing w:after="120" w:line="276" w:lineRule="auto"/>
        <w:jc w:val="both"/>
        <w:rPr>
          <w:rFonts w:ascii="Arial Narrow" w:hAnsi="Arial Narrow" w:cs="Times New Roman"/>
          <w:lang w:val="en-US"/>
        </w:rPr>
      </w:pPr>
      <w:r w:rsidRPr="005928F7">
        <w:rPr>
          <w:rFonts w:ascii="Arial Narrow" w:hAnsi="Arial Narrow" w:cs="Times New Roman"/>
          <w:lang w:val="en-US"/>
        </w:rPr>
        <w:t xml:space="preserve">Banister, D. (2008). The sustainable mobility paradigm. </w:t>
      </w:r>
      <w:r w:rsidRPr="00471090">
        <w:rPr>
          <w:rFonts w:ascii="Arial Narrow" w:hAnsi="Arial Narrow" w:cs="Times New Roman"/>
          <w:i/>
          <w:lang w:val="en-US"/>
        </w:rPr>
        <w:t>Transport Policy</w:t>
      </w:r>
      <w:r w:rsidRPr="005928F7">
        <w:rPr>
          <w:rFonts w:ascii="Arial Narrow" w:hAnsi="Arial Narrow" w:cs="Times New Roman"/>
          <w:lang w:val="en-US"/>
        </w:rPr>
        <w:t xml:space="preserve">, </w:t>
      </w:r>
      <w:r w:rsidRPr="00CC2EC8">
        <w:rPr>
          <w:rFonts w:ascii="Arial Narrow" w:hAnsi="Arial Narrow" w:cs="Times New Roman"/>
          <w:b/>
          <w:bCs/>
          <w:lang w:val="en-US"/>
        </w:rPr>
        <w:t>15</w:t>
      </w:r>
      <w:r w:rsidRPr="005928F7">
        <w:rPr>
          <w:rFonts w:ascii="Arial Narrow" w:hAnsi="Arial Narrow" w:cs="Times New Roman"/>
          <w:lang w:val="en-US"/>
        </w:rPr>
        <w:t>, 73–80.</w:t>
      </w:r>
    </w:p>
    <w:p w14:paraId="2D81471F" w14:textId="23B78322" w:rsidR="00A7524A" w:rsidRDefault="00A7524A" w:rsidP="005928F7">
      <w:pPr>
        <w:spacing w:after="120" w:line="276" w:lineRule="auto"/>
        <w:jc w:val="both"/>
        <w:rPr>
          <w:rFonts w:ascii="Arial Narrow" w:hAnsi="Arial Narrow" w:cs="Times New Roman"/>
          <w:lang w:val="en-US"/>
        </w:rPr>
      </w:pPr>
      <w:r w:rsidRPr="00A7524A">
        <w:rPr>
          <w:rFonts w:ascii="Arial Narrow" w:hAnsi="Arial Narrow" w:cs="Times New Roman"/>
          <w:lang w:val="en-US"/>
        </w:rPr>
        <w:t xml:space="preserve">Boardman, A. E., Greenberg, D. H., Vining, A. R., &amp; Weimer, D. L. (2018). </w:t>
      </w:r>
      <w:r>
        <w:rPr>
          <w:rFonts w:ascii="Arial Narrow" w:hAnsi="Arial Narrow" w:cs="Times New Roman"/>
          <w:i/>
          <w:iCs/>
          <w:lang w:val="en-US"/>
        </w:rPr>
        <w:t>Cost-</w:t>
      </w:r>
      <w:r w:rsidRPr="00CC2EC8">
        <w:rPr>
          <w:rFonts w:ascii="Arial Narrow" w:hAnsi="Arial Narrow" w:cs="Times New Roman"/>
          <w:i/>
          <w:iCs/>
          <w:lang w:val="en-US"/>
        </w:rPr>
        <w:t>Benefit Analysis: Concepts and Practice</w:t>
      </w:r>
      <w:r>
        <w:rPr>
          <w:rFonts w:ascii="Arial Narrow" w:hAnsi="Arial Narrow" w:cs="Times New Roman"/>
          <w:lang w:val="en-US"/>
        </w:rPr>
        <w:t xml:space="preserve"> (3rd</w:t>
      </w:r>
      <w:r w:rsidRPr="00A7524A">
        <w:rPr>
          <w:rFonts w:ascii="Arial Narrow" w:hAnsi="Arial Narrow" w:cs="Times New Roman"/>
          <w:lang w:val="en-US"/>
        </w:rPr>
        <w:t xml:space="preserve"> ed.)</w:t>
      </w:r>
      <w:r>
        <w:rPr>
          <w:rFonts w:ascii="Arial Narrow" w:hAnsi="Arial Narrow" w:cs="Times New Roman"/>
          <w:lang w:val="en-US"/>
        </w:rPr>
        <w:t>.</w:t>
      </w:r>
      <w:r w:rsidRPr="00A7524A">
        <w:rPr>
          <w:rFonts w:ascii="Arial Narrow" w:hAnsi="Arial Narrow" w:cs="Times New Roman"/>
          <w:lang w:val="en-US"/>
        </w:rPr>
        <w:t xml:space="preserve"> </w:t>
      </w:r>
      <w:r>
        <w:rPr>
          <w:rFonts w:ascii="Arial Narrow" w:hAnsi="Arial Narrow" w:cs="Times New Roman"/>
          <w:lang w:val="en-US"/>
        </w:rPr>
        <w:t>Pearson Practice H</w:t>
      </w:r>
      <w:r w:rsidRPr="00A7524A">
        <w:rPr>
          <w:rFonts w:ascii="Arial Narrow" w:hAnsi="Arial Narrow" w:cs="Times New Roman"/>
          <w:lang w:val="en-US"/>
        </w:rPr>
        <w:t>all</w:t>
      </w:r>
      <w:r>
        <w:rPr>
          <w:rFonts w:ascii="Arial Narrow" w:hAnsi="Arial Narrow" w:cs="Times New Roman"/>
          <w:lang w:val="en-US"/>
        </w:rPr>
        <w:t>, New York.</w:t>
      </w:r>
    </w:p>
    <w:p w14:paraId="7CBF4EE1" w14:textId="594D6B0B" w:rsidR="005928F7" w:rsidRPr="00104333" w:rsidRDefault="005928F7" w:rsidP="005928F7">
      <w:pPr>
        <w:spacing w:after="120" w:line="276" w:lineRule="auto"/>
        <w:jc w:val="both"/>
        <w:rPr>
          <w:rFonts w:ascii="Arial Narrow" w:hAnsi="Arial Narrow" w:cs="Times New Roman"/>
          <w:lang w:val="en-US"/>
        </w:rPr>
      </w:pPr>
      <w:r w:rsidRPr="00104333">
        <w:rPr>
          <w:rFonts w:ascii="Arial Narrow" w:hAnsi="Arial Narrow" w:cs="Times New Roman"/>
        </w:rPr>
        <w:t xml:space="preserve">Calderón, O., Vergel-Tovar, C.E. &amp; Cantillo, V. (2023). </w:t>
      </w:r>
      <w:r w:rsidRPr="005928F7">
        <w:rPr>
          <w:rFonts w:ascii="Arial Narrow" w:hAnsi="Arial Narrow" w:cs="Times New Roman"/>
          <w:lang w:val="en-US"/>
        </w:rPr>
        <w:t xml:space="preserve">Transportation and land use: </w:t>
      </w:r>
      <w:r w:rsidR="00CC2EC8">
        <w:rPr>
          <w:rFonts w:ascii="Arial Narrow" w:hAnsi="Arial Narrow" w:cs="Times New Roman"/>
          <w:lang w:val="en-US"/>
        </w:rPr>
        <w:t>r</w:t>
      </w:r>
      <w:r w:rsidRPr="005928F7">
        <w:rPr>
          <w:rFonts w:ascii="Arial Narrow" w:hAnsi="Arial Narrow" w:cs="Times New Roman"/>
          <w:lang w:val="en-US"/>
        </w:rPr>
        <w:t xml:space="preserve">esearch priorities for Latin America and the Caribbean. </w:t>
      </w:r>
      <w:r w:rsidR="00471090" w:rsidRPr="00104333">
        <w:rPr>
          <w:rFonts w:ascii="Arial Narrow" w:hAnsi="Arial Narrow" w:cs="Times New Roman"/>
          <w:i/>
          <w:lang w:val="en-US"/>
        </w:rPr>
        <w:t>Latin American Transport Studies</w:t>
      </w:r>
      <w:r w:rsidR="00471090" w:rsidRPr="00104333">
        <w:rPr>
          <w:rFonts w:ascii="Arial Narrow" w:hAnsi="Arial Narrow" w:cs="Times New Roman"/>
          <w:lang w:val="en-US"/>
        </w:rPr>
        <w:t xml:space="preserve">, </w:t>
      </w:r>
      <w:r w:rsidR="00471090" w:rsidRPr="00104333">
        <w:rPr>
          <w:rFonts w:ascii="Arial Narrow" w:hAnsi="Arial Narrow" w:cs="Times New Roman"/>
          <w:b/>
          <w:bCs/>
          <w:lang w:val="en-US"/>
        </w:rPr>
        <w:t>3</w:t>
      </w:r>
      <w:r w:rsidR="00471090" w:rsidRPr="00104333">
        <w:rPr>
          <w:rFonts w:ascii="Arial Narrow" w:hAnsi="Arial Narrow" w:cs="Times New Roman"/>
          <w:lang w:val="en-US"/>
        </w:rPr>
        <w:t>, 100024.</w:t>
      </w:r>
      <w:r w:rsidR="00A7524A" w:rsidRPr="00104333">
        <w:rPr>
          <w:rFonts w:ascii="Arial Narrow" w:hAnsi="Arial Narrow" w:cs="Times New Roman"/>
          <w:lang w:val="en-US"/>
        </w:rPr>
        <w:t xml:space="preserve"> </w:t>
      </w:r>
      <w:hyperlink r:id="rId8" w:history="1">
        <w:r w:rsidR="00A7524A" w:rsidRPr="00104333">
          <w:rPr>
            <w:rStyle w:val="Hipervnculo"/>
            <w:rFonts w:ascii="Arial Narrow" w:hAnsi="Arial Narrow" w:cs="Times New Roman"/>
            <w:lang w:val="en-US"/>
          </w:rPr>
          <w:t>https://doi.org/10.1016/j.latran.2025.100024</w:t>
        </w:r>
      </w:hyperlink>
    </w:p>
    <w:p w14:paraId="7B341582" w14:textId="38C4124F" w:rsidR="00DD46E6" w:rsidRDefault="00DD46E6" w:rsidP="005928F7">
      <w:pPr>
        <w:spacing w:after="120" w:line="276" w:lineRule="auto"/>
        <w:jc w:val="both"/>
        <w:rPr>
          <w:rFonts w:ascii="Arial Narrow" w:hAnsi="Arial Narrow" w:cs="Times New Roman"/>
        </w:rPr>
      </w:pPr>
      <w:r w:rsidRPr="00104333">
        <w:rPr>
          <w:rFonts w:ascii="Arial Narrow" w:hAnsi="Arial Narrow" w:cs="Times New Roman"/>
          <w:lang w:val="en-US"/>
        </w:rPr>
        <w:t xml:space="preserve">Calatayud, A., Rivas, M.E., Camacho, J., Beltrán, C., Ansaldo, M. &amp; Café, E. (2023). </w:t>
      </w:r>
      <w:r w:rsidRPr="00DD46E6">
        <w:rPr>
          <w:rFonts w:ascii="Arial Narrow" w:hAnsi="Arial Narrow" w:cs="Times New Roman"/>
        </w:rPr>
        <w:t>Transporte 2050: el camino hacia la descarbonización y la resiliencia climática en América Latina y el Caribe.</w:t>
      </w:r>
      <w:r w:rsidR="004549F1">
        <w:rPr>
          <w:rFonts w:ascii="Arial Narrow" w:hAnsi="Arial Narrow" w:cs="Times New Roman"/>
        </w:rPr>
        <w:t xml:space="preserve"> </w:t>
      </w:r>
      <w:hyperlink r:id="rId9" w:history="1">
        <w:r w:rsidR="004549F1" w:rsidRPr="008C55E5">
          <w:rPr>
            <w:rStyle w:val="Hipervnculo"/>
            <w:rFonts w:ascii="Arial Narrow" w:hAnsi="Arial Narrow" w:cs="Times New Roman"/>
          </w:rPr>
          <w:t>https://doi.org/10.18235/0005196</w:t>
        </w:r>
      </w:hyperlink>
    </w:p>
    <w:p w14:paraId="26488C5E" w14:textId="21AF762A" w:rsidR="00CB4B74" w:rsidRPr="004549F1" w:rsidRDefault="00CB4B74" w:rsidP="005928F7">
      <w:pPr>
        <w:spacing w:after="120" w:line="276" w:lineRule="auto"/>
        <w:jc w:val="both"/>
        <w:rPr>
          <w:rFonts w:ascii="Arial Narrow" w:hAnsi="Arial Narrow" w:cs="Times New Roman"/>
        </w:rPr>
      </w:pPr>
      <w:r w:rsidRPr="009D51A2">
        <w:rPr>
          <w:rFonts w:ascii="Arial Narrow" w:hAnsi="Arial Narrow" w:cs="Times New Roman"/>
        </w:rPr>
        <w:t>Di Virgilio, M.M. (2021). Desigualdades, hábitat y vivienda en América Latina</w:t>
      </w:r>
      <w:r w:rsidR="004549F1">
        <w:rPr>
          <w:rFonts w:ascii="Arial Narrow" w:hAnsi="Arial Narrow" w:cs="Times New Roman"/>
        </w:rPr>
        <w:t xml:space="preserve">. </w:t>
      </w:r>
      <w:r w:rsidR="004549F1" w:rsidRPr="004549F1">
        <w:rPr>
          <w:rFonts w:ascii="Arial Narrow" w:hAnsi="Arial Narrow" w:cs="Times New Roman"/>
          <w:i/>
        </w:rPr>
        <w:t>Nueva Sociedad</w:t>
      </w:r>
      <w:r w:rsidR="004549F1">
        <w:rPr>
          <w:rFonts w:ascii="Arial Narrow" w:hAnsi="Arial Narrow" w:cs="Times New Roman"/>
        </w:rPr>
        <w:t xml:space="preserve">, </w:t>
      </w:r>
      <w:r w:rsidR="004549F1" w:rsidRPr="004549F1">
        <w:rPr>
          <w:rFonts w:ascii="Arial Narrow" w:hAnsi="Arial Narrow" w:cs="Times New Roman"/>
          <w:b/>
        </w:rPr>
        <w:t>293</w:t>
      </w:r>
      <w:r w:rsidR="004549F1" w:rsidRPr="004549F1">
        <w:rPr>
          <w:rFonts w:ascii="Arial Narrow" w:hAnsi="Arial Narrow" w:cs="Times New Roman"/>
        </w:rPr>
        <w:t>, 77-92</w:t>
      </w:r>
      <w:r w:rsidRPr="009D51A2">
        <w:rPr>
          <w:rFonts w:ascii="Arial Narrow" w:hAnsi="Arial Narrow" w:cs="Times New Roman"/>
        </w:rPr>
        <w:t>.</w:t>
      </w:r>
    </w:p>
    <w:p w14:paraId="1D9CE324" w14:textId="077A1102" w:rsidR="00592311" w:rsidRPr="00C9546B" w:rsidRDefault="00592311" w:rsidP="005928F7">
      <w:pPr>
        <w:spacing w:after="120" w:line="276" w:lineRule="auto"/>
        <w:jc w:val="both"/>
        <w:rPr>
          <w:rFonts w:ascii="Arial Narrow" w:hAnsi="Arial Narrow" w:cs="Times New Roman"/>
          <w:lang w:val="en-US"/>
        </w:rPr>
      </w:pPr>
      <w:r w:rsidRPr="00592311">
        <w:rPr>
          <w:rFonts w:ascii="Arial Narrow" w:hAnsi="Arial Narrow" w:cs="Times New Roman"/>
        </w:rPr>
        <w:t xml:space="preserve">Elvik, R., Høye, A., Vaa, T. &amp; Sørensen, M. (2009). </w:t>
      </w:r>
      <w:r w:rsidRPr="00CC2EC8">
        <w:rPr>
          <w:rFonts w:ascii="Arial Narrow" w:hAnsi="Arial Narrow" w:cs="Times New Roman"/>
          <w:i/>
          <w:iCs/>
          <w:lang w:val="en-US"/>
        </w:rPr>
        <w:t xml:space="preserve">The </w:t>
      </w:r>
      <w:r w:rsidR="00CC2EC8" w:rsidRPr="00CC2EC8">
        <w:rPr>
          <w:rFonts w:ascii="Arial Narrow" w:hAnsi="Arial Narrow" w:cs="Times New Roman"/>
          <w:i/>
          <w:iCs/>
          <w:lang w:val="en-US"/>
        </w:rPr>
        <w:t>H</w:t>
      </w:r>
      <w:r w:rsidRPr="00CC2EC8">
        <w:rPr>
          <w:rFonts w:ascii="Arial Narrow" w:hAnsi="Arial Narrow" w:cs="Times New Roman"/>
          <w:i/>
          <w:iCs/>
          <w:lang w:val="en-US"/>
        </w:rPr>
        <w:t xml:space="preserve">andbook of </w:t>
      </w:r>
      <w:r w:rsidR="00CC2EC8" w:rsidRPr="00CC2EC8">
        <w:rPr>
          <w:rFonts w:ascii="Arial Narrow" w:hAnsi="Arial Narrow" w:cs="Times New Roman"/>
          <w:i/>
          <w:iCs/>
          <w:lang w:val="en-US"/>
        </w:rPr>
        <w:t>R</w:t>
      </w:r>
      <w:r w:rsidRPr="00CC2EC8">
        <w:rPr>
          <w:rFonts w:ascii="Arial Narrow" w:hAnsi="Arial Narrow" w:cs="Times New Roman"/>
          <w:i/>
          <w:iCs/>
          <w:lang w:val="en-US"/>
        </w:rPr>
        <w:t xml:space="preserve">oad </w:t>
      </w:r>
      <w:r w:rsidR="00CC2EC8" w:rsidRPr="00CC2EC8">
        <w:rPr>
          <w:rFonts w:ascii="Arial Narrow" w:hAnsi="Arial Narrow" w:cs="Times New Roman"/>
          <w:i/>
          <w:iCs/>
          <w:lang w:val="en-US"/>
        </w:rPr>
        <w:t>S</w:t>
      </w:r>
      <w:r w:rsidRPr="00CC2EC8">
        <w:rPr>
          <w:rFonts w:ascii="Arial Narrow" w:hAnsi="Arial Narrow" w:cs="Times New Roman"/>
          <w:i/>
          <w:iCs/>
          <w:lang w:val="en-US"/>
        </w:rPr>
        <w:t xml:space="preserve">afety </w:t>
      </w:r>
      <w:r w:rsidR="00CC2EC8" w:rsidRPr="00CC2EC8">
        <w:rPr>
          <w:rFonts w:ascii="Arial Narrow" w:hAnsi="Arial Narrow" w:cs="Times New Roman"/>
          <w:i/>
          <w:iCs/>
          <w:lang w:val="en-US"/>
        </w:rPr>
        <w:t>M</w:t>
      </w:r>
      <w:r w:rsidRPr="00CC2EC8">
        <w:rPr>
          <w:rFonts w:ascii="Arial Narrow" w:hAnsi="Arial Narrow" w:cs="Times New Roman"/>
          <w:i/>
          <w:iCs/>
          <w:lang w:val="en-US"/>
        </w:rPr>
        <w:t>easures</w:t>
      </w:r>
      <w:r w:rsidRPr="00592311">
        <w:rPr>
          <w:rFonts w:ascii="Arial Narrow" w:hAnsi="Arial Narrow" w:cs="Times New Roman"/>
          <w:lang w:val="en-US"/>
        </w:rPr>
        <w:t xml:space="preserve">. </w:t>
      </w:r>
      <w:r w:rsidRPr="00C9546B">
        <w:rPr>
          <w:rFonts w:ascii="Arial Narrow" w:hAnsi="Arial Narrow" w:cs="Times New Roman"/>
          <w:lang w:val="en-US"/>
        </w:rPr>
        <w:t>Emerald Group Publishing Limited</w:t>
      </w:r>
      <w:r w:rsidR="00593CF7">
        <w:rPr>
          <w:rFonts w:ascii="Arial Narrow" w:hAnsi="Arial Narrow" w:cs="Times New Roman"/>
          <w:lang w:val="en-US"/>
        </w:rPr>
        <w:t xml:space="preserve"> (2</w:t>
      </w:r>
      <w:r w:rsidR="00593CF7" w:rsidRPr="00593CF7">
        <w:rPr>
          <w:rFonts w:ascii="Arial Narrow" w:hAnsi="Arial Narrow" w:cs="Times New Roman"/>
          <w:vertAlign w:val="superscript"/>
          <w:lang w:val="en-US"/>
        </w:rPr>
        <w:t>nd</w:t>
      </w:r>
      <w:r w:rsidR="00593CF7">
        <w:rPr>
          <w:rFonts w:ascii="Arial Narrow" w:hAnsi="Arial Narrow" w:cs="Times New Roman"/>
          <w:lang w:val="en-US"/>
        </w:rPr>
        <w:t xml:space="preserve"> ed.). Bingley, United Kingdom</w:t>
      </w:r>
      <w:r w:rsidRPr="00C9546B">
        <w:rPr>
          <w:rFonts w:ascii="Arial Narrow" w:hAnsi="Arial Narrow" w:cs="Times New Roman"/>
          <w:lang w:val="en-US"/>
        </w:rPr>
        <w:t>.</w:t>
      </w:r>
    </w:p>
    <w:p w14:paraId="2679B550" w14:textId="1EC7E2A5" w:rsidR="00286908" w:rsidRPr="00881FA8" w:rsidRDefault="00286908" w:rsidP="005928F7">
      <w:pPr>
        <w:spacing w:after="120" w:line="276" w:lineRule="auto"/>
        <w:jc w:val="both"/>
        <w:rPr>
          <w:rFonts w:ascii="Arial Narrow" w:hAnsi="Arial Narrow" w:cs="Times New Roman"/>
          <w:lang w:val="en-US"/>
        </w:rPr>
      </w:pPr>
      <w:r w:rsidRPr="00286908">
        <w:rPr>
          <w:rFonts w:ascii="Arial Narrow" w:hAnsi="Arial Narrow" w:cs="Times New Roman"/>
          <w:lang w:val="en-US"/>
        </w:rPr>
        <w:t xml:space="preserve">Meyer, M.D. &amp; Miller, E.J. (2001). </w:t>
      </w:r>
      <w:r w:rsidRPr="00CC2EC8">
        <w:rPr>
          <w:rFonts w:ascii="Arial Narrow" w:hAnsi="Arial Narrow" w:cs="Times New Roman"/>
          <w:i/>
          <w:iCs/>
          <w:lang w:val="en-US"/>
        </w:rPr>
        <w:t xml:space="preserve">Urban </w:t>
      </w:r>
      <w:r w:rsidR="00CC2EC8" w:rsidRPr="00CC2EC8">
        <w:rPr>
          <w:rFonts w:ascii="Arial Narrow" w:hAnsi="Arial Narrow" w:cs="Times New Roman"/>
          <w:i/>
          <w:iCs/>
          <w:lang w:val="en-US"/>
        </w:rPr>
        <w:t>T</w:t>
      </w:r>
      <w:r w:rsidRPr="00CC2EC8">
        <w:rPr>
          <w:rFonts w:ascii="Arial Narrow" w:hAnsi="Arial Narrow" w:cs="Times New Roman"/>
          <w:i/>
          <w:iCs/>
          <w:lang w:val="en-US"/>
        </w:rPr>
        <w:t xml:space="preserve">ransportation </w:t>
      </w:r>
      <w:r w:rsidR="00CC2EC8" w:rsidRPr="00CC2EC8">
        <w:rPr>
          <w:rFonts w:ascii="Arial Narrow" w:hAnsi="Arial Narrow" w:cs="Times New Roman"/>
          <w:i/>
          <w:iCs/>
          <w:lang w:val="en-US"/>
        </w:rPr>
        <w:t>P</w:t>
      </w:r>
      <w:r w:rsidRPr="00CC2EC8">
        <w:rPr>
          <w:rFonts w:ascii="Arial Narrow" w:hAnsi="Arial Narrow" w:cs="Times New Roman"/>
          <w:i/>
          <w:iCs/>
          <w:lang w:val="en-US"/>
        </w:rPr>
        <w:t xml:space="preserve">lanning: A </w:t>
      </w:r>
      <w:r w:rsidR="00CC2EC8" w:rsidRPr="00CC2EC8">
        <w:rPr>
          <w:rFonts w:ascii="Arial Narrow" w:hAnsi="Arial Narrow" w:cs="Times New Roman"/>
          <w:i/>
          <w:iCs/>
          <w:lang w:val="en-US"/>
        </w:rPr>
        <w:t>D</w:t>
      </w:r>
      <w:r w:rsidRPr="00CC2EC8">
        <w:rPr>
          <w:rFonts w:ascii="Arial Narrow" w:hAnsi="Arial Narrow" w:cs="Times New Roman"/>
          <w:i/>
          <w:iCs/>
          <w:lang w:val="en-US"/>
        </w:rPr>
        <w:t>ecision-</w:t>
      </w:r>
      <w:r w:rsidR="00CC2EC8" w:rsidRPr="00CC2EC8">
        <w:rPr>
          <w:rFonts w:ascii="Arial Narrow" w:hAnsi="Arial Narrow" w:cs="Times New Roman"/>
          <w:i/>
          <w:iCs/>
          <w:lang w:val="en-US"/>
        </w:rPr>
        <w:t>O</w:t>
      </w:r>
      <w:r w:rsidRPr="00CC2EC8">
        <w:rPr>
          <w:rFonts w:ascii="Arial Narrow" w:hAnsi="Arial Narrow" w:cs="Times New Roman"/>
          <w:i/>
          <w:iCs/>
          <w:lang w:val="en-US"/>
        </w:rPr>
        <w:t xml:space="preserve">riented </w:t>
      </w:r>
      <w:r w:rsidR="00CC2EC8" w:rsidRPr="00CC2EC8">
        <w:rPr>
          <w:rFonts w:ascii="Arial Narrow" w:hAnsi="Arial Narrow" w:cs="Times New Roman"/>
          <w:i/>
          <w:iCs/>
          <w:lang w:val="en-US"/>
        </w:rPr>
        <w:t>A</w:t>
      </w:r>
      <w:r w:rsidRPr="00CC2EC8">
        <w:rPr>
          <w:rFonts w:ascii="Arial Narrow" w:hAnsi="Arial Narrow" w:cs="Times New Roman"/>
          <w:i/>
          <w:iCs/>
          <w:lang w:val="en-US"/>
        </w:rPr>
        <w:t>pproach</w:t>
      </w:r>
      <w:r w:rsidRPr="00286908">
        <w:rPr>
          <w:rFonts w:ascii="Arial Narrow" w:hAnsi="Arial Narrow" w:cs="Times New Roman"/>
          <w:lang w:val="en-US"/>
        </w:rPr>
        <w:t>.</w:t>
      </w:r>
      <w:r w:rsidR="00881FA8">
        <w:rPr>
          <w:rFonts w:ascii="Arial Narrow" w:hAnsi="Arial Narrow" w:cs="Times New Roman"/>
          <w:lang w:val="en-US"/>
        </w:rPr>
        <w:t xml:space="preserve"> </w:t>
      </w:r>
      <w:r w:rsidR="00881FA8" w:rsidRPr="00881FA8">
        <w:rPr>
          <w:rFonts w:ascii="Arial Narrow" w:hAnsi="Arial Narrow" w:cs="Times New Roman"/>
          <w:lang w:val="en-US"/>
        </w:rPr>
        <w:t>McGraw-Hill,</w:t>
      </w:r>
      <w:r w:rsidR="00881FA8">
        <w:rPr>
          <w:rFonts w:ascii="Arial Narrow" w:hAnsi="Arial Narrow" w:cs="Times New Roman"/>
          <w:lang w:val="en-US"/>
        </w:rPr>
        <w:t xml:space="preserve"> </w:t>
      </w:r>
      <w:r w:rsidR="00881FA8" w:rsidRPr="00881FA8">
        <w:rPr>
          <w:rFonts w:ascii="Arial Narrow" w:hAnsi="Arial Narrow" w:cs="Times New Roman"/>
          <w:lang w:val="en-US"/>
        </w:rPr>
        <w:t>New York</w:t>
      </w:r>
      <w:r w:rsidR="00881FA8">
        <w:rPr>
          <w:rFonts w:ascii="Arial Narrow" w:hAnsi="Arial Narrow" w:cs="Times New Roman"/>
          <w:lang w:val="en-US"/>
        </w:rPr>
        <w:t>.</w:t>
      </w:r>
    </w:p>
    <w:p w14:paraId="45DCDF63" w14:textId="228BEBCA" w:rsidR="00060BAE" w:rsidRDefault="00060BAE" w:rsidP="005928F7">
      <w:pPr>
        <w:spacing w:after="120" w:line="276" w:lineRule="auto"/>
        <w:jc w:val="both"/>
        <w:rPr>
          <w:rFonts w:ascii="Arial Narrow" w:hAnsi="Arial Narrow" w:cs="Times New Roman"/>
          <w:lang w:val="en-US"/>
        </w:rPr>
      </w:pPr>
      <w:r w:rsidRPr="00060BAE">
        <w:rPr>
          <w:rFonts w:ascii="Arial Narrow" w:hAnsi="Arial Narrow" w:cs="Times New Roman"/>
          <w:lang w:val="en-US"/>
        </w:rPr>
        <w:t xml:space="preserve">LeSage, J. &amp; Pace, R.K. (2009). </w:t>
      </w:r>
      <w:r w:rsidRPr="00CC2EC8">
        <w:rPr>
          <w:rFonts w:ascii="Arial Narrow" w:hAnsi="Arial Narrow" w:cs="Times New Roman"/>
          <w:i/>
          <w:iCs/>
          <w:lang w:val="en-US"/>
        </w:rPr>
        <w:t xml:space="preserve">Introduction to </w:t>
      </w:r>
      <w:r w:rsidR="00CC2EC8" w:rsidRPr="00CC2EC8">
        <w:rPr>
          <w:rFonts w:ascii="Arial Narrow" w:hAnsi="Arial Narrow" w:cs="Times New Roman"/>
          <w:i/>
          <w:iCs/>
          <w:lang w:val="en-US"/>
        </w:rPr>
        <w:t>S</w:t>
      </w:r>
      <w:r w:rsidRPr="00CC2EC8">
        <w:rPr>
          <w:rFonts w:ascii="Arial Narrow" w:hAnsi="Arial Narrow" w:cs="Times New Roman"/>
          <w:i/>
          <w:iCs/>
          <w:lang w:val="en-US"/>
        </w:rPr>
        <w:t xml:space="preserve">patial </w:t>
      </w:r>
      <w:r w:rsidR="00CC2EC8" w:rsidRPr="00CC2EC8">
        <w:rPr>
          <w:rFonts w:ascii="Arial Narrow" w:hAnsi="Arial Narrow" w:cs="Times New Roman"/>
          <w:i/>
          <w:iCs/>
          <w:lang w:val="en-US"/>
        </w:rPr>
        <w:t>E</w:t>
      </w:r>
      <w:r w:rsidRPr="00CC2EC8">
        <w:rPr>
          <w:rFonts w:ascii="Arial Narrow" w:hAnsi="Arial Narrow" w:cs="Times New Roman"/>
          <w:i/>
          <w:iCs/>
          <w:lang w:val="en-US"/>
        </w:rPr>
        <w:t>conometrics</w:t>
      </w:r>
      <w:r w:rsidR="008A25F1">
        <w:rPr>
          <w:rFonts w:ascii="Arial Narrow" w:hAnsi="Arial Narrow" w:cs="Times New Roman"/>
          <w:i/>
          <w:iCs/>
          <w:lang w:val="en-US"/>
        </w:rPr>
        <w:t xml:space="preserve"> </w:t>
      </w:r>
      <w:r w:rsidR="008A25F1">
        <w:rPr>
          <w:rFonts w:ascii="Arial Narrow" w:hAnsi="Arial Narrow" w:cs="Times New Roman"/>
          <w:iCs/>
          <w:lang w:val="en-US"/>
        </w:rPr>
        <w:t>(1</w:t>
      </w:r>
      <w:r w:rsidR="008A25F1" w:rsidRPr="008A25F1">
        <w:rPr>
          <w:rFonts w:ascii="Arial Narrow" w:hAnsi="Arial Narrow" w:cs="Times New Roman"/>
          <w:iCs/>
          <w:vertAlign w:val="superscript"/>
          <w:lang w:val="en-US"/>
        </w:rPr>
        <w:t>st</w:t>
      </w:r>
      <w:r w:rsidR="008A25F1">
        <w:rPr>
          <w:rFonts w:ascii="Arial Narrow" w:hAnsi="Arial Narrow" w:cs="Times New Roman"/>
          <w:iCs/>
          <w:lang w:val="en-US"/>
        </w:rPr>
        <w:t xml:space="preserve"> ed.)</w:t>
      </w:r>
      <w:r w:rsidRPr="00060BAE">
        <w:rPr>
          <w:rFonts w:ascii="Arial Narrow" w:hAnsi="Arial Narrow" w:cs="Times New Roman"/>
          <w:lang w:val="en-US"/>
        </w:rPr>
        <w:t>. CRC Press</w:t>
      </w:r>
      <w:r w:rsidR="00CC2EC8">
        <w:rPr>
          <w:rFonts w:ascii="Arial Narrow" w:hAnsi="Arial Narrow" w:cs="Times New Roman"/>
          <w:lang w:val="en-US"/>
        </w:rPr>
        <w:t>,</w:t>
      </w:r>
      <w:r w:rsidR="008A25F1">
        <w:rPr>
          <w:rFonts w:ascii="Arial Narrow" w:hAnsi="Arial Narrow" w:cs="Times New Roman"/>
          <w:lang w:val="en-US"/>
        </w:rPr>
        <w:t xml:space="preserve"> </w:t>
      </w:r>
      <w:r w:rsidR="008A25F1" w:rsidRPr="008A25F1">
        <w:rPr>
          <w:rFonts w:ascii="Arial Narrow" w:hAnsi="Arial Narrow" w:cs="Times New Roman"/>
          <w:lang w:val="en-US"/>
        </w:rPr>
        <w:t>New York</w:t>
      </w:r>
      <w:r w:rsidRPr="00060BAE">
        <w:rPr>
          <w:rFonts w:ascii="Arial Narrow" w:hAnsi="Arial Narrow" w:cs="Times New Roman"/>
          <w:lang w:val="en-US"/>
        </w:rPr>
        <w:t>.</w:t>
      </w:r>
    </w:p>
    <w:p w14:paraId="65A42188" w14:textId="4D9020D0" w:rsidR="005279DE" w:rsidRPr="00471090" w:rsidRDefault="005279DE" w:rsidP="005928F7">
      <w:pPr>
        <w:spacing w:after="120" w:line="276" w:lineRule="auto"/>
        <w:jc w:val="both"/>
        <w:rPr>
          <w:rFonts w:ascii="Arial Narrow" w:hAnsi="Arial Narrow" w:cs="Times New Roman"/>
          <w:lang w:val="en-US"/>
        </w:rPr>
      </w:pPr>
      <w:r w:rsidRPr="00435C6F">
        <w:rPr>
          <w:rFonts w:ascii="Arial Narrow" w:hAnsi="Arial Narrow" w:cs="Times New Roman"/>
          <w:lang w:val="en-US"/>
        </w:rPr>
        <w:t xml:space="preserve">Ortúzar, J. de D. &amp; Willumsen, L.G. (2024). </w:t>
      </w:r>
      <w:r w:rsidRPr="00435C6F">
        <w:rPr>
          <w:rFonts w:ascii="Arial Narrow" w:hAnsi="Arial Narrow" w:cs="Times New Roman"/>
          <w:i/>
          <w:iCs/>
          <w:lang w:val="en-US"/>
        </w:rPr>
        <w:t xml:space="preserve">Modelling </w:t>
      </w:r>
      <w:r w:rsidR="00CC2EC8" w:rsidRPr="00435C6F">
        <w:rPr>
          <w:rFonts w:ascii="Arial Narrow" w:hAnsi="Arial Narrow" w:cs="Times New Roman"/>
          <w:i/>
          <w:iCs/>
          <w:lang w:val="en-US"/>
        </w:rPr>
        <w:t>T</w:t>
      </w:r>
      <w:r w:rsidRPr="00435C6F">
        <w:rPr>
          <w:rFonts w:ascii="Arial Narrow" w:hAnsi="Arial Narrow" w:cs="Times New Roman"/>
          <w:i/>
          <w:iCs/>
          <w:lang w:val="en-US"/>
        </w:rPr>
        <w:t>ransport</w:t>
      </w:r>
      <w:r w:rsidRPr="00435C6F">
        <w:rPr>
          <w:rFonts w:ascii="Arial Narrow" w:hAnsi="Arial Narrow" w:cs="Times New Roman"/>
          <w:lang w:val="en-US"/>
        </w:rPr>
        <w:t xml:space="preserve"> (5th ed.). </w:t>
      </w:r>
      <w:r w:rsidR="00CC2EC8" w:rsidRPr="00435C6F">
        <w:rPr>
          <w:rFonts w:ascii="Arial Narrow" w:hAnsi="Arial Narrow" w:cs="Times New Roman"/>
          <w:lang w:val="en-US"/>
        </w:rPr>
        <w:t xml:space="preserve">John </w:t>
      </w:r>
      <w:r w:rsidRPr="00435C6F">
        <w:rPr>
          <w:rFonts w:ascii="Arial Narrow" w:hAnsi="Arial Narrow" w:cs="Times New Roman"/>
          <w:lang w:val="en-US"/>
        </w:rPr>
        <w:t>Wiley and Sons</w:t>
      </w:r>
      <w:r w:rsidR="00CC2EC8" w:rsidRPr="00435C6F">
        <w:rPr>
          <w:rFonts w:ascii="Arial Narrow" w:hAnsi="Arial Narrow" w:cs="Times New Roman"/>
          <w:lang w:val="en-US"/>
        </w:rPr>
        <w:t>, Chichester</w:t>
      </w:r>
      <w:r w:rsidRPr="00435C6F">
        <w:rPr>
          <w:rFonts w:ascii="Arial Narrow" w:hAnsi="Arial Narrow" w:cs="Times New Roman"/>
          <w:lang w:val="en-US"/>
        </w:rPr>
        <w:t>.</w:t>
      </w:r>
    </w:p>
    <w:p w14:paraId="3EED029C" w14:textId="383DBE4D" w:rsidR="005928F7" w:rsidRDefault="00471090" w:rsidP="005928F7">
      <w:pPr>
        <w:spacing w:after="120" w:line="276" w:lineRule="auto"/>
        <w:jc w:val="both"/>
        <w:rPr>
          <w:rFonts w:ascii="Arial Narrow" w:hAnsi="Arial Narrow" w:cs="Times New Roman"/>
          <w:lang w:val="en-US"/>
        </w:rPr>
      </w:pPr>
      <w:r w:rsidRPr="00471090">
        <w:rPr>
          <w:rFonts w:ascii="Arial Narrow" w:hAnsi="Arial Narrow" w:cs="Times New Roman"/>
          <w:lang w:val="en-US"/>
        </w:rPr>
        <w:t xml:space="preserve">Pigou, A. (2017). </w:t>
      </w:r>
      <w:r w:rsidRPr="00CC2EC8">
        <w:rPr>
          <w:rFonts w:ascii="Arial Narrow" w:hAnsi="Arial Narrow" w:cs="Times New Roman"/>
          <w:i/>
          <w:iCs/>
          <w:lang w:val="en-US"/>
        </w:rPr>
        <w:t xml:space="preserve">The </w:t>
      </w:r>
      <w:r w:rsidR="00CC2EC8" w:rsidRPr="00CC2EC8">
        <w:rPr>
          <w:rFonts w:ascii="Arial Narrow" w:hAnsi="Arial Narrow" w:cs="Times New Roman"/>
          <w:i/>
          <w:iCs/>
          <w:lang w:val="en-US"/>
        </w:rPr>
        <w:t>E</w:t>
      </w:r>
      <w:r w:rsidRPr="00CC2EC8">
        <w:rPr>
          <w:rFonts w:ascii="Arial Narrow" w:hAnsi="Arial Narrow" w:cs="Times New Roman"/>
          <w:i/>
          <w:iCs/>
          <w:lang w:val="en-US"/>
        </w:rPr>
        <w:t xml:space="preserve">conomics of </w:t>
      </w:r>
      <w:r w:rsidR="00CC2EC8" w:rsidRPr="00CC2EC8">
        <w:rPr>
          <w:rFonts w:ascii="Arial Narrow" w:hAnsi="Arial Narrow" w:cs="Times New Roman"/>
          <w:i/>
          <w:iCs/>
          <w:lang w:val="en-US"/>
        </w:rPr>
        <w:t>W</w:t>
      </w:r>
      <w:r w:rsidRPr="00CC2EC8">
        <w:rPr>
          <w:rFonts w:ascii="Arial Narrow" w:hAnsi="Arial Narrow" w:cs="Times New Roman"/>
          <w:i/>
          <w:iCs/>
          <w:lang w:val="en-US"/>
        </w:rPr>
        <w:t>elfare</w:t>
      </w:r>
      <w:r>
        <w:rPr>
          <w:rFonts w:ascii="Arial Narrow" w:hAnsi="Arial Narrow" w:cs="Times New Roman"/>
          <w:lang w:val="en-US"/>
        </w:rPr>
        <w:t xml:space="preserve">. </w:t>
      </w:r>
      <w:r w:rsidRPr="0045611E">
        <w:rPr>
          <w:rFonts w:ascii="Arial Narrow" w:hAnsi="Arial Narrow" w:cs="Times New Roman"/>
          <w:lang w:val="en-US"/>
        </w:rPr>
        <w:t>Routledge</w:t>
      </w:r>
      <w:r w:rsidR="00CC2EC8" w:rsidRPr="0045611E">
        <w:rPr>
          <w:rFonts w:ascii="Arial Narrow" w:hAnsi="Arial Narrow" w:cs="Times New Roman"/>
          <w:lang w:val="en-US"/>
        </w:rPr>
        <w:t xml:space="preserve">, </w:t>
      </w:r>
      <w:r w:rsidR="0045611E" w:rsidRPr="0045611E">
        <w:rPr>
          <w:rFonts w:ascii="Arial Narrow" w:hAnsi="Arial Narrow" w:cs="Times New Roman"/>
          <w:lang w:val="en-US"/>
        </w:rPr>
        <w:t>New York</w:t>
      </w:r>
      <w:r w:rsidR="00CC2EC8" w:rsidRPr="0045611E">
        <w:rPr>
          <w:rFonts w:ascii="Arial Narrow" w:hAnsi="Arial Narrow" w:cs="Times New Roman"/>
          <w:lang w:val="en-US"/>
        </w:rPr>
        <w:t>.</w:t>
      </w:r>
    </w:p>
    <w:p w14:paraId="16F1CCDC" w14:textId="4E305B7B" w:rsidR="009C6403" w:rsidRDefault="009C6403" w:rsidP="005928F7">
      <w:pPr>
        <w:spacing w:after="120" w:line="276" w:lineRule="auto"/>
        <w:jc w:val="both"/>
        <w:rPr>
          <w:rFonts w:ascii="Arial Narrow" w:hAnsi="Arial Narrow" w:cs="Times New Roman"/>
          <w:lang w:val="en-US"/>
        </w:rPr>
      </w:pPr>
      <w:r w:rsidRPr="009C6403">
        <w:rPr>
          <w:rFonts w:ascii="Arial Narrow" w:hAnsi="Arial Narrow" w:cs="Times New Roman"/>
          <w:lang w:val="en-US"/>
        </w:rPr>
        <w:t xml:space="preserve">Posit Software, PBC. (2024). RStudio IDE (Version 2024.04.0) [Software]. </w:t>
      </w:r>
      <w:hyperlink r:id="rId10" w:history="1">
        <w:r w:rsidRPr="00123577">
          <w:rPr>
            <w:rStyle w:val="Hipervnculo"/>
            <w:rFonts w:ascii="Arial Narrow" w:hAnsi="Arial Narrow" w:cs="Times New Roman"/>
            <w:lang w:val="en-US"/>
          </w:rPr>
          <w:t>https://posit.co/products/open-source/rstudio/</w:t>
        </w:r>
      </w:hyperlink>
    </w:p>
    <w:p w14:paraId="294D667B" w14:textId="7A3D2A62" w:rsidR="005928F7" w:rsidRPr="00072AB6" w:rsidRDefault="00471090" w:rsidP="00F66ECB">
      <w:pPr>
        <w:spacing w:after="120" w:line="276" w:lineRule="auto"/>
        <w:jc w:val="both"/>
        <w:rPr>
          <w:rFonts w:ascii="Arial Narrow" w:hAnsi="Arial Narrow" w:cs="Times New Roman"/>
          <w:lang w:val="en-US"/>
        </w:rPr>
      </w:pPr>
      <w:r w:rsidRPr="0045611E">
        <w:rPr>
          <w:rFonts w:ascii="Arial Narrow" w:hAnsi="Arial Narrow" w:cs="Times New Roman"/>
          <w:lang w:val="en-US"/>
        </w:rPr>
        <w:t>Small, K.A., Verhoef, E.T. &amp; Lindsey, R. (20</w:t>
      </w:r>
      <w:r w:rsidR="00DA5909" w:rsidRPr="0045611E">
        <w:rPr>
          <w:rFonts w:ascii="Arial Narrow" w:hAnsi="Arial Narrow" w:cs="Times New Roman"/>
          <w:lang w:val="en-US"/>
        </w:rPr>
        <w:t>07</w:t>
      </w:r>
      <w:r w:rsidRPr="0045611E">
        <w:rPr>
          <w:rFonts w:ascii="Arial Narrow" w:hAnsi="Arial Narrow" w:cs="Times New Roman"/>
          <w:lang w:val="en-US"/>
        </w:rPr>
        <w:t xml:space="preserve">). </w:t>
      </w:r>
      <w:r w:rsidRPr="00CC2EC8">
        <w:rPr>
          <w:rFonts w:ascii="Arial Narrow" w:hAnsi="Arial Narrow" w:cs="Times New Roman"/>
          <w:i/>
          <w:iCs/>
          <w:lang w:val="en-US"/>
        </w:rPr>
        <w:t xml:space="preserve">The </w:t>
      </w:r>
      <w:r w:rsidR="00CC2EC8" w:rsidRPr="00CC2EC8">
        <w:rPr>
          <w:rFonts w:ascii="Arial Narrow" w:hAnsi="Arial Narrow" w:cs="Times New Roman"/>
          <w:i/>
          <w:iCs/>
          <w:lang w:val="en-US"/>
        </w:rPr>
        <w:t>Economics of Urban Transportation</w:t>
      </w:r>
      <w:r w:rsidR="00072AB6">
        <w:rPr>
          <w:rFonts w:ascii="Arial Narrow" w:hAnsi="Arial Narrow" w:cs="Times New Roman"/>
          <w:lang w:val="en-US"/>
        </w:rPr>
        <w:t xml:space="preserve"> </w:t>
      </w:r>
      <w:r w:rsidR="00072AB6" w:rsidRPr="005279DE">
        <w:rPr>
          <w:rFonts w:ascii="Arial Narrow" w:hAnsi="Arial Narrow" w:cs="Times New Roman"/>
          <w:lang w:val="en-US"/>
        </w:rPr>
        <w:t>(</w:t>
      </w:r>
      <w:r w:rsidR="00072AB6">
        <w:rPr>
          <w:rFonts w:ascii="Arial Narrow" w:hAnsi="Arial Narrow" w:cs="Times New Roman"/>
          <w:lang w:val="en-US"/>
        </w:rPr>
        <w:t>2nd</w:t>
      </w:r>
      <w:r w:rsidR="00072AB6" w:rsidRPr="005279DE">
        <w:rPr>
          <w:rFonts w:ascii="Arial Narrow" w:hAnsi="Arial Narrow" w:cs="Times New Roman"/>
          <w:lang w:val="en-US"/>
        </w:rPr>
        <w:t xml:space="preserve"> ed.)</w:t>
      </w:r>
      <w:r w:rsidR="00072AB6">
        <w:rPr>
          <w:rFonts w:ascii="Arial Narrow" w:hAnsi="Arial Narrow" w:cs="Times New Roman"/>
          <w:lang w:val="en-US"/>
        </w:rPr>
        <w:t>.</w:t>
      </w:r>
      <w:r w:rsidRPr="00471090">
        <w:rPr>
          <w:rFonts w:ascii="Arial Narrow" w:hAnsi="Arial Narrow" w:cs="Times New Roman"/>
          <w:lang w:val="en-US"/>
        </w:rPr>
        <w:t xml:space="preserve"> </w:t>
      </w:r>
      <w:r w:rsidR="00DA5909" w:rsidRPr="00072AB6">
        <w:rPr>
          <w:rFonts w:ascii="Arial Narrow" w:hAnsi="Arial Narrow" w:cs="Times New Roman"/>
          <w:lang w:val="en-US"/>
        </w:rPr>
        <w:t>Taylor &amp; Francis Group</w:t>
      </w:r>
      <w:r w:rsidR="00CC2EC8" w:rsidRPr="00072AB6">
        <w:rPr>
          <w:rFonts w:ascii="Arial Narrow" w:hAnsi="Arial Narrow" w:cs="Times New Roman"/>
          <w:lang w:val="en-US"/>
        </w:rPr>
        <w:t>,</w:t>
      </w:r>
      <w:r w:rsidR="00DA5909" w:rsidRPr="00072AB6">
        <w:rPr>
          <w:rFonts w:ascii="Arial Narrow" w:hAnsi="Arial Narrow" w:cs="Times New Roman"/>
          <w:lang w:val="en-US"/>
        </w:rPr>
        <w:t xml:space="preserve"> London – United Kingdom.</w:t>
      </w:r>
    </w:p>
    <w:p w14:paraId="5A35DB01" w14:textId="60960298" w:rsidR="00F72509" w:rsidRPr="00104333" w:rsidRDefault="00F72509" w:rsidP="00F72509">
      <w:pPr>
        <w:spacing w:after="120" w:line="276" w:lineRule="auto"/>
        <w:jc w:val="both"/>
        <w:rPr>
          <w:rFonts w:ascii="Arial Narrow" w:hAnsi="Arial Narrow" w:cs="Times New Roman"/>
          <w:lang w:val="en-US"/>
        </w:rPr>
      </w:pPr>
      <w:r w:rsidRPr="00104333">
        <w:rPr>
          <w:rFonts w:ascii="Arial Narrow" w:hAnsi="Arial Narrow" w:cs="Times New Roman"/>
          <w:lang w:val="en-US"/>
        </w:rPr>
        <w:t xml:space="preserve">Tiznado-Aitken, I., Guerrero, T.E. &amp; Sagaris, L. (2024). </w:t>
      </w:r>
      <w:r w:rsidRPr="009D51A2">
        <w:rPr>
          <w:rFonts w:ascii="Arial Narrow" w:hAnsi="Arial Narrow" w:cs="Times New Roman"/>
          <w:lang w:val="en-US"/>
        </w:rPr>
        <w:t xml:space="preserve">Uncovering gender-based violence and harassment in public transport: </w:t>
      </w:r>
      <w:r w:rsidR="00CC2EC8">
        <w:rPr>
          <w:rFonts w:ascii="Arial Narrow" w:hAnsi="Arial Narrow" w:cs="Times New Roman"/>
          <w:lang w:val="en-US"/>
        </w:rPr>
        <w:t>l</w:t>
      </w:r>
      <w:r w:rsidRPr="009D51A2">
        <w:rPr>
          <w:rFonts w:ascii="Arial Narrow" w:hAnsi="Arial Narrow" w:cs="Times New Roman"/>
          <w:lang w:val="en-US"/>
        </w:rPr>
        <w:t xml:space="preserve">essons for spatial and transport justice. </w:t>
      </w:r>
      <w:r w:rsidRPr="00CC2EC8">
        <w:rPr>
          <w:rFonts w:ascii="Arial Narrow" w:hAnsi="Arial Narrow" w:cs="Times New Roman"/>
          <w:i/>
          <w:iCs/>
          <w:lang w:val="en-US"/>
        </w:rPr>
        <w:t>Journal of Transport Geography</w:t>
      </w:r>
      <w:r w:rsidRPr="009D51A2">
        <w:rPr>
          <w:rFonts w:ascii="Arial Narrow" w:hAnsi="Arial Narrow" w:cs="Times New Roman"/>
          <w:lang w:val="en-US"/>
        </w:rPr>
        <w:t xml:space="preserve">, </w:t>
      </w:r>
      <w:r w:rsidRPr="00CC2EC8">
        <w:rPr>
          <w:rFonts w:ascii="Arial Narrow" w:hAnsi="Arial Narrow" w:cs="Times New Roman"/>
          <w:b/>
          <w:bCs/>
          <w:lang w:val="en-US"/>
        </w:rPr>
        <w:t>114</w:t>
      </w:r>
      <w:r w:rsidRPr="009D51A2">
        <w:rPr>
          <w:rFonts w:ascii="Arial Narrow" w:hAnsi="Arial Narrow" w:cs="Times New Roman"/>
          <w:lang w:val="en-US"/>
        </w:rPr>
        <w:t>, 103766</w:t>
      </w:r>
      <w:r w:rsidR="008A1250">
        <w:rPr>
          <w:rFonts w:ascii="Arial Narrow" w:hAnsi="Arial Narrow" w:cs="Times New Roman"/>
          <w:lang w:val="en-US"/>
        </w:rPr>
        <w:t xml:space="preserve">. </w:t>
      </w:r>
      <w:hyperlink r:id="rId11" w:history="1">
        <w:r w:rsidR="008A1250" w:rsidRPr="00104333">
          <w:rPr>
            <w:rStyle w:val="Hipervnculo"/>
            <w:rFonts w:ascii="Arial Narrow" w:hAnsi="Arial Narrow" w:cs="Times New Roman"/>
            <w:lang w:val="en-US"/>
          </w:rPr>
          <w:t>https://doi.org/10.1016/j.jtrangeo.2023.103766</w:t>
        </w:r>
      </w:hyperlink>
    </w:p>
    <w:p w14:paraId="58A2020F" w14:textId="75BB411A" w:rsidR="00F72509" w:rsidRDefault="00F72509" w:rsidP="00F72509">
      <w:pPr>
        <w:spacing w:after="120" w:line="276" w:lineRule="auto"/>
        <w:jc w:val="both"/>
        <w:rPr>
          <w:rFonts w:ascii="Arial Narrow" w:hAnsi="Arial Narrow" w:cs="Times New Roman"/>
          <w:lang w:val="en-US"/>
        </w:rPr>
      </w:pPr>
      <w:r w:rsidRPr="00104333">
        <w:rPr>
          <w:rFonts w:ascii="Arial Narrow" w:hAnsi="Arial Narrow" w:cs="Times New Roman"/>
          <w:lang w:val="en-US"/>
        </w:rPr>
        <w:t xml:space="preserve">Tiznado-Aitken, I., Vecchio, G., Guzmán, L.A., Arellana, J., Humberto, M., Vasconcellos, E. &amp; Muñoz, J.C. (2023). </w:t>
      </w:r>
      <w:r w:rsidRPr="009D51A2">
        <w:rPr>
          <w:rFonts w:ascii="Arial Narrow" w:hAnsi="Arial Narrow" w:cs="Times New Roman"/>
          <w:lang w:val="en-US"/>
        </w:rPr>
        <w:t xml:space="preserve">Unequal periurban mobility: </w:t>
      </w:r>
      <w:r w:rsidR="00CC2EC8">
        <w:rPr>
          <w:rFonts w:ascii="Arial Narrow" w:hAnsi="Arial Narrow" w:cs="Times New Roman"/>
          <w:lang w:val="en-US"/>
        </w:rPr>
        <w:t>t</w:t>
      </w:r>
      <w:r w:rsidRPr="009D51A2">
        <w:rPr>
          <w:rFonts w:ascii="Arial Narrow" w:hAnsi="Arial Narrow" w:cs="Times New Roman"/>
          <w:lang w:val="en-US"/>
        </w:rPr>
        <w:t xml:space="preserve">ravel patterns, modal choices and urban core dependence in Latin America. </w:t>
      </w:r>
      <w:r w:rsidRPr="00CC2EC8">
        <w:rPr>
          <w:rFonts w:ascii="Arial Narrow" w:hAnsi="Arial Narrow" w:cs="Times New Roman"/>
          <w:i/>
          <w:iCs/>
          <w:lang w:val="en-US"/>
        </w:rPr>
        <w:t>Habitat International</w:t>
      </w:r>
      <w:r w:rsidRPr="009D51A2">
        <w:rPr>
          <w:rFonts w:ascii="Arial Narrow" w:hAnsi="Arial Narrow" w:cs="Times New Roman"/>
          <w:lang w:val="en-US"/>
        </w:rPr>
        <w:t xml:space="preserve">, </w:t>
      </w:r>
      <w:r w:rsidRPr="00CC2EC8">
        <w:rPr>
          <w:rFonts w:ascii="Arial Narrow" w:hAnsi="Arial Narrow" w:cs="Times New Roman"/>
          <w:b/>
          <w:bCs/>
          <w:lang w:val="en-US"/>
        </w:rPr>
        <w:t>133</w:t>
      </w:r>
      <w:r w:rsidRPr="009D51A2">
        <w:rPr>
          <w:rFonts w:ascii="Arial Narrow" w:hAnsi="Arial Narrow" w:cs="Times New Roman"/>
          <w:lang w:val="en-US"/>
        </w:rPr>
        <w:t>, 102752.</w:t>
      </w:r>
      <w:r w:rsidR="00981C59">
        <w:rPr>
          <w:rFonts w:ascii="Arial Narrow" w:hAnsi="Arial Narrow" w:cs="Times New Roman"/>
          <w:lang w:val="en-US"/>
        </w:rPr>
        <w:t xml:space="preserve"> </w:t>
      </w:r>
      <w:hyperlink r:id="rId12" w:history="1">
        <w:r w:rsidR="00981C59" w:rsidRPr="008C55E5">
          <w:rPr>
            <w:rStyle w:val="Hipervnculo"/>
            <w:rFonts w:ascii="Arial Narrow" w:hAnsi="Arial Narrow" w:cs="Times New Roman"/>
            <w:lang w:val="en-US"/>
          </w:rPr>
          <w:t>https://doi.org/10.1016/j.habitatint.2023.102752</w:t>
        </w:r>
      </w:hyperlink>
    </w:p>
    <w:p w14:paraId="60126585" w14:textId="071C6FC3" w:rsidR="00DD46E6" w:rsidRDefault="00DD46E6" w:rsidP="00F66ECB">
      <w:pPr>
        <w:spacing w:after="120" w:line="276" w:lineRule="auto"/>
        <w:jc w:val="both"/>
        <w:rPr>
          <w:rFonts w:ascii="Arial Narrow" w:hAnsi="Arial Narrow" w:cs="Times New Roman"/>
          <w:lang w:val="en-US"/>
        </w:rPr>
      </w:pPr>
      <w:r w:rsidRPr="00DD46E6">
        <w:rPr>
          <w:rFonts w:ascii="Arial Narrow" w:hAnsi="Arial Narrow" w:cs="Times New Roman"/>
          <w:lang w:val="en-US"/>
        </w:rPr>
        <w:t xml:space="preserve">Washington, S., Karlaftis, M.G., Mannering, F. &amp; Anastasopoulos, P. (2020). </w:t>
      </w:r>
      <w:r w:rsidRPr="00CC2EC8">
        <w:rPr>
          <w:rFonts w:ascii="Arial Narrow" w:hAnsi="Arial Narrow" w:cs="Times New Roman"/>
          <w:i/>
          <w:iCs/>
          <w:lang w:val="en-US"/>
        </w:rPr>
        <w:t>Statistical and</w:t>
      </w:r>
      <w:r w:rsidRPr="00DD46E6">
        <w:rPr>
          <w:rFonts w:ascii="Arial Narrow" w:hAnsi="Arial Narrow" w:cs="Times New Roman"/>
          <w:lang w:val="en-US"/>
        </w:rPr>
        <w:t xml:space="preserve"> </w:t>
      </w:r>
      <w:r w:rsidR="00CC2EC8" w:rsidRPr="00CC2EC8">
        <w:rPr>
          <w:rFonts w:ascii="Arial Narrow" w:hAnsi="Arial Narrow" w:cs="Times New Roman"/>
          <w:i/>
          <w:iCs/>
          <w:lang w:val="en-US"/>
        </w:rPr>
        <w:t xml:space="preserve">Econometric Methods </w:t>
      </w:r>
      <w:r w:rsidR="00CC2EC8">
        <w:rPr>
          <w:rFonts w:ascii="Arial Narrow" w:hAnsi="Arial Narrow" w:cs="Times New Roman"/>
          <w:i/>
          <w:iCs/>
          <w:lang w:val="en-US"/>
        </w:rPr>
        <w:t>f</w:t>
      </w:r>
      <w:r w:rsidR="00CC2EC8" w:rsidRPr="00CC2EC8">
        <w:rPr>
          <w:rFonts w:ascii="Arial Narrow" w:hAnsi="Arial Narrow" w:cs="Times New Roman"/>
          <w:i/>
          <w:iCs/>
          <w:lang w:val="en-US"/>
        </w:rPr>
        <w:t>or Transportation Data Analysis</w:t>
      </w:r>
      <w:r w:rsidR="001308FE">
        <w:rPr>
          <w:rFonts w:ascii="Arial Narrow" w:hAnsi="Arial Narrow" w:cs="Times New Roman"/>
          <w:iCs/>
          <w:lang w:val="en-US"/>
        </w:rPr>
        <w:t xml:space="preserve"> (3</w:t>
      </w:r>
      <w:r w:rsidR="001308FE" w:rsidRPr="001308FE">
        <w:rPr>
          <w:rFonts w:ascii="Arial Narrow" w:hAnsi="Arial Narrow" w:cs="Times New Roman"/>
          <w:iCs/>
          <w:vertAlign w:val="superscript"/>
          <w:lang w:val="en-US"/>
        </w:rPr>
        <w:t>rd</w:t>
      </w:r>
      <w:r w:rsidR="001308FE">
        <w:rPr>
          <w:rFonts w:ascii="Arial Narrow" w:hAnsi="Arial Narrow" w:cs="Times New Roman"/>
          <w:iCs/>
          <w:lang w:val="en-US"/>
        </w:rPr>
        <w:t xml:space="preserve"> ed.)</w:t>
      </w:r>
      <w:r w:rsidRPr="00DD46E6">
        <w:rPr>
          <w:rFonts w:ascii="Arial Narrow" w:hAnsi="Arial Narrow" w:cs="Times New Roman"/>
          <w:lang w:val="en-US"/>
        </w:rPr>
        <w:t>. Chapman and Hall/CRC</w:t>
      </w:r>
      <w:r w:rsidR="00CC2EC8">
        <w:rPr>
          <w:rFonts w:ascii="Arial Narrow" w:hAnsi="Arial Narrow" w:cs="Times New Roman"/>
          <w:lang w:val="en-US"/>
        </w:rPr>
        <w:t>,</w:t>
      </w:r>
      <w:r w:rsidR="001308FE">
        <w:rPr>
          <w:rFonts w:ascii="Arial Narrow" w:hAnsi="Arial Narrow" w:cs="Times New Roman"/>
          <w:lang w:val="en-US"/>
        </w:rPr>
        <w:t xml:space="preserve"> </w:t>
      </w:r>
      <w:r w:rsidR="001308FE" w:rsidRPr="001308FE">
        <w:rPr>
          <w:rFonts w:ascii="Arial Narrow" w:hAnsi="Arial Narrow" w:cs="Times New Roman"/>
          <w:lang w:val="en-US"/>
        </w:rPr>
        <w:t>New York</w:t>
      </w:r>
      <w:r w:rsidR="001308FE">
        <w:rPr>
          <w:rFonts w:ascii="Arial Narrow" w:hAnsi="Arial Narrow" w:cs="Times New Roman"/>
          <w:lang w:val="en-US"/>
        </w:rPr>
        <w:t>.</w:t>
      </w:r>
    </w:p>
    <w:sectPr w:rsidR="00DD46E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79583" w14:textId="77777777" w:rsidR="003C175C" w:rsidRDefault="003C175C" w:rsidP="0016502B">
      <w:pPr>
        <w:spacing w:after="0" w:line="240" w:lineRule="auto"/>
      </w:pPr>
      <w:r>
        <w:separator/>
      </w:r>
    </w:p>
  </w:endnote>
  <w:endnote w:type="continuationSeparator" w:id="0">
    <w:p w14:paraId="58A66CE8" w14:textId="77777777" w:rsidR="003C175C" w:rsidRDefault="003C175C" w:rsidP="00165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5D02C" w14:textId="77777777" w:rsidR="003C175C" w:rsidRDefault="003C175C" w:rsidP="0016502B">
      <w:pPr>
        <w:spacing w:after="0" w:line="240" w:lineRule="auto"/>
      </w:pPr>
      <w:r>
        <w:separator/>
      </w:r>
    </w:p>
  </w:footnote>
  <w:footnote w:type="continuationSeparator" w:id="0">
    <w:p w14:paraId="477ABEE5" w14:textId="77777777" w:rsidR="003C175C" w:rsidRDefault="003C175C" w:rsidP="001650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C6F8E"/>
    <w:multiLevelType w:val="hybridMultilevel"/>
    <w:tmpl w:val="B9D81D6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AB7972"/>
    <w:multiLevelType w:val="hybridMultilevel"/>
    <w:tmpl w:val="B56C7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825264"/>
    <w:multiLevelType w:val="hybridMultilevel"/>
    <w:tmpl w:val="33AE1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6B7728F"/>
    <w:multiLevelType w:val="hybridMultilevel"/>
    <w:tmpl w:val="490A7EE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EC53BC"/>
    <w:multiLevelType w:val="hybridMultilevel"/>
    <w:tmpl w:val="3766B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D915224"/>
    <w:multiLevelType w:val="hybridMultilevel"/>
    <w:tmpl w:val="C64E2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E1C6D41"/>
    <w:multiLevelType w:val="hybridMultilevel"/>
    <w:tmpl w:val="A070657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66C69FD"/>
    <w:multiLevelType w:val="hybridMultilevel"/>
    <w:tmpl w:val="ADB6D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2F175F"/>
    <w:multiLevelType w:val="hybridMultilevel"/>
    <w:tmpl w:val="94C86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9F21E20"/>
    <w:multiLevelType w:val="hybridMultilevel"/>
    <w:tmpl w:val="F7FAD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D964217"/>
    <w:multiLevelType w:val="hybridMultilevel"/>
    <w:tmpl w:val="6E0EA15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4E5B440B"/>
    <w:multiLevelType w:val="hybridMultilevel"/>
    <w:tmpl w:val="449C7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D097641"/>
    <w:multiLevelType w:val="hybridMultilevel"/>
    <w:tmpl w:val="B7B06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0A040D"/>
    <w:multiLevelType w:val="hybridMultilevel"/>
    <w:tmpl w:val="50261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52037E"/>
    <w:multiLevelType w:val="hybridMultilevel"/>
    <w:tmpl w:val="4A366A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5"/>
  </w:num>
  <w:num w:numId="5">
    <w:abstractNumId w:val="11"/>
  </w:num>
  <w:num w:numId="6">
    <w:abstractNumId w:val="13"/>
  </w:num>
  <w:num w:numId="7">
    <w:abstractNumId w:val="9"/>
  </w:num>
  <w:num w:numId="8">
    <w:abstractNumId w:val="4"/>
  </w:num>
  <w:num w:numId="9">
    <w:abstractNumId w:val="3"/>
  </w:num>
  <w:num w:numId="10">
    <w:abstractNumId w:val="14"/>
  </w:num>
  <w:num w:numId="11">
    <w:abstractNumId w:val="2"/>
  </w:num>
  <w:num w:numId="12">
    <w:abstractNumId w:val="1"/>
  </w:num>
  <w:num w:numId="13">
    <w:abstractNumId w:val="10"/>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en-US" w:vendorID="64" w:dllVersion="6" w:nlCheck="1" w:checkStyle="1"/>
  <w:activeWritingStyle w:appName="MSWord" w:lang="es-CO" w:vendorID="64" w:dllVersion="6" w:nlCheck="1" w:checkStyle="1"/>
  <w:activeWritingStyle w:appName="MSWord" w:lang="en-US" w:vendorID="64" w:dllVersion="0" w:nlCheck="1" w:checkStyle="0"/>
  <w:activeWritingStyle w:appName="MSWord" w:lang="es-CO" w:vendorID="64" w:dllVersion="131078" w:nlCheck="1" w:checkStyle="1"/>
  <w:activeWritingStyle w:appName="MSWord" w:lang="en-US" w:vendorID="64" w:dllVersion="131078" w:nlCheck="1" w:checkStyle="1"/>
  <w:activeWritingStyle w:appName="MSWord" w:lang="es-CL"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3A5"/>
    <w:rsid w:val="000109AF"/>
    <w:rsid w:val="00014D8E"/>
    <w:rsid w:val="00035D34"/>
    <w:rsid w:val="00045CE2"/>
    <w:rsid w:val="00060BAE"/>
    <w:rsid w:val="00066903"/>
    <w:rsid w:val="000725DB"/>
    <w:rsid w:val="00072AB6"/>
    <w:rsid w:val="000860FE"/>
    <w:rsid w:val="00090C02"/>
    <w:rsid w:val="00096080"/>
    <w:rsid w:val="000B665D"/>
    <w:rsid w:val="000D5E58"/>
    <w:rsid w:val="000F1037"/>
    <w:rsid w:val="00104333"/>
    <w:rsid w:val="00122071"/>
    <w:rsid w:val="001308FE"/>
    <w:rsid w:val="00153F9C"/>
    <w:rsid w:val="0016502B"/>
    <w:rsid w:val="001863F1"/>
    <w:rsid w:val="00196628"/>
    <w:rsid w:val="001C68D4"/>
    <w:rsid w:val="001D06CB"/>
    <w:rsid w:val="001D25DD"/>
    <w:rsid w:val="001D63A5"/>
    <w:rsid w:val="00256649"/>
    <w:rsid w:val="00264AA7"/>
    <w:rsid w:val="00286908"/>
    <w:rsid w:val="002A211A"/>
    <w:rsid w:val="002C4EB4"/>
    <w:rsid w:val="002D5FEC"/>
    <w:rsid w:val="002D7ED8"/>
    <w:rsid w:val="003072DD"/>
    <w:rsid w:val="0031034A"/>
    <w:rsid w:val="003264FF"/>
    <w:rsid w:val="0034701C"/>
    <w:rsid w:val="003500A6"/>
    <w:rsid w:val="003706CE"/>
    <w:rsid w:val="00391E2A"/>
    <w:rsid w:val="003C175C"/>
    <w:rsid w:val="003C4B8D"/>
    <w:rsid w:val="00435C6F"/>
    <w:rsid w:val="004549F1"/>
    <w:rsid w:val="0045611E"/>
    <w:rsid w:val="004617A5"/>
    <w:rsid w:val="00471090"/>
    <w:rsid w:val="004749A7"/>
    <w:rsid w:val="004B010C"/>
    <w:rsid w:val="004D341C"/>
    <w:rsid w:val="00504E0F"/>
    <w:rsid w:val="005161CF"/>
    <w:rsid w:val="005172D1"/>
    <w:rsid w:val="00526C2C"/>
    <w:rsid w:val="005279DE"/>
    <w:rsid w:val="00567EF3"/>
    <w:rsid w:val="00592311"/>
    <w:rsid w:val="005928F7"/>
    <w:rsid w:val="00593CF7"/>
    <w:rsid w:val="005A2C38"/>
    <w:rsid w:val="005A3A4B"/>
    <w:rsid w:val="005A3CD3"/>
    <w:rsid w:val="005B0B8A"/>
    <w:rsid w:val="00624AE2"/>
    <w:rsid w:val="0063441E"/>
    <w:rsid w:val="006431E7"/>
    <w:rsid w:val="0067218B"/>
    <w:rsid w:val="00681ABF"/>
    <w:rsid w:val="00687BB6"/>
    <w:rsid w:val="006B4D5C"/>
    <w:rsid w:val="006E6997"/>
    <w:rsid w:val="00757A81"/>
    <w:rsid w:val="007767EC"/>
    <w:rsid w:val="00794E72"/>
    <w:rsid w:val="007A30C9"/>
    <w:rsid w:val="00824666"/>
    <w:rsid w:val="00832604"/>
    <w:rsid w:val="008364C5"/>
    <w:rsid w:val="00840EAA"/>
    <w:rsid w:val="00881FA8"/>
    <w:rsid w:val="008A1250"/>
    <w:rsid w:val="008A25F1"/>
    <w:rsid w:val="008E38C4"/>
    <w:rsid w:val="008E5BE7"/>
    <w:rsid w:val="00901551"/>
    <w:rsid w:val="009055BB"/>
    <w:rsid w:val="009112EC"/>
    <w:rsid w:val="00915927"/>
    <w:rsid w:val="00921006"/>
    <w:rsid w:val="0093267B"/>
    <w:rsid w:val="009743B5"/>
    <w:rsid w:val="00980BED"/>
    <w:rsid w:val="00981C59"/>
    <w:rsid w:val="0099773B"/>
    <w:rsid w:val="009C6403"/>
    <w:rsid w:val="009D51A2"/>
    <w:rsid w:val="00A201B5"/>
    <w:rsid w:val="00A20A58"/>
    <w:rsid w:val="00A7524A"/>
    <w:rsid w:val="00A833B3"/>
    <w:rsid w:val="00AB7A3F"/>
    <w:rsid w:val="00AC7AE3"/>
    <w:rsid w:val="00AD4A8F"/>
    <w:rsid w:val="00AD56E5"/>
    <w:rsid w:val="00AF4760"/>
    <w:rsid w:val="00B30479"/>
    <w:rsid w:val="00B46EB7"/>
    <w:rsid w:val="00B938C8"/>
    <w:rsid w:val="00BA6E9A"/>
    <w:rsid w:val="00BE28D5"/>
    <w:rsid w:val="00BF1975"/>
    <w:rsid w:val="00C4799B"/>
    <w:rsid w:val="00C9546B"/>
    <w:rsid w:val="00CB4B74"/>
    <w:rsid w:val="00CC2EC8"/>
    <w:rsid w:val="00CF3F36"/>
    <w:rsid w:val="00D0230A"/>
    <w:rsid w:val="00D22372"/>
    <w:rsid w:val="00D60FC1"/>
    <w:rsid w:val="00D74A5C"/>
    <w:rsid w:val="00DA5909"/>
    <w:rsid w:val="00DC4C49"/>
    <w:rsid w:val="00DD46E6"/>
    <w:rsid w:val="00DD60B8"/>
    <w:rsid w:val="00DE2A3B"/>
    <w:rsid w:val="00DF48E7"/>
    <w:rsid w:val="00E14EB9"/>
    <w:rsid w:val="00E166F8"/>
    <w:rsid w:val="00E43035"/>
    <w:rsid w:val="00F21A7F"/>
    <w:rsid w:val="00F24AFD"/>
    <w:rsid w:val="00F252B5"/>
    <w:rsid w:val="00F25829"/>
    <w:rsid w:val="00F3157D"/>
    <w:rsid w:val="00F35829"/>
    <w:rsid w:val="00F50A5C"/>
    <w:rsid w:val="00F61D5D"/>
    <w:rsid w:val="00F66ECB"/>
    <w:rsid w:val="00F71956"/>
    <w:rsid w:val="00F72509"/>
    <w:rsid w:val="00FA03B6"/>
    <w:rsid w:val="00FA0568"/>
    <w:rsid w:val="00FB6D5A"/>
    <w:rsid w:val="00FD1C34"/>
    <w:rsid w:val="00FE20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4E3AD"/>
  <w15:chartTrackingRefBased/>
  <w15:docId w15:val="{4BFF15A4-7E25-4341-B5B2-16C87385A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24AFD"/>
    <w:pPr>
      <w:ind w:left="720"/>
      <w:contextualSpacing/>
    </w:pPr>
  </w:style>
  <w:style w:type="paragraph" w:styleId="Textonotapie">
    <w:name w:val="footnote text"/>
    <w:basedOn w:val="Normal"/>
    <w:link w:val="TextonotapieCar"/>
    <w:uiPriority w:val="99"/>
    <w:semiHidden/>
    <w:unhideWhenUsed/>
    <w:rsid w:val="001650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6502B"/>
    <w:rPr>
      <w:sz w:val="20"/>
      <w:szCs w:val="20"/>
    </w:rPr>
  </w:style>
  <w:style w:type="character" w:styleId="Refdenotaalpie">
    <w:name w:val="footnote reference"/>
    <w:basedOn w:val="Fuentedeprrafopredeter"/>
    <w:uiPriority w:val="99"/>
    <w:semiHidden/>
    <w:unhideWhenUsed/>
    <w:rsid w:val="0016502B"/>
    <w:rPr>
      <w:vertAlign w:val="superscript"/>
    </w:rPr>
  </w:style>
  <w:style w:type="character" w:styleId="Refdecomentario">
    <w:name w:val="annotation reference"/>
    <w:basedOn w:val="Fuentedeprrafopredeter"/>
    <w:uiPriority w:val="99"/>
    <w:semiHidden/>
    <w:unhideWhenUsed/>
    <w:rsid w:val="00D22372"/>
    <w:rPr>
      <w:sz w:val="16"/>
      <w:szCs w:val="16"/>
    </w:rPr>
  </w:style>
  <w:style w:type="paragraph" w:styleId="Textocomentario">
    <w:name w:val="annotation text"/>
    <w:basedOn w:val="Normal"/>
    <w:link w:val="TextocomentarioCar"/>
    <w:uiPriority w:val="99"/>
    <w:unhideWhenUsed/>
    <w:rsid w:val="00D22372"/>
    <w:pPr>
      <w:spacing w:line="240" w:lineRule="auto"/>
    </w:pPr>
    <w:rPr>
      <w:sz w:val="20"/>
      <w:szCs w:val="20"/>
    </w:rPr>
  </w:style>
  <w:style w:type="character" w:customStyle="1" w:styleId="TextocomentarioCar">
    <w:name w:val="Texto comentario Car"/>
    <w:basedOn w:val="Fuentedeprrafopredeter"/>
    <w:link w:val="Textocomentario"/>
    <w:uiPriority w:val="99"/>
    <w:rsid w:val="00D22372"/>
    <w:rPr>
      <w:sz w:val="20"/>
      <w:szCs w:val="20"/>
    </w:rPr>
  </w:style>
  <w:style w:type="paragraph" w:styleId="Asuntodelcomentario">
    <w:name w:val="annotation subject"/>
    <w:basedOn w:val="Textocomentario"/>
    <w:next w:val="Textocomentario"/>
    <w:link w:val="AsuntodelcomentarioCar"/>
    <w:uiPriority w:val="99"/>
    <w:semiHidden/>
    <w:unhideWhenUsed/>
    <w:rsid w:val="00D22372"/>
    <w:rPr>
      <w:b/>
      <w:bCs/>
    </w:rPr>
  </w:style>
  <w:style w:type="character" w:customStyle="1" w:styleId="AsuntodelcomentarioCar">
    <w:name w:val="Asunto del comentario Car"/>
    <w:basedOn w:val="TextocomentarioCar"/>
    <w:link w:val="Asuntodelcomentario"/>
    <w:uiPriority w:val="99"/>
    <w:semiHidden/>
    <w:rsid w:val="00D22372"/>
    <w:rPr>
      <w:b/>
      <w:bCs/>
      <w:sz w:val="20"/>
      <w:szCs w:val="20"/>
    </w:rPr>
  </w:style>
  <w:style w:type="character" w:styleId="Hipervnculo">
    <w:name w:val="Hyperlink"/>
    <w:basedOn w:val="Fuentedeprrafopredeter"/>
    <w:uiPriority w:val="99"/>
    <w:unhideWhenUsed/>
    <w:rsid w:val="00E166F8"/>
    <w:rPr>
      <w:color w:val="0563C1" w:themeColor="hyperlink"/>
      <w:u w:val="single"/>
    </w:rPr>
  </w:style>
  <w:style w:type="character" w:customStyle="1" w:styleId="Mencinsinresolver1">
    <w:name w:val="Mención sin resolver1"/>
    <w:basedOn w:val="Fuentedeprrafopredeter"/>
    <w:uiPriority w:val="99"/>
    <w:semiHidden/>
    <w:unhideWhenUsed/>
    <w:rsid w:val="00E166F8"/>
    <w:rPr>
      <w:color w:val="605E5C"/>
      <w:shd w:val="clear" w:color="auto" w:fill="E1DFDD"/>
    </w:rPr>
  </w:style>
  <w:style w:type="paragraph" w:styleId="Textodeglobo">
    <w:name w:val="Balloon Text"/>
    <w:basedOn w:val="Normal"/>
    <w:link w:val="TextodegloboCar"/>
    <w:uiPriority w:val="99"/>
    <w:semiHidden/>
    <w:unhideWhenUsed/>
    <w:rsid w:val="00567E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7E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atran.2025.10002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habitatint.2023.1027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trangeo.2023.103766" TargetMode="External"/><Relationship Id="rId5" Type="http://schemas.openxmlformats.org/officeDocument/2006/relationships/webSettings" Target="webSettings.xml"/><Relationship Id="rId10" Type="http://schemas.openxmlformats.org/officeDocument/2006/relationships/hyperlink" Target="https://posit.co/products/open-source/rstudio/" TargetMode="External"/><Relationship Id="rId4" Type="http://schemas.openxmlformats.org/officeDocument/2006/relationships/settings" Target="settings.xml"/><Relationship Id="rId9" Type="http://schemas.openxmlformats.org/officeDocument/2006/relationships/hyperlink" Target="https://doi.org/10.18235/0005196"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1436D-F055-4075-85CF-F2DB52C6E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8</Pages>
  <Words>3861</Words>
  <Characters>21241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43</cp:revision>
  <dcterms:created xsi:type="dcterms:W3CDTF">2026-02-19T13:54:00Z</dcterms:created>
  <dcterms:modified xsi:type="dcterms:W3CDTF">2026-02-19T22:32:00Z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10a39682-0d5e-4d50-bff6-94cfe633364e</vt:lpwstr>
  </property>
</Properties>
</file>