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EA315" w14:textId="77777777" w:rsidR="00A3359B" w:rsidRPr="00A3359B" w:rsidRDefault="00A3359B" w:rsidP="00A3359B">
      <w:pPr>
        <w:jc w:val="both"/>
        <w:rPr>
          <w:rFonts w:ascii="Arial Narrow" w:hAnsi="Arial Narrow"/>
          <w:b/>
          <w:bCs/>
        </w:rPr>
      </w:pPr>
      <w:r w:rsidRPr="00A3359B">
        <w:rPr>
          <w:rFonts w:ascii="Arial Narrow" w:hAnsi="Arial Narrow"/>
          <w:b/>
          <w:bCs/>
        </w:rPr>
        <w:t>Ensayo: Métodos de Análisis de Estabilidad de Taludes y su Aporte a las Actividades Misionales de la Universidad</w:t>
      </w:r>
    </w:p>
    <w:p w14:paraId="1A434754" w14:textId="77777777" w:rsidR="00A3359B" w:rsidRPr="00A3359B" w:rsidRDefault="00A3359B" w:rsidP="00A3359B">
      <w:pPr>
        <w:jc w:val="both"/>
        <w:rPr>
          <w:rFonts w:ascii="Arial Narrow" w:hAnsi="Arial Narrow"/>
          <w:b/>
          <w:bCs/>
        </w:rPr>
      </w:pPr>
      <w:r w:rsidRPr="00A3359B">
        <w:rPr>
          <w:rFonts w:ascii="Arial Narrow" w:hAnsi="Arial Narrow"/>
          <w:b/>
          <w:bCs/>
        </w:rPr>
        <w:t>Justificación</w:t>
      </w:r>
    </w:p>
    <w:p w14:paraId="2B4375C9" w14:textId="73A55987" w:rsidR="00ED7CC4" w:rsidRDefault="00A3359B" w:rsidP="00A3359B">
      <w:pPr>
        <w:spacing w:line="276" w:lineRule="auto"/>
        <w:jc w:val="both"/>
        <w:rPr>
          <w:rFonts w:ascii="Arial Narrow" w:hAnsi="Arial Narrow"/>
        </w:rPr>
      </w:pPr>
      <w:r w:rsidRPr="00A3359B">
        <w:rPr>
          <w:rFonts w:ascii="Arial Narrow" w:hAnsi="Arial Narrow"/>
        </w:rPr>
        <w:t>La estabilidad de taludes es un tema de vital importancia en la ingeniería civil y geotécnica, ya que afecta la seguridad de infraestructuras, la protección del medio ambiente y la mitigación de desastres naturales. En un contexto académico, es esencial que las universidades no solo enseñen estos métodos, sino que también contribuyan al desarrollo de nuevas técnicas y enfoques que respondan a los desafíos actuales</w:t>
      </w:r>
      <w:r w:rsidR="008B1D64">
        <w:rPr>
          <w:rFonts w:ascii="Arial Narrow" w:hAnsi="Arial Narrow"/>
        </w:rPr>
        <w:t xml:space="preserve"> y futuros</w:t>
      </w:r>
      <w:r w:rsidRPr="00A3359B">
        <w:rPr>
          <w:rFonts w:ascii="Arial Narrow" w:hAnsi="Arial Narrow"/>
        </w:rPr>
        <w:t xml:space="preserve">. </w:t>
      </w:r>
    </w:p>
    <w:p w14:paraId="1EA9846D" w14:textId="50F74EC2" w:rsidR="00ED7CC4" w:rsidRPr="00ED7CC4" w:rsidRDefault="00ED7CC4" w:rsidP="00ED7CC4">
      <w:pPr>
        <w:spacing w:line="276" w:lineRule="auto"/>
        <w:jc w:val="both"/>
        <w:rPr>
          <w:rFonts w:ascii="Arial Narrow" w:hAnsi="Arial Narrow"/>
        </w:rPr>
      </w:pPr>
      <w:r w:rsidRPr="00ED7CC4">
        <w:rPr>
          <w:rFonts w:ascii="Arial Narrow" w:hAnsi="Arial Narrow"/>
        </w:rPr>
        <w:t>La integración de los métodos de análisis de estabilidad de taludes en las actividades misionales de la universidad - docencia, investigación y extensión - ofrece una oportunidad única para formar profesionales competentes, generar conocimiento innovador y contribuir directamente a la solución de problemas sociales y ambientales.</w:t>
      </w:r>
    </w:p>
    <w:p w14:paraId="22142E2B" w14:textId="7DF6A019" w:rsidR="00A3359B" w:rsidRPr="00A3359B" w:rsidRDefault="00ED7CC4" w:rsidP="00ED7CC4">
      <w:pPr>
        <w:spacing w:line="276" w:lineRule="auto"/>
        <w:jc w:val="both"/>
        <w:rPr>
          <w:rFonts w:ascii="Arial Narrow" w:hAnsi="Arial Narrow"/>
        </w:rPr>
      </w:pPr>
      <w:r w:rsidRPr="00ED7CC4">
        <w:rPr>
          <w:rFonts w:ascii="Arial Narrow" w:hAnsi="Arial Narrow"/>
        </w:rPr>
        <w:t>Este enfoque integral se alinea con la misión universitaria de fomentar la creación de conocimiento científico, técnico y social, contribuyendo al desarrollo sostenible y a la seguridad de las infraestructuras. Además, responde a los Objetivos de Desarrollo Sostenible, particularmente en lo que respecta a ciudades y comunidades sostenibles (ODS 11) y acción por el clima (ODS 13)</w:t>
      </w:r>
      <w:r w:rsidR="00A3359B" w:rsidRPr="00A3359B">
        <w:rPr>
          <w:rFonts w:ascii="Arial Narrow" w:hAnsi="Arial Narrow"/>
        </w:rPr>
        <w:t>.</w:t>
      </w:r>
    </w:p>
    <w:p w14:paraId="47058991" w14:textId="2DD9457F" w:rsidR="00A3359B" w:rsidRDefault="00A3359B" w:rsidP="00A3359B">
      <w:pPr>
        <w:jc w:val="both"/>
        <w:rPr>
          <w:rFonts w:ascii="Arial Narrow" w:hAnsi="Arial Narrow"/>
          <w:b/>
          <w:bCs/>
        </w:rPr>
      </w:pPr>
      <w:r w:rsidRPr="00A3359B">
        <w:rPr>
          <w:rFonts w:ascii="Arial Narrow" w:hAnsi="Arial Narrow"/>
          <w:b/>
          <w:bCs/>
        </w:rPr>
        <w:t>Objetivos</w:t>
      </w:r>
    </w:p>
    <w:p w14:paraId="034BE904" w14:textId="687749A3" w:rsidR="00642A7B" w:rsidRDefault="00642A7B" w:rsidP="00A3359B">
      <w:pPr>
        <w:jc w:val="both"/>
        <w:rPr>
          <w:rFonts w:ascii="Arial Narrow" w:hAnsi="Arial Narrow"/>
          <w:b/>
          <w:bCs/>
        </w:rPr>
      </w:pPr>
      <w:r w:rsidRPr="008F7563">
        <w:rPr>
          <w:rFonts w:ascii="Arial Narrow" w:hAnsi="Arial Narrow"/>
        </w:rPr>
        <w:t>Lo siguientes objetivos buscan describir globalmente las actividades a desarrollar en cada una de las áreas relevantes de la universidad: docencia, investigación y extensión</w:t>
      </w:r>
      <w:r>
        <w:rPr>
          <w:rFonts w:ascii="Arial Narrow" w:hAnsi="Arial Narrow"/>
          <w:b/>
          <w:bCs/>
        </w:rPr>
        <w:t>.</w:t>
      </w:r>
    </w:p>
    <w:p w14:paraId="4350DF3D" w14:textId="79328E11" w:rsidR="00642A7B" w:rsidRDefault="00642A7B" w:rsidP="00642A7B">
      <w:pPr>
        <w:pStyle w:val="Prrafodelista"/>
        <w:numPr>
          <w:ilvl w:val="0"/>
          <w:numId w:val="1"/>
        </w:numPr>
        <w:jc w:val="both"/>
        <w:rPr>
          <w:rFonts w:ascii="Arial Narrow" w:hAnsi="Arial Narrow"/>
          <w:b/>
          <w:bCs/>
        </w:rPr>
      </w:pPr>
      <w:r>
        <w:rPr>
          <w:rFonts w:ascii="Arial Narrow" w:hAnsi="Arial Narrow"/>
          <w:b/>
          <w:bCs/>
        </w:rPr>
        <w:t>Docencia</w:t>
      </w:r>
    </w:p>
    <w:p w14:paraId="238108E8" w14:textId="77777777" w:rsidR="008F7563" w:rsidRDefault="008F7563" w:rsidP="008F7563">
      <w:pPr>
        <w:pStyle w:val="Prrafodelista"/>
        <w:jc w:val="both"/>
        <w:rPr>
          <w:rFonts w:ascii="Arial Narrow" w:hAnsi="Arial Narrow"/>
          <w:b/>
          <w:bCs/>
        </w:rPr>
      </w:pPr>
    </w:p>
    <w:p w14:paraId="1AA8C4FC" w14:textId="28919968" w:rsidR="00642A7B" w:rsidRPr="008F7563" w:rsidRDefault="00642A7B" w:rsidP="00642A7B">
      <w:pPr>
        <w:pStyle w:val="Prrafodelista"/>
        <w:numPr>
          <w:ilvl w:val="0"/>
          <w:numId w:val="3"/>
        </w:numPr>
        <w:jc w:val="both"/>
        <w:rPr>
          <w:rFonts w:ascii="Arial Narrow" w:hAnsi="Arial Narrow"/>
          <w:b/>
          <w:bCs/>
        </w:rPr>
      </w:pPr>
      <w:r w:rsidRPr="00A3359B">
        <w:rPr>
          <w:rFonts w:ascii="Arial Narrow" w:hAnsi="Arial Narrow"/>
        </w:rPr>
        <w:t>Integrar la enseñanza en el currículo académico: Proponer estrategias para incorporar el análisis de estabilidad de taludes en los programas de estudio de las carreras relacionadas con la ingeniería.</w:t>
      </w:r>
    </w:p>
    <w:p w14:paraId="74B70298" w14:textId="55BC3943" w:rsidR="00642A7B" w:rsidRPr="00331DEF" w:rsidRDefault="00642A7B" w:rsidP="00642A7B">
      <w:pPr>
        <w:pStyle w:val="Prrafodelista"/>
        <w:numPr>
          <w:ilvl w:val="0"/>
          <w:numId w:val="3"/>
        </w:numPr>
        <w:jc w:val="both"/>
        <w:rPr>
          <w:rFonts w:ascii="Arial Narrow" w:hAnsi="Arial Narrow"/>
          <w:b/>
          <w:bCs/>
        </w:rPr>
      </w:pPr>
      <w:r w:rsidRPr="00A3359B">
        <w:rPr>
          <w:rFonts w:ascii="Arial Narrow" w:hAnsi="Arial Narrow"/>
        </w:rPr>
        <w:t>Analizar los métodos de estabilidad de taludes: Investigar y evaluar los distintos enfoques utilizados para el análisis de la estabilidad de taludes, incluyendo métodos tradicionales y nuevas tecnologías</w:t>
      </w:r>
      <w:r>
        <w:rPr>
          <w:rFonts w:ascii="Arial Narrow" w:hAnsi="Arial Narrow"/>
        </w:rPr>
        <w:t>.</w:t>
      </w:r>
    </w:p>
    <w:p w14:paraId="30EDA279" w14:textId="46DE37FF" w:rsidR="00A74BC2" w:rsidRDefault="00A74BC2" w:rsidP="00642A7B">
      <w:pPr>
        <w:pStyle w:val="Prrafodelista"/>
        <w:numPr>
          <w:ilvl w:val="0"/>
          <w:numId w:val="3"/>
        </w:numPr>
        <w:jc w:val="both"/>
        <w:rPr>
          <w:rFonts w:ascii="Arial Narrow" w:hAnsi="Arial Narrow"/>
        </w:rPr>
      </w:pPr>
      <w:r w:rsidRPr="00D82F5B">
        <w:rPr>
          <w:rFonts w:ascii="Arial Narrow" w:hAnsi="Arial Narrow"/>
        </w:rPr>
        <w:t xml:space="preserve">Proponer medidas de prevención y control que permita la estabilización </w:t>
      </w:r>
      <w:r w:rsidR="00D82F5B" w:rsidRPr="00D82F5B">
        <w:rPr>
          <w:rFonts w:ascii="Arial Narrow" w:hAnsi="Arial Narrow"/>
        </w:rPr>
        <w:t>de los diferentes taludes</w:t>
      </w:r>
      <w:r w:rsidR="00331DEF">
        <w:rPr>
          <w:rFonts w:ascii="Arial Narrow" w:hAnsi="Arial Narrow"/>
        </w:rPr>
        <w:t>.</w:t>
      </w:r>
    </w:p>
    <w:p w14:paraId="46CF9CCF" w14:textId="77777777" w:rsidR="00331DEF" w:rsidRPr="00D82F5B" w:rsidRDefault="00331DEF" w:rsidP="00D82F5B">
      <w:pPr>
        <w:pStyle w:val="Prrafodelista"/>
        <w:jc w:val="both"/>
        <w:rPr>
          <w:rFonts w:ascii="Arial Narrow" w:hAnsi="Arial Narrow"/>
        </w:rPr>
      </w:pPr>
    </w:p>
    <w:p w14:paraId="0A06A692" w14:textId="596D9472" w:rsidR="00642A7B" w:rsidRDefault="00642A7B" w:rsidP="00642A7B">
      <w:pPr>
        <w:pStyle w:val="Prrafodelista"/>
        <w:numPr>
          <w:ilvl w:val="0"/>
          <w:numId w:val="1"/>
        </w:numPr>
        <w:jc w:val="both"/>
        <w:rPr>
          <w:rFonts w:ascii="Arial Narrow" w:hAnsi="Arial Narrow"/>
          <w:b/>
          <w:bCs/>
        </w:rPr>
      </w:pPr>
      <w:r>
        <w:rPr>
          <w:rFonts w:ascii="Arial Narrow" w:hAnsi="Arial Narrow"/>
          <w:b/>
          <w:bCs/>
        </w:rPr>
        <w:t>Investigación</w:t>
      </w:r>
    </w:p>
    <w:p w14:paraId="5BE4ADA2" w14:textId="77777777" w:rsidR="008F7563" w:rsidRDefault="008F7563" w:rsidP="008F7563">
      <w:pPr>
        <w:pStyle w:val="Prrafodelista"/>
        <w:jc w:val="both"/>
        <w:rPr>
          <w:rFonts w:ascii="Arial Narrow" w:hAnsi="Arial Narrow"/>
          <w:b/>
          <w:bCs/>
        </w:rPr>
      </w:pPr>
    </w:p>
    <w:p w14:paraId="75BD2453" w14:textId="0E654956" w:rsidR="007C2C1D" w:rsidRPr="002032F1" w:rsidRDefault="007C2C1D" w:rsidP="008F7563">
      <w:pPr>
        <w:pStyle w:val="Prrafodelista"/>
        <w:numPr>
          <w:ilvl w:val="0"/>
          <w:numId w:val="4"/>
        </w:numPr>
        <w:jc w:val="both"/>
        <w:rPr>
          <w:rFonts w:ascii="Arial Narrow" w:hAnsi="Arial Narrow"/>
        </w:rPr>
      </w:pPr>
      <w:r w:rsidRPr="002032F1">
        <w:rPr>
          <w:rFonts w:ascii="Arial Narrow" w:hAnsi="Arial Narrow"/>
        </w:rPr>
        <w:t>Fomentar la investigación aplicada: Promover proyectos de investigación que aborden problemas locales y regionales relacionados con la estabilidad de taludes y la gestión de riesgos</w:t>
      </w:r>
      <w:r w:rsidRPr="002032F1">
        <w:rPr>
          <w:rFonts w:ascii="Arial Narrow" w:hAnsi="Arial Narrow"/>
        </w:rPr>
        <w:t>.</w:t>
      </w:r>
    </w:p>
    <w:p w14:paraId="5EBB338B" w14:textId="20675ADC" w:rsidR="002032F1" w:rsidRPr="002032F1" w:rsidRDefault="002032F1" w:rsidP="008F7563">
      <w:pPr>
        <w:pStyle w:val="Prrafodelista"/>
        <w:numPr>
          <w:ilvl w:val="0"/>
          <w:numId w:val="4"/>
        </w:numPr>
        <w:jc w:val="both"/>
        <w:rPr>
          <w:rFonts w:ascii="Arial Narrow" w:hAnsi="Arial Narrow"/>
        </w:rPr>
      </w:pPr>
      <w:r w:rsidRPr="002032F1">
        <w:rPr>
          <w:rFonts w:ascii="Arial Narrow" w:hAnsi="Arial Narrow"/>
        </w:rPr>
        <w:t>Fomentar</w:t>
      </w:r>
      <w:r w:rsidRPr="002032F1">
        <w:rPr>
          <w:rFonts w:ascii="Arial Narrow" w:hAnsi="Arial Narrow"/>
        </w:rPr>
        <w:t xml:space="preserve"> en I+D+i para encontrar nuevas soluciones al cambio climático</w:t>
      </w:r>
      <w:r w:rsidRPr="002032F1">
        <w:rPr>
          <w:rFonts w:ascii="Arial Narrow" w:hAnsi="Arial Narrow"/>
        </w:rPr>
        <w:t xml:space="preserve"> (ODS 13)</w:t>
      </w:r>
      <w:r w:rsidR="008A26D6">
        <w:rPr>
          <w:rFonts w:ascii="Arial Narrow" w:hAnsi="Arial Narrow"/>
        </w:rPr>
        <w:t>.</w:t>
      </w:r>
    </w:p>
    <w:p w14:paraId="41EF3D2A" w14:textId="77777777" w:rsidR="00331DEF" w:rsidRPr="002032F1" w:rsidRDefault="00331DEF" w:rsidP="00D82F5B">
      <w:pPr>
        <w:pStyle w:val="Prrafodelista"/>
        <w:jc w:val="both"/>
        <w:rPr>
          <w:rFonts w:ascii="Arial Narrow" w:hAnsi="Arial Narrow"/>
        </w:rPr>
      </w:pPr>
    </w:p>
    <w:p w14:paraId="2EDC89E5" w14:textId="250EB6FC" w:rsidR="007C2C1D" w:rsidRDefault="007C2C1D" w:rsidP="008F7563">
      <w:pPr>
        <w:pStyle w:val="Prrafodelista"/>
        <w:numPr>
          <w:ilvl w:val="0"/>
          <w:numId w:val="1"/>
        </w:numPr>
        <w:jc w:val="both"/>
        <w:rPr>
          <w:rFonts w:ascii="Arial Narrow" w:hAnsi="Arial Narrow"/>
          <w:b/>
          <w:bCs/>
        </w:rPr>
      </w:pPr>
      <w:r w:rsidRPr="008F7563">
        <w:rPr>
          <w:rFonts w:ascii="Arial Narrow" w:hAnsi="Arial Narrow"/>
          <w:b/>
          <w:bCs/>
        </w:rPr>
        <w:t>Extensión</w:t>
      </w:r>
    </w:p>
    <w:p w14:paraId="102DF63F" w14:textId="77777777" w:rsidR="008F7563" w:rsidRPr="008F7563" w:rsidRDefault="008F7563" w:rsidP="008F7563">
      <w:pPr>
        <w:pStyle w:val="Prrafodelista"/>
        <w:jc w:val="both"/>
        <w:rPr>
          <w:rFonts w:ascii="Arial Narrow" w:hAnsi="Arial Narrow"/>
          <w:b/>
          <w:bCs/>
        </w:rPr>
      </w:pPr>
    </w:p>
    <w:p w14:paraId="2D7FD79D" w14:textId="34A79A07" w:rsidR="007C2C1D" w:rsidRDefault="007C2C1D" w:rsidP="007C2C1D">
      <w:pPr>
        <w:pStyle w:val="Prrafodelista"/>
        <w:numPr>
          <w:ilvl w:val="0"/>
          <w:numId w:val="4"/>
        </w:numPr>
        <w:spacing w:line="276" w:lineRule="auto"/>
        <w:jc w:val="both"/>
        <w:rPr>
          <w:rFonts w:ascii="Arial Narrow" w:hAnsi="Arial Narrow"/>
        </w:rPr>
      </w:pPr>
      <w:r w:rsidRPr="004C3A83">
        <w:rPr>
          <w:rFonts w:ascii="Arial Narrow" w:hAnsi="Arial Narrow"/>
        </w:rPr>
        <w:t>Establecer colaboraciones</w:t>
      </w:r>
      <w:r>
        <w:rPr>
          <w:rFonts w:ascii="Arial Narrow" w:hAnsi="Arial Narrow"/>
        </w:rPr>
        <w:t xml:space="preserve"> académicas nacionales e</w:t>
      </w:r>
      <w:r w:rsidRPr="004C3A83">
        <w:rPr>
          <w:rFonts w:ascii="Arial Narrow" w:hAnsi="Arial Narrow"/>
        </w:rPr>
        <w:t xml:space="preserve"> internacionales</w:t>
      </w:r>
      <w:r>
        <w:rPr>
          <w:rFonts w:ascii="Arial Narrow" w:hAnsi="Arial Narrow"/>
        </w:rPr>
        <w:t>,</w:t>
      </w:r>
      <w:r w:rsidRPr="004C3A83">
        <w:rPr>
          <w:rFonts w:ascii="Arial Narrow" w:hAnsi="Arial Narrow"/>
        </w:rPr>
        <w:t xml:space="preserve"> y con la industria para impulsar la innovación y el intercambio de conocimientos en </w:t>
      </w:r>
      <w:r>
        <w:rPr>
          <w:rFonts w:ascii="Arial Narrow" w:hAnsi="Arial Narrow"/>
        </w:rPr>
        <w:t>el campo de estabilidad de taludes.</w:t>
      </w:r>
    </w:p>
    <w:p w14:paraId="1CCCDDC8" w14:textId="3679AF4B" w:rsidR="007C2C1D" w:rsidRPr="008F7563" w:rsidRDefault="007C2C1D" w:rsidP="008F7563">
      <w:pPr>
        <w:pStyle w:val="Prrafodelista"/>
        <w:numPr>
          <w:ilvl w:val="0"/>
          <w:numId w:val="4"/>
        </w:numPr>
        <w:spacing w:line="276" w:lineRule="auto"/>
        <w:jc w:val="both"/>
        <w:rPr>
          <w:rFonts w:ascii="Arial Narrow" w:hAnsi="Arial Narrow"/>
        </w:rPr>
      </w:pPr>
      <w:r w:rsidRPr="007C2C1D">
        <w:rPr>
          <w:rFonts w:ascii="Arial Narrow" w:hAnsi="Arial Narrow"/>
        </w:rPr>
        <w:t xml:space="preserve">Fomentar la colaboración interdisciplinaria en la enseñanza, investigación y extensión relacionadas con la geotecnia de </w:t>
      </w:r>
      <w:r>
        <w:rPr>
          <w:rFonts w:ascii="Arial Narrow" w:hAnsi="Arial Narrow"/>
        </w:rPr>
        <w:t>estabilidad de</w:t>
      </w:r>
      <w:r w:rsidR="008F7563">
        <w:rPr>
          <w:rFonts w:ascii="Arial Narrow" w:hAnsi="Arial Narrow"/>
        </w:rPr>
        <w:t xml:space="preserve"> </w:t>
      </w:r>
      <w:r>
        <w:rPr>
          <w:rFonts w:ascii="Arial Narrow" w:hAnsi="Arial Narrow"/>
        </w:rPr>
        <w:t>taludes</w:t>
      </w:r>
    </w:p>
    <w:p w14:paraId="45566B6B" w14:textId="120A518C" w:rsidR="00A3359B" w:rsidRDefault="00A3359B" w:rsidP="00A3359B">
      <w:pPr>
        <w:spacing w:line="276" w:lineRule="auto"/>
        <w:jc w:val="both"/>
        <w:rPr>
          <w:rFonts w:ascii="Arial Narrow" w:hAnsi="Arial Narrow"/>
        </w:rPr>
      </w:pPr>
    </w:p>
    <w:p w14:paraId="30E720CE" w14:textId="2DE25A7A" w:rsidR="00331DEF" w:rsidRDefault="00331DEF" w:rsidP="00A3359B">
      <w:pPr>
        <w:spacing w:line="276" w:lineRule="auto"/>
        <w:jc w:val="both"/>
        <w:rPr>
          <w:rFonts w:ascii="Arial Narrow" w:hAnsi="Arial Narrow"/>
        </w:rPr>
      </w:pPr>
    </w:p>
    <w:p w14:paraId="5FB5B36A" w14:textId="77777777" w:rsidR="00331DEF" w:rsidRPr="00A3359B" w:rsidRDefault="00331DEF" w:rsidP="00A3359B">
      <w:pPr>
        <w:spacing w:line="276" w:lineRule="auto"/>
        <w:jc w:val="both"/>
        <w:rPr>
          <w:rFonts w:ascii="Arial Narrow" w:hAnsi="Arial Narrow"/>
        </w:rPr>
      </w:pPr>
    </w:p>
    <w:p w14:paraId="0119FB6C" w14:textId="77777777" w:rsidR="00A3359B" w:rsidRPr="00A3359B" w:rsidRDefault="00A3359B" w:rsidP="00A3359B">
      <w:pPr>
        <w:jc w:val="both"/>
        <w:rPr>
          <w:rFonts w:ascii="Arial Narrow" w:hAnsi="Arial Narrow"/>
          <w:b/>
          <w:bCs/>
          <w:u w:val="single"/>
        </w:rPr>
      </w:pPr>
      <w:r w:rsidRPr="00A3359B">
        <w:rPr>
          <w:rFonts w:ascii="Arial Narrow" w:hAnsi="Arial Narrow"/>
          <w:b/>
          <w:bCs/>
          <w:u w:val="single"/>
        </w:rPr>
        <w:t>Propuesta en la Componente de Docencia</w:t>
      </w:r>
    </w:p>
    <w:p w14:paraId="5CCF0B44" w14:textId="145071E6" w:rsidR="00A3359B" w:rsidRPr="00A3359B" w:rsidRDefault="00D42209" w:rsidP="00A3359B">
      <w:pPr>
        <w:spacing w:line="276" w:lineRule="auto"/>
        <w:jc w:val="both"/>
        <w:rPr>
          <w:rFonts w:ascii="Arial Narrow" w:hAnsi="Arial Narrow"/>
        </w:rPr>
      </w:pPr>
      <w:r w:rsidRPr="00D42209">
        <w:rPr>
          <w:rFonts w:ascii="Arial Narrow" w:hAnsi="Arial Narrow"/>
        </w:rPr>
        <w:t xml:space="preserve">Para fortalecer la enseñanza de los métodos de análisis de estabilidad de taludes, se propone la creación de un curso especializado dentro del currículo de ingeniería civil. Este curso estaría enmarcado en la seguridad de la construcción de viviendas adecuadas y asequibles en barrios marginales y asentamientos improvisados, que a menudo se encuentran en </w:t>
      </w:r>
      <w:r>
        <w:rPr>
          <w:rFonts w:ascii="Arial Narrow" w:hAnsi="Arial Narrow"/>
        </w:rPr>
        <w:t>zonas de altas pendientes</w:t>
      </w:r>
      <w:r w:rsidRPr="00D42209">
        <w:rPr>
          <w:rFonts w:ascii="Arial Narrow" w:hAnsi="Arial Narrow"/>
        </w:rPr>
        <w:t xml:space="preserve"> (ODS 11). Además, se debe respetar la biodiversidad y los ecosistemas en estas zonas, particularmente en áreas de taludes</w:t>
      </w:r>
      <w:r>
        <w:rPr>
          <w:rFonts w:ascii="Arial Narrow" w:hAnsi="Arial Narrow"/>
        </w:rPr>
        <w:t xml:space="preserve"> donde si se presentan falla además del peligro de pérdidas humanas tenemos contaminación ambiental y emisión de CO</w:t>
      </w:r>
      <w:r w:rsidRPr="00D42209">
        <w:rPr>
          <w:rFonts w:ascii="Arial Narrow" w:hAnsi="Arial Narrow"/>
          <w:vertAlign w:val="subscript"/>
        </w:rPr>
        <w:t>2</w:t>
      </w:r>
      <w:r w:rsidRPr="00D42209">
        <w:rPr>
          <w:rFonts w:ascii="Arial Narrow" w:hAnsi="Arial Narrow"/>
        </w:rPr>
        <w:t xml:space="preserve"> (ODS 13)</w:t>
      </w:r>
      <w:r w:rsidR="002032F1" w:rsidRPr="002032F1">
        <w:rPr>
          <w:rFonts w:ascii="Arial Narrow" w:hAnsi="Arial Narrow"/>
        </w:rPr>
        <w:t>.</w:t>
      </w:r>
      <w:r>
        <w:rPr>
          <w:rFonts w:ascii="Arial Narrow" w:hAnsi="Arial Narrow"/>
        </w:rPr>
        <w:t xml:space="preserve"> </w:t>
      </w:r>
      <w:r w:rsidR="00A3359B" w:rsidRPr="00A3359B">
        <w:rPr>
          <w:rFonts w:ascii="Arial Narrow" w:hAnsi="Arial Narrow"/>
        </w:rPr>
        <w:t>Este curso incluiría:</w:t>
      </w:r>
    </w:p>
    <w:p w14:paraId="73259EED" w14:textId="56170F12" w:rsidR="00A3359B" w:rsidRPr="00A3359B" w:rsidRDefault="00A3359B" w:rsidP="00A3359B">
      <w:pPr>
        <w:spacing w:line="276" w:lineRule="auto"/>
        <w:jc w:val="both"/>
        <w:rPr>
          <w:rFonts w:ascii="Arial Narrow" w:hAnsi="Arial Narrow"/>
        </w:rPr>
      </w:pPr>
      <w:r w:rsidRPr="00A3359B">
        <w:rPr>
          <w:rFonts w:ascii="Arial Narrow" w:hAnsi="Arial Narrow"/>
        </w:rPr>
        <w:t>Teoría y Práctica: Una combinación de clases teóricas</w:t>
      </w:r>
      <w:r w:rsidR="00ED7CC4">
        <w:rPr>
          <w:rFonts w:ascii="Arial Narrow" w:hAnsi="Arial Narrow"/>
        </w:rPr>
        <w:t xml:space="preserve"> y prácticas</w:t>
      </w:r>
      <w:r w:rsidRPr="00A3359B">
        <w:rPr>
          <w:rFonts w:ascii="Arial Narrow" w:hAnsi="Arial Narrow"/>
        </w:rPr>
        <w:t xml:space="preserve"> sobre los fundamentos de la estabilidad de </w:t>
      </w:r>
      <w:r w:rsidR="002416D4" w:rsidRPr="00A3359B">
        <w:rPr>
          <w:rFonts w:ascii="Arial Narrow" w:hAnsi="Arial Narrow"/>
        </w:rPr>
        <w:t>taludes</w:t>
      </w:r>
      <w:r w:rsidR="002416D4">
        <w:rPr>
          <w:rFonts w:ascii="Arial Narrow" w:hAnsi="Arial Narrow"/>
        </w:rPr>
        <w:t xml:space="preserve">, además de un enfoque multidisciplinario que convine la mecánica de suelo </w:t>
      </w:r>
      <w:r w:rsidR="00ED7CC4">
        <w:rPr>
          <w:rFonts w:ascii="Arial Narrow" w:hAnsi="Arial Narrow"/>
        </w:rPr>
        <w:t>n</w:t>
      </w:r>
      <w:r w:rsidR="002416D4">
        <w:rPr>
          <w:rFonts w:ascii="Arial Narrow" w:hAnsi="Arial Narrow"/>
        </w:rPr>
        <w:t>o saturados, hidrogeología y geología</w:t>
      </w:r>
      <w:r w:rsidR="00E76DC3">
        <w:rPr>
          <w:rFonts w:ascii="Arial Narrow" w:hAnsi="Arial Narrow"/>
        </w:rPr>
        <w:t xml:space="preserve">. Para ello se </w:t>
      </w:r>
      <w:r w:rsidR="00642A7B">
        <w:rPr>
          <w:rFonts w:ascii="Arial Narrow" w:hAnsi="Arial Narrow"/>
        </w:rPr>
        <w:t>incentivará</w:t>
      </w:r>
      <w:r w:rsidR="00E76DC3">
        <w:rPr>
          <w:rFonts w:ascii="Arial Narrow" w:hAnsi="Arial Narrow"/>
        </w:rPr>
        <w:t xml:space="preserve"> la combinación de teoría y </w:t>
      </w:r>
      <w:r w:rsidR="002416D4">
        <w:rPr>
          <w:rFonts w:ascii="Arial Narrow" w:hAnsi="Arial Narrow"/>
        </w:rPr>
        <w:t xml:space="preserve"> </w:t>
      </w:r>
      <w:r w:rsidRPr="00A3359B">
        <w:rPr>
          <w:rFonts w:ascii="Arial Narrow" w:hAnsi="Arial Narrow"/>
        </w:rPr>
        <w:t>talleres prácticos donde los estudiantes puedan aplicar los métodos aprendidos utilizando software especializado</w:t>
      </w:r>
      <w:r w:rsidR="00E76DC3">
        <w:rPr>
          <w:rFonts w:ascii="Arial Narrow" w:hAnsi="Arial Narrow"/>
        </w:rPr>
        <w:t xml:space="preserve"> (</w:t>
      </w:r>
      <w:r w:rsidR="00A74BC2">
        <w:rPr>
          <w:rFonts w:ascii="Arial Narrow" w:hAnsi="Arial Narrow"/>
        </w:rPr>
        <w:t>Slide, Plaxis, Diana, etc</w:t>
      </w:r>
      <w:r w:rsidR="00E76DC3">
        <w:rPr>
          <w:rFonts w:ascii="Arial Narrow" w:hAnsi="Arial Narrow"/>
        </w:rPr>
        <w:t>)</w:t>
      </w:r>
      <w:r w:rsidR="00ED7CC4" w:rsidRPr="00ED7CC4">
        <w:rPr>
          <w:rFonts w:ascii="Arial Narrow" w:hAnsi="Arial Narrow"/>
        </w:rPr>
        <w:t xml:space="preserve"> y técnicas de modelación avanzadas</w:t>
      </w:r>
      <w:r w:rsidR="00E76DC3">
        <w:rPr>
          <w:rFonts w:ascii="Arial Narrow" w:hAnsi="Arial Narrow"/>
        </w:rPr>
        <w:t xml:space="preserve"> (</w:t>
      </w:r>
      <w:r w:rsidR="00A74BC2">
        <w:rPr>
          <w:rFonts w:ascii="Arial Narrow" w:hAnsi="Arial Narrow"/>
        </w:rPr>
        <w:t>Comsol,</w:t>
      </w:r>
      <w:r w:rsidR="00331DEF">
        <w:rPr>
          <w:rFonts w:ascii="Arial Narrow" w:hAnsi="Arial Narrow"/>
        </w:rPr>
        <w:t xml:space="preserve"> o lenguajes de programación donde se programen sus propios mecanismos de falla</w:t>
      </w:r>
      <w:r w:rsidR="00E76DC3">
        <w:rPr>
          <w:rFonts w:ascii="Arial Narrow" w:hAnsi="Arial Narrow"/>
        </w:rPr>
        <w:t>)</w:t>
      </w:r>
      <w:r w:rsidRPr="00A3359B">
        <w:rPr>
          <w:rFonts w:ascii="Arial Narrow" w:hAnsi="Arial Narrow"/>
        </w:rPr>
        <w:t>.</w:t>
      </w:r>
      <w:r w:rsidR="00ED7CC4">
        <w:rPr>
          <w:rFonts w:ascii="Arial Narrow" w:hAnsi="Arial Narrow"/>
        </w:rPr>
        <w:t xml:space="preserve"> </w:t>
      </w:r>
      <w:r w:rsidR="00331DEF">
        <w:rPr>
          <w:rFonts w:ascii="Arial Narrow" w:hAnsi="Arial Narrow"/>
        </w:rPr>
        <w:t>Además,</w:t>
      </w:r>
      <w:r w:rsidR="00A74BC2">
        <w:rPr>
          <w:rFonts w:ascii="Arial Narrow" w:hAnsi="Arial Narrow"/>
        </w:rPr>
        <w:t xml:space="preserve"> se propondrán </w:t>
      </w:r>
      <w:r w:rsidR="00A74BC2" w:rsidRPr="00A74BC2">
        <w:rPr>
          <w:rFonts w:ascii="Arial Narrow" w:hAnsi="Arial Narrow"/>
        </w:rPr>
        <w:t>medidas de prevención y control que permita la estabilización del talud</w:t>
      </w:r>
      <w:r w:rsidR="00A74BC2">
        <w:rPr>
          <w:rFonts w:ascii="Arial Narrow" w:hAnsi="Arial Narrow"/>
        </w:rPr>
        <w:t>.</w:t>
      </w:r>
    </w:p>
    <w:p w14:paraId="6F7730D5" w14:textId="77777777" w:rsidR="00A74BC2" w:rsidRDefault="00A3359B" w:rsidP="00A3359B">
      <w:pPr>
        <w:spacing w:line="276" w:lineRule="auto"/>
        <w:jc w:val="both"/>
        <w:rPr>
          <w:rFonts w:ascii="Arial Narrow" w:hAnsi="Arial Narrow"/>
        </w:rPr>
      </w:pPr>
      <w:r w:rsidRPr="00A3359B">
        <w:rPr>
          <w:rFonts w:ascii="Arial Narrow" w:hAnsi="Arial Narrow"/>
        </w:rPr>
        <w:t xml:space="preserve">Estudios de Caso: </w:t>
      </w:r>
    </w:p>
    <w:p w14:paraId="4E41D5EB" w14:textId="586B0E08" w:rsidR="00331DEF" w:rsidRDefault="00331DEF" w:rsidP="00A74BC2">
      <w:pPr>
        <w:pStyle w:val="Prrafodelista"/>
        <w:numPr>
          <w:ilvl w:val="0"/>
          <w:numId w:val="6"/>
        </w:numPr>
        <w:spacing w:line="276" w:lineRule="auto"/>
        <w:jc w:val="both"/>
        <w:rPr>
          <w:rFonts w:ascii="Arial Narrow" w:hAnsi="Arial Narrow"/>
        </w:rPr>
      </w:pPr>
      <w:r>
        <w:rPr>
          <w:rFonts w:ascii="Arial Narrow" w:hAnsi="Arial Narrow"/>
        </w:rPr>
        <w:t>Explicación de los métodos tradicionales de análisis de estabilidad de taludes.</w:t>
      </w:r>
    </w:p>
    <w:p w14:paraId="5164BB79" w14:textId="61B80E99" w:rsidR="00E76DC3" w:rsidRPr="00331DEF" w:rsidRDefault="00A3359B" w:rsidP="00331DEF">
      <w:pPr>
        <w:pStyle w:val="Prrafodelista"/>
        <w:numPr>
          <w:ilvl w:val="0"/>
          <w:numId w:val="6"/>
        </w:numPr>
        <w:spacing w:line="276" w:lineRule="auto"/>
        <w:jc w:val="both"/>
        <w:rPr>
          <w:rFonts w:ascii="Arial Narrow" w:hAnsi="Arial Narrow"/>
        </w:rPr>
      </w:pPr>
      <w:r w:rsidRPr="00331DEF">
        <w:rPr>
          <w:rFonts w:ascii="Arial Narrow" w:hAnsi="Arial Narrow"/>
        </w:rPr>
        <w:t xml:space="preserve">Incluir estudios de caso locales que muestren problemas reales de estabilidad de taludes en la región, permitiendo a los estudiantes entender la aplicación práctica de los conceptos </w:t>
      </w:r>
      <w:r w:rsidR="00E76DC3" w:rsidRPr="00331DEF">
        <w:rPr>
          <w:rFonts w:ascii="Arial Narrow" w:hAnsi="Arial Narrow"/>
        </w:rPr>
        <w:t xml:space="preserve">teóricos. </w:t>
      </w:r>
      <w:r w:rsidR="006416BE" w:rsidRPr="00331DEF">
        <w:rPr>
          <w:rFonts w:ascii="Arial Narrow" w:hAnsi="Arial Narrow"/>
        </w:rPr>
        <w:t xml:space="preserve"> </w:t>
      </w:r>
    </w:p>
    <w:p w14:paraId="2A3B70C8" w14:textId="0FAC4E94" w:rsidR="00A74BC2" w:rsidRDefault="006416BE" w:rsidP="00A74BC2">
      <w:pPr>
        <w:pStyle w:val="Prrafodelista"/>
        <w:numPr>
          <w:ilvl w:val="0"/>
          <w:numId w:val="5"/>
        </w:numPr>
        <w:spacing w:line="276" w:lineRule="auto"/>
        <w:jc w:val="both"/>
        <w:rPr>
          <w:rFonts w:ascii="Arial Narrow" w:hAnsi="Arial Narrow"/>
        </w:rPr>
      </w:pPr>
      <w:r w:rsidRPr="00331DEF">
        <w:rPr>
          <w:rFonts w:ascii="Arial Narrow" w:hAnsi="Arial Narrow"/>
        </w:rPr>
        <w:t>Ofrecer clases para los estudiantes sobre métodos avanzados de análisis de estabilidad de taludes</w:t>
      </w:r>
      <w:r w:rsidR="00A74BC2" w:rsidRPr="00331DEF">
        <w:rPr>
          <w:rFonts w:ascii="Arial Narrow" w:hAnsi="Arial Narrow"/>
        </w:rPr>
        <w:t xml:space="preserve"> bien sea por grandes deformaciones (</w:t>
      </w:r>
      <w:r w:rsidR="00A74BC2" w:rsidRPr="00A74BC2">
        <w:rPr>
          <w:rFonts w:ascii="Arial Narrow" w:hAnsi="Arial Narrow"/>
        </w:rPr>
        <w:t>Métodos</w:t>
      </w:r>
      <w:r w:rsidR="00A74BC2" w:rsidRPr="00331DEF">
        <w:rPr>
          <w:rFonts w:ascii="Arial Narrow" w:hAnsi="Arial Narrow"/>
        </w:rPr>
        <w:t xml:space="preserve"> </w:t>
      </w:r>
      <w:r w:rsidR="00A74BC2" w:rsidRPr="00A74BC2">
        <w:rPr>
          <w:rFonts w:ascii="Arial Narrow" w:hAnsi="Arial Narrow"/>
        </w:rPr>
        <w:t>numéricos</w:t>
      </w:r>
      <w:r w:rsidR="00A74BC2" w:rsidRPr="00331DEF">
        <w:rPr>
          <w:rFonts w:ascii="Arial Narrow" w:hAnsi="Arial Narrow"/>
        </w:rPr>
        <w:t>) o el tradicional equilibrio limite (</w:t>
      </w:r>
      <w:r w:rsidR="00A74BC2" w:rsidRPr="00A74BC2">
        <w:rPr>
          <w:rFonts w:ascii="Arial Narrow" w:hAnsi="Arial Narrow"/>
        </w:rPr>
        <w:t>estática</w:t>
      </w:r>
      <w:r w:rsidR="00A74BC2" w:rsidRPr="00331DEF">
        <w:rPr>
          <w:rFonts w:ascii="Arial Narrow" w:hAnsi="Arial Narrow"/>
        </w:rPr>
        <w:t>)</w:t>
      </w:r>
      <w:r w:rsidRPr="00331DEF">
        <w:rPr>
          <w:rFonts w:ascii="Arial Narrow" w:hAnsi="Arial Narrow"/>
        </w:rPr>
        <w:t>.</w:t>
      </w:r>
      <w:r w:rsidR="00005B58" w:rsidRPr="00331DEF">
        <w:rPr>
          <w:rFonts w:ascii="Arial Narrow" w:hAnsi="Arial Narrow"/>
        </w:rPr>
        <w:t xml:space="preserve"> </w:t>
      </w:r>
    </w:p>
    <w:p w14:paraId="400677B7" w14:textId="72CFACFA" w:rsidR="00A3359B" w:rsidRPr="00D82F5B" w:rsidRDefault="00005B58" w:rsidP="00226C0B">
      <w:pPr>
        <w:pStyle w:val="Prrafodelista"/>
        <w:numPr>
          <w:ilvl w:val="0"/>
          <w:numId w:val="5"/>
        </w:numPr>
        <w:spacing w:line="276" w:lineRule="auto"/>
        <w:jc w:val="both"/>
        <w:rPr>
          <w:rFonts w:ascii="Arial Narrow" w:hAnsi="Arial Narrow"/>
        </w:rPr>
      </w:pPr>
      <w:r w:rsidRPr="00D82F5B">
        <w:rPr>
          <w:rFonts w:ascii="Arial Narrow" w:hAnsi="Arial Narrow"/>
        </w:rPr>
        <w:t>Estudiar casos seleccionados donde se ha</w:t>
      </w:r>
      <w:r w:rsidR="00E76DC3" w:rsidRPr="00D82F5B">
        <w:rPr>
          <w:rFonts w:ascii="Arial Narrow" w:hAnsi="Arial Narrow"/>
        </w:rPr>
        <w:t>yan</w:t>
      </w:r>
      <w:r w:rsidRPr="00D82F5B">
        <w:rPr>
          <w:rFonts w:ascii="Arial Narrow" w:hAnsi="Arial Narrow"/>
        </w:rPr>
        <w:t xml:space="preserve"> presentado desprendimientos de tierras, deslizamientos famosos en la literatura y dinámica de fallos.</w:t>
      </w:r>
      <w:r w:rsidR="00E76DC3" w:rsidRPr="00D82F5B">
        <w:rPr>
          <w:rFonts w:ascii="Arial Narrow" w:hAnsi="Arial Narrow"/>
        </w:rPr>
        <w:t xml:space="preserve"> </w:t>
      </w:r>
    </w:p>
    <w:p w14:paraId="59AF8208" w14:textId="77777777" w:rsidR="002032F1" w:rsidRDefault="00A3359B" w:rsidP="00A3359B">
      <w:pPr>
        <w:spacing w:line="276" w:lineRule="auto"/>
        <w:jc w:val="both"/>
        <w:rPr>
          <w:rFonts w:ascii="Arial Narrow" w:hAnsi="Arial Narrow"/>
        </w:rPr>
      </w:pPr>
      <w:r w:rsidRPr="00A3359B">
        <w:rPr>
          <w:rFonts w:ascii="Arial Narrow" w:hAnsi="Arial Narrow"/>
        </w:rPr>
        <w:t>Colaboración Interdisciplinaria: Fomentar la colaboración entre distintas facultades, como geología</w:t>
      </w:r>
      <w:r w:rsidR="006416BE">
        <w:rPr>
          <w:rFonts w:ascii="Arial Narrow" w:hAnsi="Arial Narrow"/>
        </w:rPr>
        <w:t xml:space="preserve">, exploración, </w:t>
      </w:r>
      <w:r w:rsidR="00E6259B">
        <w:rPr>
          <w:rFonts w:ascii="Arial Narrow" w:hAnsi="Arial Narrow"/>
        </w:rPr>
        <w:t>hidrogeología</w:t>
      </w:r>
      <w:r w:rsidRPr="00A3359B">
        <w:rPr>
          <w:rFonts w:ascii="Arial Narrow" w:hAnsi="Arial Narrow"/>
        </w:rPr>
        <w:t xml:space="preserve"> y medio ambiente, para ofrecer una perspectiva integral sobre el tema.</w:t>
      </w:r>
      <w:r w:rsidR="00E76DC3">
        <w:rPr>
          <w:rFonts w:ascii="Arial Narrow" w:hAnsi="Arial Narrow"/>
        </w:rPr>
        <w:t xml:space="preserve"> </w:t>
      </w:r>
      <w:r w:rsidR="0036744B">
        <w:rPr>
          <w:rFonts w:ascii="Arial Narrow" w:hAnsi="Arial Narrow"/>
        </w:rPr>
        <w:t xml:space="preserve">En </w:t>
      </w:r>
      <w:r w:rsidR="00E80C18">
        <w:rPr>
          <w:rFonts w:ascii="Arial Narrow" w:hAnsi="Arial Narrow"/>
        </w:rPr>
        <w:t>el problema</w:t>
      </w:r>
      <w:r w:rsidR="0036744B">
        <w:rPr>
          <w:rFonts w:ascii="Arial Narrow" w:hAnsi="Arial Narrow"/>
        </w:rPr>
        <w:t xml:space="preserve"> de</w:t>
      </w:r>
      <w:r w:rsidR="00E80C18">
        <w:rPr>
          <w:rFonts w:ascii="Arial Narrow" w:hAnsi="Arial Narrow"/>
        </w:rPr>
        <w:t xml:space="preserve"> la</w:t>
      </w:r>
      <w:r w:rsidR="0036744B">
        <w:rPr>
          <w:rFonts w:ascii="Arial Narrow" w:hAnsi="Arial Narrow"/>
        </w:rPr>
        <w:t xml:space="preserve"> estabilidad </w:t>
      </w:r>
      <w:r w:rsidR="00E80C18">
        <w:rPr>
          <w:rFonts w:ascii="Arial Narrow" w:hAnsi="Arial Narrow"/>
        </w:rPr>
        <w:t xml:space="preserve">de un talud </w:t>
      </w:r>
      <w:r w:rsidR="0036744B">
        <w:rPr>
          <w:rFonts w:ascii="Arial Narrow" w:hAnsi="Arial Narrow"/>
        </w:rPr>
        <w:t xml:space="preserve">es fundamental la visión geológica pues genera la geomorfología, procesos </w:t>
      </w:r>
      <w:r w:rsidR="00E80C18">
        <w:rPr>
          <w:rFonts w:ascii="Arial Narrow" w:hAnsi="Arial Narrow"/>
        </w:rPr>
        <w:t xml:space="preserve">tanto </w:t>
      </w:r>
      <w:r w:rsidR="0036744B">
        <w:rPr>
          <w:rFonts w:ascii="Arial Narrow" w:hAnsi="Arial Narrow"/>
        </w:rPr>
        <w:t>de formación de materiale</w:t>
      </w:r>
      <w:r w:rsidR="00E80C18">
        <w:rPr>
          <w:rFonts w:ascii="Arial Narrow" w:hAnsi="Arial Narrow"/>
        </w:rPr>
        <w:t xml:space="preserve">s como de fallas y </w:t>
      </w:r>
      <w:r w:rsidR="00226C0B">
        <w:rPr>
          <w:rFonts w:ascii="Arial Narrow" w:hAnsi="Arial Narrow"/>
        </w:rPr>
        <w:t>antrópicos</w:t>
      </w:r>
      <w:r w:rsidR="0036744B">
        <w:rPr>
          <w:rFonts w:ascii="Arial Narrow" w:hAnsi="Arial Narrow"/>
        </w:rPr>
        <w:t xml:space="preserve">, </w:t>
      </w:r>
      <w:r w:rsidR="00E80C18">
        <w:rPr>
          <w:rFonts w:ascii="Arial Narrow" w:hAnsi="Arial Narrow"/>
        </w:rPr>
        <w:t xml:space="preserve">secuencias geológicas </w:t>
      </w:r>
      <w:r w:rsidR="0036744B">
        <w:rPr>
          <w:rFonts w:ascii="Arial Narrow" w:hAnsi="Arial Narrow"/>
        </w:rPr>
        <w:t xml:space="preserve">etc. La hidrogeología aporta la forma de moverse el gua en el subsuelo y como las formaciones identificadas en la geología almacenan o sueltan el agua. </w:t>
      </w:r>
      <w:r w:rsidR="00226C0B">
        <w:rPr>
          <w:rFonts w:ascii="Arial Narrow" w:hAnsi="Arial Narrow"/>
        </w:rPr>
        <w:t>Además,</w:t>
      </w:r>
      <w:r w:rsidR="0036744B">
        <w:rPr>
          <w:rFonts w:ascii="Arial Narrow" w:hAnsi="Arial Narrow"/>
        </w:rPr>
        <w:t xml:space="preserve"> se puede tratar con el </w:t>
      </w:r>
      <w:r w:rsidR="0036744B">
        <w:rPr>
          <w:rFonts w:ascii="Arial Narrow" w:hAnsi="Arial Narrow"/>
        </w:rPr>
        <w:t xml:space="preserve">medio ambiente o biología, el diseño de taludes con soluciones biológicas o sostenibles, </w:t>
      </w:r>
      <w:r w:rsidR="0036744B">
        <w:rPr>
          <w:rFonts w:ascii="Arial Narrow" w:hAnsi="Arial Narrow"/>
        </w:rPr>
        <w:t xml:space="preserve">tales como </w:t>
      </w:r>
      <w:r w:rsidR="0036744B">
        <w:rPr>
          <w:rFonts w:ascii="Arial Narrow" w:hAnsi="Arial Narrow"/>
        </w:rPr>
        <w:t>biomateriales</w:t>
      </w:r>
      <w:r w:rsidR="002032F1">
        <w:rPr>
          <w:rFonts w:ascii="Arial Narrow" w:hAnsi="Arial Narrow"/>
        </w:rPr>
        <w:t>.</w:t>
      </w:r>
    </w:p>
    <w:p w14:paraId="60D961A1" w14:textId="77777777" w:rsidR="00A3359B" w:rsidRPr="00A3359B" w:rsidRDefault="00A3359B" w:rsidP="00A3359B">
      <w:pPr>
        <w:jc w:val="both"/>
        <w:rPr>
          <w:rFonts w:ascii="Arial Narrow" w:hAnsi="Arial Narrow"/>
          <w:b/>
          <w:bCs/>
          <w:u w:val="single"/>
        </w:rPr>
      </w:pPr>
      <w:r w:rsidRPr="00A3359B">
        <w:rPr>
          <w:rFonts w:ascii="Arial Narrow" w:hAnsi="Arial Narrow"/>
          <w:b/>
          <w:bCs/>
          <w:u w:val="single"/>
        </w:rPr>
        <w:t>Propuesta en la Componente de Investigación</w:t>
      </w:r>
    </w:p>
    <w:p w14:paraId="0E8346D7" w14:textId="6D14F818" w:rsidR="00A3359B" w:rsidRPr="00A3359B" w:rsidRDefault="00226C0B" w:rsidP="00A3359B">
      <w:pPr>
        <w:spacing w:line="276" w:lineRule="auto"/>
        <w:jc w:val="both"/>
        <w:rPr>
          <w:rFonts w:ascii="Arial Narrow" w:hAnsi="Arial Narrow"/>
        </w:rPr>
      </w:pPr>
      <w:r w:rsidRPr="00226C0B">
        <w:rPr>
          <w:rFonts w:ascii="Arial Narrow" w:hAnsi="Arial Narrow"/>
        </w:rPr>
        <w:t>La investigación de métodos para analizar la estabilidad de taludes debe ser un pilar fundamental en la universidad, especialmente en el área de geotecnia, dada la persistente problemática de inestabilidades</w:t>
      </w:r>
      <w:r>
        <w:rPr>
          <w:rFonts w:ascii="Arial Narrow" w:hAnsi="Arial Narrow"/>
        </w:rPr>
        <w:t xml:space="preserve"> de taludes</w:t>
      </w:r>
      <w:r w:rsidRPr="00226C0B">
        <w:rPr>
          <w:rFonts w:ascii="Arial Narrow" w:hAnsi="Arial Narrow"/>
        </w:rPr>
        <w:t xml:space="preserve"> que enfrenta nuestro país, sobre todo en épocas de lluvias</w:t>
      </w:r>
      <w:r w:rsidR="00A3359B" w:rsidRPr="00A3359B">
        <w:rPr>
          <w:rFonts w:ascii="Arial Narrow" w:hAnsi="Arial Narrow"/>
        </w:rPr>
        <w:t>. Se sugiere:</w:t>
      </w:r>
    </w:p>
    <w:p w14:paraId="56E7CA36" w14:textId="74815ABA" w:rsidR="00A3359B" w:rsidRDefault="00A3359B" w:rsidP="00D82F5B">
      <w:pPr>
        <w:spacing w:line="276" w:lineRule="auto"/>
        <w:jc w:val="both"/>
        <w:rPr>
          <w:rFonts w:ascii="Arial Narrow" w:hAnsi="Arial Narrow"/>
        </w:rPr>
      </w:pPr>
      <w:r w:rsidRPr="00A3359B">
        <w:rPr>
          <w:rFonts w:ascii="Arial Narrow" w:hAnsi="Arial Narrow"/>
        </w:rPr>
        <w:t>Proyectos de Investigación Aplicada: Establecer líneas de investigación que se enfoquen en el análisis y la mitigación de riesgos en áreas propensas a deslizamientos, utilizando técnicas de modelación y simulación.</w:t>
      </w:r>
      <w:r w:rsidR="006964E6">
        <w:rPr>
          <w:rFonts w:ascii="Arial Narrow" w:hAnsi="Arial Narrow"/>
        </w:rPr>
        <w:t xml:space="preserve"> Entre las técnicas a aplicar para el m</w:t>
      </w:r>
      <w:r w:rsidR="006964E6" w:rsidRPr="006964E6">
        <w:rPr>
          <w:rFonts w:ascii="Arial Narrow" w:hAnsi="Arial Narrow"/>
        </w:rPr>
        <w:t>odelamiento numérico de deslizamiento</w:t>
      </w:r>
      <w:r w:rsidR="006964E6">
        <w:rPr>
          <w:rFonts w:ascii="Arial Narrow" w:hAnsi="Arial Narrow"/>
        </w:rPr>
        <w:t>s</w:t>
      </w:r>
      <w:r w:rsidR="006964E6" w:rsidRPr="006964E6">
        <w:rPr>
          <w:rFonts w:ascii="Arial Narrow" w:hAnsi="Arial Narrow"/>
        </w:rPr>
        <w:t xml:space="preserve"> </w:t>
      </w:r>
      <w:r w:rsidR="006964E6">
        <w:rPr>
          <w:rFonts w:ascii="Arial Narrow" w:hAnsi="Arial Narrow"/>
        </w:rPr>
        <w:t>sería</w:t>
      </w:r>
      <w:r w:rsidR="006964E6" w:rsidRPr="006964E6">
        <w:rPr>
          <w:rFonts w:ascii="Arial Narrow" w:hAnsi="Arial Narrow"/>
        </w:rPr>
        <w:t xml:space="preserve"> el método del punto material</w:t>
      </w:r>
      <w:r w:rsidR="006964E6">
        <w:rPr>
          <w:rFonts w:ascii="Arial Narrow" w:hAnsi="Arial Narrow"/>
        </w:rPr>
        <w:t>.</w:t>
      </w:r>
      <w:r w:rsidR="00E76DC3">
        <w:rPr>
          <w:rFonts w:ascii="Arial Narrow" w:hAnsi="Arial Narrow"/>
        </w:rPr>
        <w:t xml:space="preserve"> </w:t>
      </w:r>
      <w:r w:rsidR="00D82F5B">
        <w:rPr>
          <w:rFonts w:ascii="Arial Narrow" w:hAnsi="Arial Narrow"/>
        </w:rPr>
        <w:t xml:space="preserve"> El </w:t>
      </w:r>
      <w:r w:rsidR="00D82F5B" w:rsidRPr="00D82F5B">
        <w:rPr>
          <w:rFonts w:ascii="Arial Narrow" w:hAnsi="Arial Narrow"/>
        </w:rPr>
        <w:t>M</w:t>
      </w:r>
      <w:r w:rsidR="00D82F5B">
        <w:rPr>
          <w:rFonts w:ascii="Arial Narrow" w:hAnsi="Arial Narrow"/>
        </w:rPr>
        <w:t>é</w:t>
      </w:r>
      <w:r w:rsidR="00D82F5B" w:rsidRPr="00D82F5B">
        <w:rPr>
          <w:rFonts w:ascii="Arial Narrow" w:hAnsi="Arial Narrow"/>
        </w:rPr>
        <w:t xml:space="preserve">todo del Punto Material (Material Point Method- </w:t>
      </w:r>
      <w:r w:rsidR="00BA3DDA" w:rsidRPr="00D82F5B">
        <w:rPr>
          <w:rFonts w:ascii="Arial Narrow" w:hAnsi="Arial Narrow"/>
        </w:rPr>
        <w:t>MPM)</w:t>
      </w:r>
      <w:r w:rsidR="00D82F5B" w:rsidRPr="00D82F5B">
        <w:rPr>
          <w:rFonts w:ascii="Arial Narrow" w:hAnsi="Arial Narrow"/>
        </w:rPr>
        <w:t>. Este M</w:t>
      </w:r>
      <w:r w:rsidR="00D82F5B">
        <w:rPr>
          <w:rFonts w:ascii="Arial Narrow" w:hAnsi="Arial Narrow"/>
        </w:rPr>
        <w:t>é</w:t>
      </w:r>
      <w:r w:rsidR="00D82F5B" w:rsidRPr="00D82F5B">
        <w:rPr>
          <w:rFonts w:ascii="Arial Narrow" w:hAnsi="Arial Narrow"/>
        </w:rPr>
        <w:t xml:space="preserve">todo propuesto por Sulsky et al. (1994), combina las ventajas de las descripciones de movimiento Euleriana y Lagrangiana a partir de una doble </w:t>
      </w:r>
      <w:r w:rsidR="00D82F5B" w:rsidRPr="00D82F5B">
        <w:rPr>
          <w:rFonts w:ascii="Arial Narrow" w:hAnsi="Arial Narrow"/>
        </w:rPr>
        <w:t>discretización</w:t>
      </w:r>
      <w:r w:rsidR="00D82F5B" w:rsidRPr="00D82F5B">
        <w:rPr>
          <w:rFonts w:ascii="Arial Narrow" w:hAnsi="Arial Narrow"/>
        </w:rPr>
        <w:t>. Una</w:t>
      </w:r>
      <w:r w:rsidR="00D82F5B">
        <w:rPr>
          <w:rFonts w:ascii="Arial Narrow" w:hAnsi="Arial Narrow"/>
        </w:rPr>
        <w:t xml:space="preserve"> </w:t>
      </w:r>
      <w:r w:rsidR="00D82F5B" w:rsidRPr="00D82F5B">
        <w:rPr>
          <w:rFonts w:ascii="Arial Narrow" w:hAnsi="Arial Narrow"/>
        </w:rPr>
        <w:t>serie de part</w:t>
      </w:r>
      <w:r w:rsidR="00D82F5B">
        <w:rPr>
          <w:rFonts w:ascii="Arial Narrow" w:hAnsi="Arial Narrow"/>
        </w:rPr>
        <w:t>í</w:t>
      </w:r>
      <w:r w:rsidR="00D82F5B" w:rsidRPr="00D82F5B">
        <w:rPr>
          <w:rFonts w:ascii="Arial Narrow" w:hAnsi="Arial Narrow"/>
        </w:rPr>
        <w:t xml:space="preserve">culas que contienen </w:t>
      </w:r>
      <w:r w:rsidR="00D82F5B" w:rsidRPr="00D82F5B">
        <w:rPr>
          <w:rFonts w:ascii="Arial Narrow" w:hAnsi="Arial Narrow"/>
        </w:rPr>
        <w:t>todas las variables</w:t>
      </w:r>
      <w:r w:rsidR="00D82F5B" w:rsidRPr="00D82F5B">
        <w:rPr>
          <w:rFonts w:ascii="Arial Narrow" w:hAnsi="Arial Narrow"/>
        </w:rPr>
        <w:t xml:space="preserve"> de estado y una malla de fondo que se</w:t>
      </w:r>
      <w:r w:rsidR="00D82F5B">
        <w:rPr>
          <w:rFonts w:ascii="Arial Narrow" w:hAnsi="Arial Narrow"/>
        </w:rPr>
        <w:t xml:space="preserve"> </w:t>
      </w:r>
      <w:r w:rsidR="00D82F5B" w:rsidRPr="00D82F5B">
        <w:rPr>
          <w:rFonts w:ascii="Arial Narrow" w:hAnsi="Arial Narrow"/>
        </w:rPr>
        <w:t>emplea para solucionar las ecuaciones de movimiento</w:t>
      </w:r>
      <w:r w:rsidR="00D82F5B" w:rsidRPr="00D82F5B">
        <w:t xml:space="preserve"> </w:t>
      </w:r>
      <w:r w:rsidR="00D82F5B" w:rsidRPr="00D82F5B">
        <w:rPr>
          <w:rFonts w:ascii="Arial Narrow" w:hAnsi="Arial Narrow"/>
        </w:rPr>
        <w:t>De esta manera se pueden simular</w:t>
      </w:r>
      <w:r w:rsidR="00D82F5B">
        <w:rPr>
          <w:rFonts w:ascii="Arial Narrow" w:hAnsi="Arial Narrow"/>
        </w:rPr>
        <w:t xml:space="preserve"> </w:t>
      </w:r>
      <w:r w:rsidR="00D82F5B" w:rsidRPr="00D82F5B">
        <w:rPr>
          <w:rFonts w:ascii="Arial Narrow" w:hAnsi="Arial Narrow"/>
        </w:rPr>
        <w:t>problemas de deformaciones grandes</w:t>
      </w:r>
      <w:r w:rsidR="00D82F5B">
        <w:rPr>
          <w:rFonts w:ascii="Arial Narrow" w:hAnsi="Arial Narrow"/>
        </w:rPr>
        <w:t xml:space="preserve"> </w:t>
      </w:r>
      <w:r w:rsidR="00D82F5B" w:rsidRPr="00D82F5B">
        <w:rPr>
          <w:rFonts w:ascii="Arial Narrow" w:hAnsi="Arial Narrow"/>
        </w:rPr>
        <w:t>Le</w:t>
      </w:r>
      <w:r w:rsidR="00D82F5B">
        <w:rPr>
          <w:rFonts w:ascii="Arial Narrow" w:hAnsi="Arial Narrow"/>
        </w:rPr>
        <w:t>ó</w:t>
      </w:r>
      <w:r w:rsidR="00D82F5B" w:rsidRPr="00D82F5B">
        <w:rPr>
          <w:rFonts w:ascii="Arial Narrow" w:hAnsi="Arial Narrow"/>
        </w:rPr>
        <w:t>n</w:t>
      </w:r>
      <w:r w:rsidR="00D82F5B">
        <w:rPr>
          <w:rFonts w:ascii="Arial Narrow" w:hAnsi="Arial Narrow"/>
        </w:rPr>
        <w:t>-</w:t>
      </w:r>
      <w:r w:rsidR="00D82F5B" w:rsidRPr="00D82F5B">
        <w:rPr>
          <w:rFonts w:ascii="Arial Narrow" w:hAnsi="Arial Narrow"/>
        </w:rPr>
        <w:t>Vanegas</w:t>
      </w:r>
      <w:r w:rsidR="00D82F5B">
        <w:rPr>
          <w:rFonts w:ascii="Arial Narrow" w:hAnsi="Arial Narrow"/>
        </w:rPr>
        <w:t xml:space="preserve"> 2019</w:t>
      </w:r>
      <w:r w:rsidR="00E76DC3">
        <w:rPr>
          <w:rFonts w:ascii="Arial Narrow" w:hAnsi="Arial Narrow"/>
        </w:rPr>
        <w:t>.</w:t>
      </w:r>
      <w:r w:rsidR="00B64D4A">
        <w:rPr>
          <w:rFonts w:ascii="Arial Narrow" w:hAnsi="Arial Narrow"/>
        </w:rPr>
        <w:t xml:space="preserve"> </w:t>
      </w:r>
      <w:r w:rsidR="00B64D4A" w:rsidRPr="00B64D4A">
        <w:rPr>
          <w:rFonts w:ascii="Arial Narrow" w:hAnsi="Arial Narrow"/>
        </w:rPr>
        <w:t xml:space="preserve">El análisis de la estabilidad del talud y el inicio del deslizamiento puede ser abordado mediante el uso de métodos clásicos en la ingeniería geotécnica, tales como el método de equilibrio límite </w:t>
      </w:r>
      <w:r w:rsidR="00220050">
        <w:rPr>
          <w:rFonts w:ascii="Arial Narrow" w:hAnsi="Arial Narrow"/>
        </w:rPr>
        <w:t>y</w:t>
      </w:r>
      <w:r w:rsidR="00B64D4A" w:rsidRPr="00B64D4A">
        <w:rPr>
          <w:rFonts w:ascii="Arial Narrow" w:hAnsi="Arial Narrow"/>
        </w:rPr>
        <w:t xml:space="preserve"> el ampliamente conocido método de los elementos finitos (MEF)</w:t>
      </w:r>
      <w:r w:rsidR="00220050">
        <w:rPr>
          <w:rFonts w:ascii="Arial Narrow" w:hAnsi="Arial Narrow"/>
        </w:rPr>
        <w:t xml:space="preserve"> para grandes deformaciones</w:t>
      </w:r>
      <w:r w:rsidR="00B64D4A" w:rsidRPr="00B64D4A">
        <w:rPr>
          <w:rFonts w:ascii="Arial Narrow" w:hAnsi="Arial Narrow"/>
        </w:rPr>
        <w:t xml:space="preserve">. Sin </w:t>
      </w:r>
      <w:r w:rsidR="004C3A83" w:rsidRPr="00B64D4A">
        <w:rPr>
          <w:rFonts w:ascii="Arial Narrow" w:hAnsi="Arial Narrow"/>
        </w:rPr>
        <w:t>embargo,</w:t>
      </w:r>
      <w:r w:rsidR="00B64D4A" w:rsidRPr="00B64D4A">
        <w:rPr>
          <w:rFonts w:ascii="Arial Narrow" w:hAnsi="Arial Narrow"/>
        </w:rPr>
        <w:t xml:space="preserve"> para modelar el comportamiento del suelo durante un deslizamiento se debe utilizar un método numérico capaz de manejar grandes deformaciones</w:t>
      </w:r>
      <w:r w:rsidR="00B64D4A">
        <w:rPr>
          <w:rFonts w:ascii="Arial Narrow" w:hAnsi="Arial Narrow"/>
        </w:rPr>
        <w:t xml:space="preserve"> tal como </w:t>
      </w:r>
      <w:r w:rsidR="00B64D4A" w:rsidRPr="006964E6">
        <w:rPr>
          <w:rFonts w:ascii="Arial Narrow" w:hAnsi="Arial Narrow"/>
        </w:rPr>
        <w:t>método del punto material</w:t>
      </w:r>
      <w:r w:rsidR="00B64D4A">
        <w:rPr>
          <w:rFonts w:ascii="Arial Narrow" w:hAnsi="Arial Narrow"/>
        </w:rPr>
        <w:t>.</w:t>
      </w:r>
      <w:r w:rsidR="004C3A83">
        <w:rPr>
          <w:rFonts w:ascii="Arial Narrow" w:hAnsi="Arial Narrow"/>
        </w:rPr>
        <w:t xml:space="preserve"> Además de lo anterior, </w:t>
      </w:r>
      <w:r w:rsidR="00E76DC3">
        <w:rPr>
          <w:rFonts w:ascii="Arial Narrow" w:hAnsi="Arial Narrow"/>
        </w:rPr>
        <w:t>i</w:t>
      </w:r>
      <w:r w:rsidR="004C3A83" w:rsidRPr="004C3A83">
        <w:rPr>
          <w:rFonts w:ascii="Arial Narrow" w:hAnsi="Arial Narrow"/>
        </w:rPr>
        <w:t xml:space="preserve">ntroducir el uso de herramientas de análisis basadas </w:t>
      </w:r>
      <w:bookmarkStart w:id="0" w:name="_Hlk176774492"/>
      <w:r w:rsidR="004C3A83" w:rsidRPr="004C3A83">
        <w:rPr>
          <w:rFonts w:ascii="Arial Narrow" w:hAnsi="Arial Narrow"/>
        </w:rPr>
        <w:t>en inteligencia artificial</w:t>
      </w:r>
      <w:r w:rsidR="00ED7CC4">
        <w:rPr>
          <w:rFonts w:ascii="Arial Narrow" w:hAnsi="Arial Narrow"/>
        </w:rPr>
        <w:t>, big data</w:t>
      </w:r>
      <w:r w:rsidR="004C3A83" w:rsidRPr="004C3A83">
        <w:rPr>
          <w:rFonts w:ascii="Arial Narrow" w:hAnsi="Arial Narrow"/>
        </w:rPr>
        <w:t xml:space="preserve"> y machine learning</w:t>
      </w:r>
      <w:bookmarkEnd w:id="0"/>
      <w:r w:rsidR="004C3A83">
        <w:rPr>
          <w:rFonts w:ascii="Arial Narrow" w:hAnsi="Arial Narrow"/>
        </w:rPr>
        <w:t>.</w:t>
      </w:r>
      <w:r w:rsidR="00E76DC3">
        <w:rPr>
          <w:rFonts w:ascii="Arial Narrow" w:hAnsi="Arial Narrow"/>
        </w:rPr>
        <w:t xml:space="preserve"> </w:t>
      </w:r>
    </w:p>
    <w:p w14:paraId="60F47ADA" w14:textId="01BC57B4" w:rsidR="006964E6" w:rsidRDefault="00226C0B" w:rsidP="00A3359B">
      <w:pPr>
        <w:spacing w:line="276" w:lineRule="auto"/>
        <w:jc w:val="both"/>
        <w:rPr>
          <w:rFonts w:ascii="Arial Narrow" w:hAnsi="Arial Narrow"/>
        </w:rPr>
      </w:pPr>
      <w:r>
        <w:rPr>
          <w:rFonts w:ascii="Arial Narrow" w:hAnsi="Arial Narrow"/>
        </w:rPr>
        <w:t>Otra temática importante es la i</w:t>
      </w:r>
      <w:r w:rsidR="006964E6" w:rsidRPr="006964E6">
        <w:rPr>
          <w:rFonts w:ascii="Arial Narrow" w:hAnsi="Arial Narrow"/>
        </w:rPr>
        <w:t xml:space="preserve">nvestigación sobre el comportamiento sísmico de </w:t>
      </w:r>
      <w:r w:rsidR="004C3A83">
        <w:rPr>
          <w:rFonts w:ascii="Arial Narrow" w:hAnsi="Arial Narrow"/>
        </w:rPr>
        <w:t xml:space="preserve">taludes y </w:t>
      </w:r>
      <w:r w:rsidR="00CA34DB">
        <w:rPr>
          <w:rFonts w:ascii="Arial Narrow" w:hAnsi="Arial Narrow"/>
        </w:rPr>
        <w:t>condiciones extremas como nivel freático alto</w:t>
      </w:r>
      <w:r w:rsidR="00CA34DB" w:rsidRPr="006964E6">
        <w:rPr>
          <w:rFonts w:ascii="Arial Narrow" w:hAnsi="Arial Narrow"/>
        </w:rPr>
        <w:t xml:space="preserve"> </w:t>
      </w:r>
      <w:r w:rsidR="006964E6" w:rsidRPr="006964E6">
        <w:rPr>
          <w:rFonts w:ascii="Arial Narrow" w:hAnsi="Arial Narrow"/>
        </w:rPr>
        <w:t>y el diseño de sistemas de soporte</w:t>
      </w:r>
      <w:r w:rsidR="00CA34DB">
        <w:rPr>
          <w:rFonts w:ascii="Arial Narrow" w:hAnsi="Arial Narrow"/>
        </w:rPr>
        <w:t>s</w:t>
      </w:r>
      <w:r w:rsidR="006964E6" w:rsidRPr="006964E6">
        <w:rPr>
          <w:rFonts w:ascii="Arial Narrow" w:hAnsi="Arial Narrow"/>
        </w:rPr>
        <w:t xml:space="preserve"> resistentes a</w:t>
      </w:r>
      <w:r w:rsidR="00CA34DB">
        <w:rPr>
          <w:rFonts w:ascii="Arial Narrow" w:hAnsi="Arial Narrow"/>
        </w:rPr>
        <w:t xml:space="preserve"> las condiciones extremas y de terremoto</w:t>
      </w:r>
      <w:r w:rsidR="00E76DC3">
        <w:rPr>
          <w:rFonts w:ascii="Arial Narrow" w:hAnsi="Arial Narrow"/>
        </w:rPr>
        <w:t xml:space="preserve">. </w:t>
      </w:r>
    </w:p>
    <w:p w14:paraId="5F60CAD3" w14:textId="30A7C564" w:rsidR="00ED7CC4" w:rsidRPr="00A3359B" w:rsidRDefault="00ED7CC4" w:rsidP="00A3359B">
      <w:pPr>
        <w:spacing w:line="276" w:lineRule="auto"/>
        <w:jc w:val="both"/>
        <w:rPr>
          <w:rFonts w:ascii="Arial Narrow" w:hAnsi="Arial Narrow"/>
        </w:rPr>
      </w:pPr>
      <w:r w:rsidRPr="00ED7CC4">
        <w:rPr>
          <w:rFonts w:ascii="Arial Narrow" w:hAnsi="Arial Narrow"/>
        </w:rPr>
        <w:t xml:space="preserve">Establecer alianzas con entidades gubernamentales y empresas privadas </w:t>
      </w:r>
      <w:r w:rsidR="00226C0B">
        <w:rPr>
          <w:rFonts w:ascii="Arial Narrow" w:hAnsi="Arial Narrow"/>
        </w:rPr>
        <w:t xml:space="preserve">tales como unidad de gestión de riesgos o empresas de consultoría nacional, </w:t>
      </w:r>
      <w:r w:rsidRPr="00ED7CC4">
        <w:rPr>
          <w:rFonts w:ascii="Arial Narrow" w:hAnsi="Arial Narrow"/>
        </w:rPr>
        <w:t>para desarrollar proyectos de investigación que aborden problemas reales de estabilidad de taludes en la región</w:t>
      </w:r>
      <w:r w:rsidR="00226C0B">
        <w:rPr>
          <w:rFonts w:ascii="Arial Narrow" w:hAnsi="Arial Narrow"/>
        </w:rPr>
        <w:t>.</w:t>
      </w:r>
      <w:r w:rsidR="00E76DC3">
        <w:rPr>
          <w:rFonts w:ascii="Arial Narrow" w:hAnsi="Arial Narrow"/>
        </w:rPr>
        <w:t xml:space="preserve"> </w:t>
      </w:r>
    </w:p>
    <w:p w14:paraId="419CD551" w14:textId="77777777" w:rsidR="002D3740" w:rsidRDefault="00A3359B" w:rsidP="00A3359B">
      <w:pPr>
        <w:spacing w:line="276" w:lineRule="auto"/>
        <w:jc w:val="both"/>
        <w:rPr>
          <w:rFonts w:ascii="Arial Narrow" w:hAnsi="Arial Narrow"/>
        </w:rPr>
      </w:pPr>
      <w:r w:rsidRPr="00A3359B">
        <w:rPr>
          <w:rFonts w:ascii="Arial Narrow" w:hAnsi="Arial Narrow"/>
        </w:rPr>
        <w:t xml:space="preserve">Publicaciones y Conferencias: </w:t>
      </w:r>
    </w:p>
    <w:p w14:paraId="66EE58CD" w14:textId="77777777" w:rsidR="002D3740" w:rsidRDefault="00A3359B" w:rsidP="002D3740">
      <w:pPr>
        <w:pStyle w:val="Prrafodelista"/>
        <w:numPr>
          <w:ilvl w:val="0"/>
          <w:numId w:val="8"/>
        </w:numPr>
        <w:spacing w:line="276" w:lineRule="auto"/>
        <w:jc w:val="both"/>
        <w:rPr>
          <w:rFonts w:ascii="Arial Narrow" w:hAnsi="Arial Narrow"/>
        </w:rPr>
      </w:pPr>
      <w:r w:rsidRPr="00BA3DDA">
        <w:rPr>
          <w:rFonts w:ascii="Arial Narrow" w:hAnsi="Arial Narrow"/>
        </w:rPr>
        <w:t>Incentivar la publicación de artículos en revistas académicas y la participación en conferencias</w:t>
      </w:r>
      <w:r w:rsidR="00E76DC3" w:rsidRPr="00BA3DDA">
        <w:rPr>
          <w:rFonts w:ascii="Arial Narrow" w:hAnsi="Arial Narrow"/>
        </w:rPr>
        <w:t xml:space="preserve"> nacionales e</w:t>
      </w:r>
      <w:r w:rsidRPr="00BA3DDA">
        <w:rPr>
          <w:rFonts w:ascii="Arial Narrow" w:hAnsi="Arial Narrow"/>
        </w:rPr>
        <w:t xml:space="preserve"> internacionales para compartir los resultados de las investigaciones y fomentar el intercambio de conocimiento.</w:t>
      </w:r>
      <w:r w:rsidR="00CA34DB" w:rsidRPr="00BA3DDA">
        <w:rPr>
          <w:rFonts w:ascii="Arial Narrow" w:hAnsi="Arial Narrow"/>
        </w:rPr>
        <w:t xml:space="preserve"> </w:t>
      </w:r>
    </w:p>
    <w:p w14:paraId="233FF768" w14:textId="7B618313" w:rsidR="00A3359B" w:rsidRPr="00BA3DDA" w:rsidRDefault="00CA34DB" w:rsidP="00BA3DDA">
      <w:pPr>
        <w:pStyle w:val="Prrafodelista"/>
        <w:numPr>
          <w:ilvl w:val="0"/>
          <w:numId w:val="8"/>
        </w:numPr>
        <w:spacing w:line="276" w:lineRule="auto"/>
        <w:jc w:val="both"/>
        <w:rPr>
          <w:rFonts w:ascii="Arial Narrow" w:hAnsi="Arial Narrow"/>
        </w:rPr>
      </w:pPr>
      <w:r w:rsidRPr="00BA3DDA">
        <w:rPr>
          <w:rFonts w:ascii="Arial Narrow" w:hAnsi="Arial Narrow"/>
        </w:rPr>
        <w:t>Fomentar la participación de estudiantes y profesores de geología, ciencias ambientales e ingeniería ambiental en proyectos conjuntos.</w:t>
      </w:r>
    </w:p>
    <w:p w14:paraId="6368DD13" w14:textId="77777777" w:rsidR="002D3740" w:rsidRDefault="00A3359B" w:rsidP="00A3359B">
      <w:pPr>
        <w:spacing w:line="276" w:lineRule="auto"/>
        <w:jc w:val="both"/>
        <w:rPr>
          <w:rFonts w:ascii="Arial Narrow" w:hAnsi="Arial Narrow"/>
        </w:rPr>
      </w:pPr>
      <w:r w:rsidRPr="00A3359B">
        <w:rPr>
          <w:rFonts w:ascii="Arial Narrow" w:hAnsi="Arial Narrow"/>
        </w:rPr>
        <w:t xml:space="preserve">Asociaciones con la Industria: </w:t>
      </w:r>
    </w:p>
    <w:p w14:paraId="3D4E8755" w14:textId="77777777" w:rsidR="002D3740" w:rsidRDefault="00A3359B" w:rsidP="002D3740">
      <w:pPr>
        <w:pStyle w:val="Prrafodelista"/>
        <w:numPr>
          <w:ilvl w:val="0"/>
          <w:numId w:val="9"/>
        </w:numPr>
        <w:spacing w:line="276" w:lineRule="auto"/>
        <w:jc w:val="both"/>
        <w:rPr>
          <w:rFonts w:ascii="Arial Narrow" w:hAnsi="Arial Narrow"/>
        </w:rPr>
      </w:pPr>
      <w:r w:rsidRPr="00BA3DDA">
        <w:rPr>
          <w:rFonts w:ascii="Arial Narrow" w:hAnsi="Arial Narrow"/>
        </w:rPr>
        <w:t>Crear vínculos con empresas del sector para realizar investigaciones conjuntas que respondan a necesidades específicas del mercado y contribuyan al desarrollo tecnológico en el área.</w:t>
      </w:r>
      <w:r w:rsidR="00ED7CC4" w:rsidRPr="00BA3DDA">
        <w:rPr>
          <w:rFonts w:ascii="Arial Narrow" w:hAnsi="Arial Narrow"/>
        </w:rPr>
        <w:t xml:space="preserve"> </w:t>
      </w:r>
    </w:p>
    <w:p w14:paraId="58737661" w14:textId="3AC54756" w:rsidR="00A3359B" w:rsidRPr="00BA3DDA" w:rsidRDefault="00ED7CC4" w:rsidP="00BA3DDA">
      <w:pPr>
        <w:pStyle w:val="Prrafodelista"/>
        <w:numPr>
          <w:ilvl w:val="0"/>
          <w:numId w:val="9"/>
        </w:numPr>
        <w:spacing w:line="276" w:lineRule="auto"/>
        <w:jc w:val="both"/>
        <w:rPr>
          <w:rFonts w:ascii="Arial Narrow" w:hAnsi="Arial Narrow"/>
        </w:rPr>
      </w:pPr>
      <w:r w:rsidRPr="00BA3DDA">
        <w:rPr>
          <w:rFonts w:ascii="Arial Narrow" w:hAnsi="Arial Narrow"/>
        </w:rPr>
        <w:t>Acoplar con la industria, desarrollo de sistemas de monitoreo en tiempo real utilizando sensores y tecnología IoT.</w:t>
      </w:r>
      <w:r w:rsidR="00E76DC3" w:rsidRPr="00BA3DDA">
        <w:rPr>
          <w:rFonts w:ascii="Arial Narrow" w:hAnsi="Arial Narrow"/>
        </w:rPr>
        <w:t xml:space="preserve"> </w:t>
      </w:r>
      <w:r w:rsidR="002D3740" w:rsidRPr="002D3740">
        <w:rPr>
          <w:rFonts w:ascii="Arial Narrow" w:hAnsi="Arial Narrow"/>
        </w:rPr>
        <w:t>La característica principal del IoT es que permite la comunicación y el intercambio de información entre dispositivos, lo que facilita la automatización y el control remoto, así como una mejor toma de decisiones basada en datos en tiempo real</w:t>
      </w:r>
      <w:r w:rsidR="00E76DC3" w:rsidRPr="00BA3DDA">
        <w:rPr>
          <w:rFonts w:ascii="Arial Narrow" w:hAnsi="Arial Narrow"/>
        </w:rPr>
        <w:t xml:space="preserve">. </w:t>
      </w:r>
    </w:p>
    <w:p w14:paraId="3F608F1A" w14:textId="77777777" w:rsidR="00A3359B" w:rsidRPr="00A3359B" w:rsidRDefault="00A3359B" w:rsidP="00A3359B">
      <w:pPr>
        <w:jc w:val="both"/>
        <w:rPr>
          <w:rFonts w:ascii="Arial Narrow" w:hAnsi="Arial Narrow"/>
          <w:b/>
          <w:bCs/>
          <w:u w:val="single"/>
        </w:rPr>
      </w:pPr>
      <w:r w:rsidRPr="00A3359B">
        <w:rPr>
          <w:rFonts w:ascii="Arial Narrow" w:hAnsi="Arial Narrow"/>
          <w:b/>
          <w:bCs/>
          <w:u w:val="single"/>
        </w:rPr>
        <w:t>Propuesta en la Componente de Extensión</w:t>
      </w:r>
    </w:p>
    <w:p w14:paraId="765EB08F" w14:textId="4D3F5233" w:rsidR="00A3359B" w:rsidRPr="00A3359B" w:rsidRDefault="00A3359B" w:rsidP="00A3359B">
      <w:pPr>
        <w:spacing w:line="276" w:lineRule="auto"/>
        <w:jc w:val="both"/>
        <w:rPr>
          <w:rFonts w:ascii="Arial Narrow" w:hAnsi="Arial Narrow"/>
        </w:rPr>
      </w:pPr>
      <w:r w:rsidRPr="00A3359B">
        <w:rPr>
          <w:rFonts w:ascii="Arial Narrow" w:hAnsi="Arial Narrow"/>
        </w:rPr>
        <w:t>La extensión universitaria juega un papel crucial en la transferencia de conocimiento a la sociedad. Se propone:</w:t>
      </w:r>
    </w:p>
    <w:p w14:paraId="33A26A3C" w14:textId="7C39C2F7" w:rsidR="00A3359B" w:rsidRPr="00A3359B" w:rsidRDefault="00A3359B" w:rsidP="00A3359B">
      <w:pPr>
        <w:spacing w:line="276" w:lineRule="auto"/>
        <w:jc w:val="both"/>
        <w:rPr>
          <w:rFonts w:ascii="Arial Narrow" w:hAnsi="Arial Narrow"/>
        </w:rPr>
      </w:pPr>
      <w:r w:rsidRPr="00A3359B">
        <w:rPr>
          <w:rFonts w:ascii="Arial Narrow" w:hAnsi="Arial Narrow"/>
        </w:rPr>
        <w:t>Talleres y Seminarios: Organizar talleres y seminarios dirigidos a profesionales del sector y a la comunidad, donde se aborden temas de análisis de estabilidad de taludes y se presenten herramientas y técnicas disponibles.</w:t>
      </w:r>
      <w:r w:rsidR="00E76DC3">
        <w:rPr>
          <w:rFonts w:ascii="Arial Narrow" w:hAnsi="Arial Narrow"/>
        </w:rPr>
        <w:t xml:space="preserve"> </w:t>
      </w:r>
    </w:p>
    <w:p w14:paraId="36AEEBF1" w14:textId="11415063" w:rsidR="00A3359B" w:rsidRPr="00A3359B" w:rsidRDefault="006964E6" w:rsidP="00A3359B">
      <w:pPr>
        <w:spacing w:line="276" w:lineRule="auto"/>
        <w:jc w:val="both"/>
        <w:rPr>
          <w:rFonts w:ascii="Arial Narrow" w:hAnsi="Arial Narrow"/>
        </w:rPr>
      </w:pPr>
      <w:r>
        <w:rPr>
          <w:rFonts w:ascii="Arial Narrow" w:hAnsi="Arial Narrow"/>
        </w:rPr>
        <w:t>Colaboración con otras áreas</w:t>
      </w:r>
      <w:r w:rsidR="00A3359B" w:rsidRPr="00A3359B">
        <w:rPr>
          <w:rFonts w:ascii="Arial Narrow" w:hAnsi="Arial Narrow"/>
        </w:rPr>
        <w:t xml:space="preserve">: </w:t>
      </w:r>
      <w:r w:rsidRPr="006964E6">
        <w:rPr>
          <w:rFonts w:ascii="Arial Narrow" w:hAnsi="Arial Narrow"/>
        </w:rPr>
        <w:t xml:space="preserve">Colaborar con departamentos de ciencias de la computación e inteligencia artificial para desarrollar algoritmos avanzados de optimización y análisis de datos aplicados a la </w:t>
      </w:r>
      <w:r>
        <w:rPr>
          <w:rFonts w:ascii="Arial Narrow" w:hAnsi="Arial Narrow"/>
        </w:rPr>
        <w:t>estabilidad de taludes</w:t>
      </w:r>
      <w:r w:rsidR="00A3359B" w:rsidRPr="00A3359B">
        <w:rPr>
          <w:rFonts w:ascii="Arial Narrow" w:hAnsi="Arial Narrow"/>
        </w:rPr>
        <w:t>.</w:t>
      </w:r>
      <w:r w:rsidR="00E76DC3">
        <w:rPr>
          <w:rFonts w:ascii="Arial Narrow" w:hAnsi="Arial Narrow"/>
        </w:rPr>
        <w:t xml:space="preserve"> Por ejemplo, modelos de identificación de amenaza o susceptibilidad</w:t>
      </w:r>
      <w:r w:rsidR="002D3740">
        <w:rPr>
          <w:rFonts w:ascii="Arial Narrow" w:hAnsi="Arial Narrow"/>
        </w:rPr>
        <w:t xml:space="preserve"> a la falla, además de</w:t>
      </w:r>
      <w:r w:rsidR="00E76DC3">
        <w:rPr>
          <w:rFonts w:ascii="Arial Narrow" w:hAnsi="Arial Narrow"/>
        </w:rPr>
        <w:t xml:space="preserve"> software o modelos determinísticos que</w:t>
      </w:r>
      <w:r w:rsidR="00BA3DDA">
        <w:rPr>
          <w:rFonts w:ascii="Arial Narrow" w:hAnsi="Arial Narrow"/>
        </w:rPr>
        <w:t xml:space="preserve"> busquen superficies de falla de manera autónoma. </w:t>
      </w:r>
      <w:r w:rsidR="00E76DC3">
        <w:rPr>
          <w:rFonts w:ascii="Arial Narrow" w:hAnsi="Arial Narrow"/>
        </w:rPr>
        <w:t xml:space="preserve"> </w:t>
      </w:r>
    </w:p>
    <w:p w14:paraId="18A5A964" w14:textId="77777777" w:rsidR="00331DEF" w:rsidRDefault="00A3359B" w:rsidP="00A3359B">
      <w:pPr>
        <w:spacing w:line="276" w:lineRule="auto"/>
        <w:jc w:val="both"/>
        <w:rPr>
          <w:rFonts w:ascii="Arial Narrow" w:hAnsi="Arial Narrow"/>
        </w:rPr>
      </w:pPr>
      <w:r w:rsidRPr="00A3359B">
        <w:rPr>
          <w:rFonts w:ascii="Arial Narrow" w:hAnsi="Arial Narrow"/>
        </w:rPr>
        <w:t xml:space="preserve">Proyectos </w:t>
      </w:r>
      <w:r w:rsidR="006964E6">
        <w:rPr>
          <w:rFonts w:ascii="Arial Narrow" w:hAnsi="Arial Narrow"/>
        </w:rPr>
        <w:t>de extensión</w:t>
      </w:r>
      <w:r w:rsidRPr="00A3359B">
        <w:rPr>
          <w:rFonts w:ascii="Arial Narrow" w:hAnsi="Arial Narrow"/>
        </w:rPr>
        <w:t xml:space="preserve">: </w:t>
      </w:r>
    </w:p>
    <w:p w14:paraId="4A25189A" w14:textId="77777777" w:rsidR="00331DEF" w:rsidRDefault="006964E6" w:rsidP="00331DEF">
      <w:pPr>
        <w:pStyle w:val="Prrafodelista"/>
        <w:numPr>
          <w:ilvl w:val="0"/>
          <w:numId w:val="7"/>
        </w:numPr>
        <w:spacing w:line="276" w:lineRule="auto"/>
        <w:jc w:val="both"/>
        <w:rPr>
          <w:rFonts w:ascii="Arial Narrow" w:hAnsi="Arial Narrow"/>
        </w:rPr>
      </w:pPr>
      <w:r w:rsidRPr="00331DEF">
        <w:rPr>
          <w:rFonts w:ascii="Arial Narrow" w:hAnsi="Arial Narrow"/>
        </w:rPr>
        <w:t xml:space="preserve">Organizar talleres prácticos sobre el uso de software especializado para el diseño y análisis de </w:t>
      </w:r>
      <w:r w:rsidR="006416BE" w:rsidRPr="00331DEF">
        <w:rPr>
          <w:rFonts w:ascii="Arial Narrow" w:hAnsi="Arial Narrow"/>
        </w:rPr>
        <w:t>estabilidad de taludes</w:t>
      </w:r>
      <w:r w:rsidR="00A3359B" w:rsidRPr="00331DEF">
        <w:rPr>
          <w:rFonts w:ascii="Arial Narrow" w:hAnsi="Arial Narrow"/>
        </w:rPr>
        <w:t>.</w:t>
      </w:r>
      <w:r w:rsidRPr="00331DEF">
        <w:rPr>
          <w:rFonts w:ascii="Arial Narrow" w:hAnsi="Arial Narrow"/>
        </w:rPr>
        <w:t xml:space="preserve"> </w:t>
      </w:r>
    </w:p>
    <w:p w14:paraId="51573DFF" w14:textId="2C830FE7" w:rsidR="00331DEF" w:rsidRDefault="00331DEF" w:rsidP="00331DEF">
      <w:pPr>
        <w:pStyle w:val="Prrafodelista"/>
        <w:numPr>
          <w:ilvl w:val="0"/>
          <w:numId w:val="7"/>
        </w:numPr>
        <w:spacing w:line="276" w:lineRule="auto"/>
        <w:jc w:val="both"/>
        <w:rPr>
          <w:rFonts w:ascii="Arial Narrow" w:hAnsi="Arial Narrow"/>
        </w:rPr>
      </w:pPr>
      <w:r w:rsidRPr="000E61B2">
        <w:rPr>
          <w:rFonts w:ascii="Arial Narrow" w:hAnsi="Arial Narrow"/>
        </w:rPr>
        <w:t>Proporcionar servicios de revisión de diseños y auditorías técnicas para proyectos de infraestructura que involucren taludes</w:t>
      </w:r>
      <w:r w:rsidR="006964E6" w:rsidRPr="00331DEF">
        <w:rPr>
          <w:rFonts w:ascii="Arial Narrow" w:hAnsi="Arial Narrow"/>
        </w:rPr>
        <w:t xml:space="preserve">. </w:t>
      </w:r>
    </w:p>
    <w:p w14:paraId="5B87F87D" w14:textId="77777777" w:rsidR="00331DEF" w:rsidRDefault="006964E6" w:rsidP="00331DEF">
      <w:pPr>
        <w:pStyle w:val="Prrafodelista"/>
        <w:numPr>
          <w:ilvl w:val="0"/>
          <w:numId w:val="7"/>
        </w:numPr>
        <w:spacing w:line="276" w:lineRule="auto"/>
        <w:jc w:val="both"/>
        <w:rPr>
          <w:rFonts w:ascii="Arial Narrow" w:hAnsi="Arial Narrow"/>
        </w:rPr>
      </w:pPr>
      <w:r w:rsidRPr="00331DEF">
        <w:rPr>
          <w:rFonts w:ascii="Arial Narrow" w:hAnsi="Arial Narrow"/>
        </w:rPr>
        <w:t>Establecer programas de intercambio de conocimientos con universidades y centros de investigación internacionales</w:t>
      </w:r>
      <w:r w:rsidR="00CA34DB" w:rsidRPr="00331DEF">
        <w:rPr>
          <w:rFonts w:ascii="Arial Narrow" w:hAnsi="Arial Narrow"/>
        </w:rPr>
        <w:t xml:space="preserve"> (estas serán en un principio de países donde he trabajado España, Canadá y Brasil)</w:t>
      </w:r>
      <w:r w:rsidRPr="00331DEF">
        <w:rPr>
          <w:rFonts w:ascii="Arial Narrow" w:hAnsi="Arial Narrow"/>
        </w:rPr>
        <w:t>.</w:t>
      </w:r>
      <w:r w:rsidR="00B64D4A" w:rsidRPr="00331DEF">
        <w:rPr>
          <w:rFonts w:ascii="Arial Narrow" w:hAnsi="Arial Narrow"/>
        </w:rPr>
        <w:t xml:space="preserve"> </w:t>
      </w:r>
    </w:p>
    <w:p w14:paraId="6F3C2E43" w14:textId="77777777" w:rsidR="00331DEF" w:rsidRDefault="00B64D4A" w:rsidP="00331DEF">
      <w:pPr>
        <w:pStyle w:val="Prrafodelista"/>
        <w:numPr>
          <w:ilvl w:val="0"/>
          <w:numId w:val="7"/>
        </w:numPr>
        <w:spacing w:line="276" w:lineRule="auto"/>
        <w:jc w:val="both"/>
        <w:rPr>
          <w:rFonts w:ascii="Arial Narrow" w:hAnsi="Arial Narrow"/>
        </w:rPr>
      </w:pPr>
      <w:r w:rsidRPr="00331DEF">
        <w:rPr>
          <w:rFonts w:ascii="Arial Narrow" w:hAnsi="Arial Narrow"/>
        </w:rPr>
        <w:t>Organizar conferencias y seminarios internacionales sobre avances en geotecnia de estabilidad de taludes.</w:t>
      </w:r>
      <w:r w:rsidR="006416BE" w:rsidRPr="00331DEF">
        <w:rPr>
          <w:rFonts w:ascii="Arial Narrow" w:hAnsi="Arial Narrow"/>
        </w:rPr>
        <w:t xml:space="preserve"> </w:t>
      </w:r>
    </w:p>
    <w:p w14:paraId="28370E12" w14:textId="098673B6" w:rsidR="00A3359B" w:rsidRPr="00226C0B" w:rsidRDefault="006416BE" w:rsidP="00331DEF">
      <w:pPr>
        <w:pStyle w:val="Prrafodelista"/>
        <w:numPr>
          <w:ilvl w:val="0"/>
          <w:numId w:val="7"/>
        </w:numPr>
        <w:spacing w:line="276" w:lineRule="auto"/>
        <w:jc w:val="both"/>
        <w:rPr>
          <w:rFonts w:ascii="Arial Narrow" w:hAnsi="Arial Narrow"/>
        </w:rPr>
      </w:pPr>
      <w:r w:rsidRPr="00331DEF">
        <w:rPr>
          <w:rFonts w:ascii="Arial Narrow" w:hAnsi="Arial Narrow"/>
        </w:rPr>
        <w:t>Organizar talleres con los estudiantes para educar sobre señales de alerta temprana y medidas de preparación ante deslizamientos</w:t>
      </w:r>
      <w:r w:rsidRPr="00D82F5B">
        <w:rPr>
          <w:rFonts w:ascii="Arial Narrow" w:hAnsi="Arial Narrow"/>
        </w:rPr>
        <w:t>.</w:t>
      </w:r>
      <w:r w:rsidR="00ED7CC4" w:rsidRPr="00226C0B">
        <w:rPr>
          <w:rFonts w:ascii="Arial Narrow" w:hAnsi="Arial Narrow"/>
        </w:rPr>
        <w:t xml:space="preserve"> </w:t>
      </w:r>
      <w:r w:rsidR="00E76DC3" w:rsidRPr="00226C0B">
        <w:rPr>
          <w:rFonts w:ascii="Arial Narrow" w:hAnsi="Arial Narrow"/>
        </w:rPr>
        <w:t xml:space="preserve"> </w:t>
      </w:r>
    </w:p>
    <w:p w14:paraId="0D3B6B7A" w14:textId="77777777" w:rsidR="002D3740" w:rsidRDefault="00CB1119" w:rsidP="00A3359B">
      <w:pPr>
        <w:spacing w:line="276" w:lineRule="auto"/>
        <w:jc w:val="both"/>
        <w:rPr>
          <w:rFonts w:ascii="Arial Narrow" w:hAnsi="Arial Narrow"/>
        </w:rPr>
      </w:pPr>
      <w:r w:rsidRPr="00CB1119">
        <w:rPr>
          <w:rFonts w:ascii="Arial Narrow" w:hAnsi="Arial Narrow"/>
        </w:rPr>
        <w:t>La integración de tecnologías emergentes es fundamental para mantener la relevancia y el impacto de las actividades relacionadas con la estabilidad de taludes</w:t>
      </w:r>
      <w:r>
        <w:rPr>
          <w:rFonts w:ascii="Arial Narrow" w:hAnsi="Arial Narrow"/>
        </w:rPr>
        <w:t>, tales como</w:t>
      </w:r>
      <w:r w:rsidR="002D3740">
        <w:rPr>
          <w:rFonts w:ascii="Arial Narrow" w:hAnsi="Arial Narrow"/>
        </w:rPr>
        <w:t>:</w:t>
      </w:r>
      <w:r w:rsidR="002D3740" w:rsidRPr="002D3740">
        <w:rPr>
          <w:rFonts w:ascii="Arial Narrow" w:hAnsi="Arial Narrow"/>
        </w:rPr>
        <w:t xml:space="preserve"> </w:t>
      </w:r>
    </w:p>
    <w:p w14:paraId="354E440C" w14:textId="11B5A1FC" w:rsidR="002D3740" w:rsidRDefault="002D3740" w:rsidP="00A3359B">
      <w:pPr>
        <w:pStyle w:val="Prrafodelista"/>
        <w:numPr>
          <w:ilvl w:val="0"/>
          <w:numId w:val="10"/>
        </w:numPr>
        <w:spacing w:line="276" w:lineRule="auto"/>
        <w:jc w:val="both"/>
        <w:rPr>
          <w:rFonts w:ascii="Arial Narrow" w:hAnsi="Arial Narrow"/>
        </w:rPr>
      </w:pPr>
      <w:r w:rsidRPr="002D3740">
        <w:rPr>
          <w:rFonts w:ascii="Arial Narrow" w:hAnsi="Arial Narrow"/>
        </w:rPr>
        <w:t>A</w:t>
      </w:r>
      <w:r w:rsidRPr="0072461F">
        <w:rPr>
          <w:rFonts w:ascii="Arial Narrow" w:hAnsi="Arial Narrow"/>
        </w:rPr>
        <w:t>dquirir tecnología UAV</w:t>
      </w:r>
      <w:r w:rsidR="0072461F">
        <w:rPr>
          <w:rFonts w:ascii="Arial Narrow" w:hAnsi="Arial Narrow"/>
        </w:rPr>
        <w:t xml:space="preserve"> </w:t>
      </w:r>
      <w:r w:rsidRPr="0072461F">
        <w:rPr>
          <w:rFonts w:ascii="Arial Narrow" w:hAnsi="Arial Narrow"/>
        </w:rPr>
        <w:t>y redes de sensores para la enseñanza e investigación en temas de mapeo detallado y monitoreo de taludes de difícil acceso</w:t>
      </w:r>
      <w:r w:rsidRPr="002D3740">
        <w:rPr>
          <w:rFonts w:ascii="Arial Narrow" w:hAnsi="Arial Narrow"/>
        </w:rPr>
        <w:t xml:space="preserve">. </w:t>
      </w:r>
      <w:r w:rsidR="0072461F">
        <w:rPr>
          <w:rFonts w:ascii="Arial Narrow" w:hAnsi="Arial Narrow"/>
        </w:rPr>
        <w:t>(Zekkos et</w:t>
      </w:r>
      <w:r w:rsidR="00BA3DDA">
        <w:rPr>
          <w:rFonts w:ascii="Arial Narrow" w:hAnsi="Arial Narrow"/>
        </w:rPr>
        <w:t>.,</w:t>
      </w:r>
      <w:r w:rsidR="0072461F">
        <w:rPr>
          <w:rFonts w:ascii="Arial Narrow" w:hAnsi="Arial Narrow"/>
        </w:rPr>
        <w:t xml:space="preserve"> al 2022)</w:t>
      </w:r>
      <w:r w:rsidR="0072461F">
        <w:rPr>
          <w:rFonts w:ascii="Arial Narrow" w:hAnsi="Arial Narrow"/>
        </w:rPr>
        <w:t>.</w:t>
      </w:r>
    </w:p>
    <w:p w14:paraId="554E9BA7" w14:textId="01AD75D2" w:rsidR="00CA34DB" w:rsidRPr="0072461F" w:rsidRDefault="00CB1119" w:rsidP="0072461F">
      <w:pPr>
        <w:pStyle w:val="Prrafodelista"/>
        <w:numPr>
          <w:ilvl w:val="0"/>
          <w:numId w:val="10"/>
        </w:numPr>
        <w:spacing w:line="276" w:lineRule="auto"/>
        <w:jc w:val="both"/>
        <w:rPr>
          <w:rFonts w:ascii="Arial Narrow" w:hAnsi="Arial Narrow"/>
        </w:rPr>
      </w:pPr>
      <w:r w:rsidRPr="002D3740">
        <w:rPr>
          <w:rFonts w:ascii="Arial Narrow" w:hAnsi="Arial Narrow"/>
        </w:rPr>
        <w:t>Además de inteligencia artificial</w:t>
      </w:r>
      <w:r w:rsidRPr="0072461F">
        <w:rPr>
          <w:rFonts w:ascii="Arial Narrow" w:hAnsi="Arial Narrow"/>
        </w:rPr>
        <w:t>, redes de sensores para análisis y toma de decisiones y machine learning, como se mencionó anteriormente.</w:t>
      </w:r>
      <w:r w:rsidR="00E76DC3" w:rsidRPr="0072461F">
        <w:rPr>
          <w:rFonts w:ascii="Arial Narrow" w:hAnsi="Arial Narrow"/>
        </w:rPr>
        <w:t xml:space="preserve">  </w:t>
      </w:r>
    </w:p>
    <w:p w14:paraId="22708C86" w14:textId="2FDE2CA3" w:rsidR="00B32007" w:rsidRDefault="00ED7CC4" w:rsidP="00A3359B">
      <w:pPr>
        <w:spacing w:line="276" w:lineRule="auto"/>
        <w:jc w:val="both"/>
        <w:rPr>
          <w:rFonts w:ascii="Arial Narrow" w:hAnsi="Arial Narrow"/>
        </w:rPr>
      </w:pPr>
      <w:r>
        <w:rPr>
          <w:rFonts w:ascii="Arial Narrow" w:hAnsi="Arial Narrow"/>
        </w:rPr>
        <w:t xml:space="preserve">Divulgación y sensibilización comunitaria: </w:t>
      </w:r>
      <w:r w:rsidRPr="00ED7CC4">
        <w:rPr>
          <w:rFonts w:ascii="Arial Narrow" w:hAnsi="Arial Narrow"/>
        </w:rPr>
        <w:t>Desarrollar campañas de sensibilización sobre los riesgos asociados a la inestabilidad de taludes en comunidades vulnerables.</w:t>
      </w:r>
      <w:r w:rsidR="007B7B03">
        <w:rPr>
          <w:rFonts w:ascii="Arial Narrow" w:hAnsi="Arial Narrow"/>
        </w:rPr>
        <w:t xml:space="preserve"> </w:t>
      </w:r>
      <w:r w:rsidR="007B7B03" w:rsidRPr="006964E6">
        <w:rPr>
          <w:rFonts w:ascii="Arial Narrow" w:hAnsi="Arial Narrow"/>
        </w:rPr>
        <w:t>Desarrollar materiales educativos y de divulgación para el público general</w:t>
      </w:r>
      <w:r w:rsidR="007B7B03">
        <w:rPr>
          <w:rFonts w:ascii="Arial Narrow" w:hAnsi="Arial Narrow"/>
        </w:rPr>
        <w:t xml:space="preserve"> (tales como </w:t>
      </w:r>
      <w:r w:rsidR="007B7B03" w:rsidRPr="006416BE">
        <w:rPr>
          <w:rFonts w:ascii="Arial Narrow" w:hAnsi="Arial Narrow"/>
        </w:rPr>
        <w:t>folletos, videos, aplicaciones móviles</w:t>
      </w:r>
      <w:r w:rsidR="007B7B03">
        <w:rPr>
          <w:rFonts w:ascii="Arial Narrow" w:hAnsi="Arial Narrow"/>
        </w:rPr>
        <w:t xml:space="preserve"> entre otros)</w:t>
      </w:r>
      <w:r w:rsidR="007B7B03" w:rsidRPr="006964E6">
        <w:rPr>
          <w:rFonts w:ascii="Arial Narrow" w:hAnsi="Arial Narrow"/>
        </w:rPr>
        <w:t xml:space="preserve"> sobre la importancia y los desafíos </w:t>
      </w:r>
      <w:r w:rsidR="007B7B03">
        <w:rPr>
          <w:rFonts w:ascii="Arial Narrow" w:hAnsi="Arial Narrow"/>
        </w:rPr>
        <w:t>de la estabilidad de taludes.</w:t>
      </w:r>
    </w:p>
    <w:p w14:paraId="79633590" w14:textId="4CB081C1" w:rsidR="007B7B03" w:rsidRDefault="007B7B03" w:rsidP="007B7B03">
      <w:pPr>
        <w:spacing w:line="276" w:lineRule="auto"/>
        <w:jc w:val="both"/>
        <w:rPr>
          <w:rFonts w:ascii="Arial Narrow" w:hAnsi="Arial Narrow"/>
        </w:rPr>
      </w:pPr>
      <w:r w:rsidRPr="007B7B03">
        <w:rPr>
          <w:rFonts w:ascii="Arial Narrow" w:hAnsi="Arial Narrow"/>
        </w:rPr>
        <w:t>Proyectos de servicio comunitario:</w:t>
      </w:r>
      <w:r>
        <w:rPr>
          <w:rFonts w:ascii="Arial Narrow" w:hAnsi="Arial Narrow"/>
        </w:rPr>
        <w:t xml:space="preserve"> </w:t>
      </w:r>
      <w:r w:rsidRPr="007B7B03">
        <w:rPr>
          <w:rFonts w:ascii="Arial Narrow" w:hAnsi="Arial Narrow"/>
        </w:rPr>
        <w:t>Implementar un programa de evaluación de riesgos de taludes en comunidades vulnerables, involucrando a estudiantes y profesores.</w:t>
      </w:r>
      <w:r>
        <w:rPr>
          <w:rFonts w:ascii="Arial Narrow" w:hAnsi="Arial Narrow"/>
        </w:rPr>
        <w:t xml:space="preserve"> </w:t>
      </w:r>
      <w:r w:rsidRPr="007B7B03">
        <w:rPr>
          <w:rFonts w:ascii="Arial Narrow" w:hAnsi="Arial Narrow"/>
        </w:rPr>
        <w:t>Colaborar con autoridades locales en el desarrollo de planes de mitigación y respuesta a emergencias relacionadas con deslizamientos.</w:t>
      </w:r>
      <w:r w:rsidR="00E76DC3">
        <w:rPr>
          <w:rFonts w:ascii="Arial Narrow" w:hAnsi="Arial Narrow"/>
        </w:rPr>
        <w:t xml:space="preserve"> </w:t>
      </w:r>
      <w:r w:rsidR="00331DEF">
        <w:rPr>
          <w:rFonts w:ascii="Arial Narrow" w:hAnsi="Arial Narrow"/>
        </w:rPr>
        <w:t>Este tipo de proyectos se podrán prese</w:t>
      </w:r>
      <w:r w:rsidR="0072461F">
        <w:rPr>
          <w:rFonts w:ascii="Arial Narrow" w:hAnsi="Arial Narrow"/>
        </w:rPr>
        <w:t>n</w:t>
      </w:r>
      <w:r w:rsidR="00331DEF">
        <w:rPr>
          <w:rFonts w:ascii="Arial Narrow" w:hAnsi="Arial Narrow"/>
        </w:rPr>
        <w:t xml:space="preserve">tar a </w:t>
      </w:r>
      <w:r w:rsidR="00331DEF">
        <w:rPr>
          <w:rFonts w:ascii="Arial Narrow" w:hAnsi="Arial Narrow"/>
        </w:rPr>
        <w:t>MINCIENCIAS</w:t>
      </w:r>
      <w:r w:rsidR="00331DEF">
        <w:rPr>
          <w:rFonts w:ascii="Arial Narrow" w:hAnsi="Arial Narrow"/>
        </w:rPr>
        <w:t xml:space="preserve"> para buscar recursos económicos</w:t>
      </w:r>
      <w:r w:rsidR="00E76DC3">
        <w:rPr>
          <w:rFonts w:ascii="Arial Narrow" w:hAnsi="Arial Narrow"/>
        </w:rPr>
        <w:t xml:space="preserve">.  </w:t>
      </w:r>
    </w:p>
    <w:p w14:paraId="676FC80C" w14:textId="77777777" w:rsidR="00A3359B" w:rsidRPr="00A3359B" w:rsidRDefault="00A3359B" w:rsidP="00A3359B">
      <w:pPr>
        <w:jc w:val="both"/>
        <w:rPr>
          <w:rFonts w:ascii="Arial Narrow" w:hAnsi="Arial Narrow"/>
          <w:b/>
          <w:bCs/>
          <w:u w:val="single"/>
        </w:rPr>
      </w:pPr>
      <w:r w:rsidRPr="00A3359B">
        <w:rPr>
          <w:rFonts w:ascii="Arial Narrow" w:hAnsi="Arial Narrow"/>
          <w:b/>
          <w:bCs/>
          <w:u w:val="single"/>
        </w:rPr>
        <w:t>Conclusión</w:t>
      </w:r>
    </w:p>
    <w:p w14:paraId="76BE3531" w14:textId="19D79F07" w:rsidR="006023F3" w:rsidRDefault="00A3359B" w:rsidP="00A3359B">
      <w:pPr>
        <w:spacing w:line="276" w:lineRule="auto"/>
        <w:jc w:val="both"/>
        <w:rPr>
          <w:rFonts w:ascii="Arial Narrow" w:hAnsi="Arial Narrow"/>
        </w:rPr>
      </w:pPr>
      <w:r w:rsidRPr="00A3359B">
        <w:rPr>
          <w:rFonts w:ascii="Arial Narrow" w:hAnsi="Arial Narrow"/>
        </w:rPr>
        <w:t>El análisis de la estabilidad de taludes representa una oportunidad valiosa para que las universidades contribuyan a sus actividades misionales de docencia, investigación y extensión. Al integrar estos métodos en la enseñanza, promover investigaciones aplicadas y extender el conocimiento a la comunidad, las universidades no solo forman profesionales competentes, sino que también impactan positivamente en la sociedad, mejorando la seguridad y la sostenibilidad de nuestro entorno. La colaboración entre academia y comunidad es esencial para enfrentar los desafíos que plantea la estabilidad de taludes en un mundo en constante cambio.</w:t>
      </w:r>
    </w:p>
    <w:p w14:paraId="68D49CE5" w14:textId="681E5669" w:rsidR="007B7B03" w:rsidRPr="007B7B03" w:rsidRDefault="007B7B03" w:rsidP="007B7B03">
      <w:pPr>
        <w:spacing w:line="276" w:lineRule="auto"/>
        <w:jc w:val="both"/>
        <w:rPr>
          <w:rFonts w:ascii="Arial Narrow" w:hAnsi="Arial Narrow"/>
        </w:rPr>
      </w:pPr>
      <w:r w:rsidRPr="007B7B03">
        <w:rPr>
          <w:rFonts w:ascii="Arial Narrow" w:hAnsi="Arial Narrow"/>
        </w:rPr>
        <w:t xml:space="preserve">Al abordar los desafíos de la estabilidad de taludes desde múltiples perspectivas - educativa, investigativa y de extensión - y aprovechar las nuevas tecnologías, la universidad puede generar un impacto significativo en la mitigación de riesgos </w:t>
      </w:r>
      <w:r w:rsidR="00035023">
        <w:rPr>
          <w:rFonts w:ascii="Arial Narrow" w:hAnsi="Arial Narrow"/>
        </w:rPr>
        <w:t>de deslizamientos</w:t>
      </w:r>
      <w:r w:rsidRPr="007B7B03">
        <w:rPr>
          <w:rFonts w:ascii="Arial Narrow" w:hAnsi="Arial Narrow"/>
        </w:rPr>
        <w:t xml:space="preserve"> y la mejora de la resiliencia de infraestructuras. Este enfoque integral asegura que el conocimiento generado se traduzca en soluciones prácticas y políticas efectivas, beneficiando tanto a los estudiantes y académicos como a la sociedad en general.</w:t>
      </w:r>
    </w:p>
    <w:p w14:paraId="7FFC967F" w14:textId="22BC02F2" w:rsidR="007B7B03" w:rsidRDefault="007B7B03" w:rsidP="007B7B03">
      <w:pPr>
        <w:spacing w:line="276" w:lineRule="auto"/>
        <w:jc w:val="both"/>
        <w:rPr>
          <w:rFonts w:ascii="Arial Narrow" w:hAnsi="Arial Narrow"/>
        </w:rPr>
      </w:pPr>
      <w:r w:rsidRPr="007B7B03">
        <w:rPr>
          <w:rFonts w:ascii="Arial Narrow" w:hAnsi="Arial Narrow"/>
        </w:rPr>
        <w:t>La creación de un Centro de Excelencia</w:t>
      </w:r>
      <w:r w:rsidR="00E76DC3">
        <w:rPr>
          <w:rFonts w:ascii="Arial Narrow" w:hAnsi="Arial Narrow"/>
        </w:rPr>
        <w:t xml:space="preserve"> </w:t>
      </w:r>
      <w:r w:rsidR="00331DEF">
        <w:rPr>
          <w:rFonts w:ascii="Arial Narrow" w:hAnsi="Arial Narrow"/>
        </w:rPr>
        <w:t>como lo</w:t>
      </w:r>
      <w:r w:rsidR="00E76DC3">
        <w:rPr>
          <w:rFonts w:ascii="Arial Narrow" w:hAnsi="Arial Narrow"/>
        </w:rPr>
        <w:t xml:space="preserve"> es la universidad</w:t>
      </w:r>
      <w:r w:rsidRPr="007B7B03">
        <w:rPr>
          <w:rFonts w:ascii="Arial Narrow" w:hAnsi="Arial Narrow"/>
        </w:rPr>
        <w:t xml:space="preserve">, junto con la implementación de tecnologías avanzadas y colaboraciones internacionales, posiciona a la universidad a la vanguardia de la innovación en geotecnia. Este liderazgo no solo mejora la calidad de la educación y la investigación, sino que también atrae talento, recursos y reconocimiento </w:t>
      </w:r>
      <w:r w:rsidR="00E76DC3">
        <w:rPr>
          <w:rFonts w:ascii="Arial Narrow" w:hAnsi="Arial Narrow"/>
        </w:rPr>
        <w:t xml:space="preserve">nacional y </w:t>
      </w:r>
      <w:r w:rsidRPr="007B7B03">
        <w:rPr>
          <w:rFonts w:ascii="Arial Narrow" w:hAnsi="Arial Narrow"/>
        </w:rPr>
        <w:t>global.</w:t>
      </w:r>
    </w:p>
    <w:p w14:paraId="427BB726" w14:textId="6554931B" w:rsidR="00B9738B" w:rsidRDefault="00B9738B" w:rsidP="00A3359B">
      <w:pPr>
        <w:spacing w:line="276" w:lineRule="auto"/>
        <w:jc w:val="both"/>
        <w:rPr>
          <w:rFonts w:ascii="Arial Narrow" w:hAnsi="Arial Narrow"/>
        </w:rPr>
      </w:pPr>
    </w:p>
    <w:p w14:paraId="789C7119" w14:textId="7382FB9C" w:rsidR="00005B89" w:rsidRPr="0072461F" w:rsidRDefault="00005B89" w:rsidP="00A3359B">
      <w:pPr>
        <w:spacing w:line="276" w:lineRule="auto"/>
        <w:jc w:val="both"/>
        <w:rPr>
          <w:rFonts w:ascii="Arial Narrow" w:hAnsi="Arial Narrow"/>
          <w:b/>
          <w:bCs/>
          <w:u w:val="single"/>
          <w:lang w:val="en-CA"/>
        </w:rPr>
      </w:pPr>
      <w:r w:rsidRPr="0072461F">
        <w:rPr>
          <w:rFonts w:ascii="Arial Narrow" w:hAnsi="Arial Narrow"/>
          <w:b/>
          <w:bCs/>
          <w:u w:val="single"/>
          <w:lang w:val="en-CA"/>
        </w:rPr>
        <w:t>Bibliografía</w:t>
      </w:r>
    </w:p>
    <w:p w14:paraId="19E205A6" w14:textId="02FB937A" w:rsidR="00005B89" w:rsidRPr="0072461F" w:rsidRDefault="00005B89" w:rsidP="00A3359B">
      <w:pPr>
        <w:spacing w:line="276" w:lineRule="auto"/>
        <w:jc w:val="both"/>
        <w:rPr>
          <w:rFonts w:ascii="Arial Narrow" w:hAnsi="Arial Narrow"/>
          <w:lang w:val="en-CA"/>
        </w:rPr>
      </w:pPr>
      <w:r w:rsidRPr="00005B89">
        <w:rPr>
          <w:rFonts w:ascii="Arial Narrow" w:hAnsi="Arial Narrow"/>
          <w:lang w:val="en-US"/>
        </w:rPr>
        <w:t xml:space="preserve">Alonso, E.E. (2021). Triggering and motion of landslides. </w:t>
      </w:r>
      <w:r w:rsidRPr="0072461F">
        <w:rPr>
          <w:rFonts w:ascii="Arial Narrow" w:hAnsi="Arial Narrow"/>
          <w:lang w:val="en-CA"/>
        </w:rPr>
        <w:t>Géotechnique 71(1), 3-59.</w:t>
      </w:r>
    </w:p>
    <w:p w14:paraId="08554FEB" w14:textId="13EB2F53" w:rsidR="00005B89" w:rsidRPr="0072461F" w:rsidRDefault="00005B89" w:rsidP="00A3359B">
      <w:pPr>
        <w:spacing w:line="276" w:lineRule="auto"/>
        <w:jc w:val="both"/>
        <w:rPr>
          <w:rFonts w:ascii="Arial Narrow" w:hAnsi="Arial Narrow"/>
          <w:lang w:val="en-CA"/>
        </w:rPr>
      </w:pPr>
      <w:r w:rsidRPr="00005B89">
        <w:rPr>
          <w:rFonts w:ascii="Arial Narrow" w:hAnsi="Arial Narrow"/>
          <w:lang w:val="en-US"/>
        </w:rPr>
        <w:t xml:space="preserve">Alonso, E.E.; Gens, A. (2006a). Aznalcóllar dam failure. Part 1: Field observations and material properties. </w:t>
      </w:r>
      <w:r w:rsidRPr="0072461F">
        <w:rPr>
          <w:rFonts w:ascii="Arial Narrow" w:hAnsi="Arial Narrow"/>
          <w:lang w:val="en-CA"/>
        </w:rPr>
        <w:t>Géotechnique 56, No. 3, 165-183.</w:t>
      </w:r>
    </w:p>
    <w:p w14:paraId="40835067" w14:textId="7075C221" w:rsidR="00005B58" w:rsidRPr="0072461F" w:rsidRDefault="00005B58" w:rsidP="00A3359B">
      <w:pPr>
        <w:spacing w:line="276" w:lineRule="auto"/>
        <w:jc w:val="both"/>
        <w:rPr>
          <w:rFonts w:ascii="Arial Narrow" w:hAnsi="Arial Narrow"/>
          <w:lang w:val="en-CA"/>
        </w:rPr>
      </w:pPr>
      <w:r w:rsidRPr="00005B58">
        <w:rPr>
          <w:rFonts w:ascii="Arial Narrow" w:hAnsi="Arial Narrow"/>
          <w:lang w:val="en-US"/>
        </w:rPr>
        <w:t xml:space="preserve">Alonso, E.E.; Pinyol, N.M.; Puzrin, A.M. (2010) Geomechanics of Failures. </w:t>
      </w:r>
      <w:r w:rsidRPr="0072461F">
        <w:rPr>
          <w:rFonts w:ascii="Arial Narrow" w:hAnsi="Arial Narrow"/>
          <w:lang w:val="en-CA"/>
        </w:rPr>
        <w:t>Advanced Topics. Springer. ISBN 978-90-481-3538-7.</w:t>
      </w:r>
    </w:p>
    <w:p w14:paraId="691E83DF" w14:textId="765411AF" w:rsidR="00874DFF" w:rsidRPr="0072461F" w:rsidRDefault="00B1240D" w:rsidP="00A3359B">
      <w:pPr>
        <w:spacing w:line="276" w:lineRule="auto"/>
        <w:jc w:val="both"/>
        <w:rPr>
          <w:rFonts w:ascii="Arial Narrow" w:hAnsi="Arial Narrow"/>
          <w:lang w:val="en-CA"/>
        </w:rPr>
      </w:pPr>
      <w:r w:rsidRPr="0072461F">
        <w:rPr>
          <w:rFonts w:ascii="Arial Narrow" w:hAnsi="Arial Narrow"/>
          <w:lang w:val="en-CA"/>
        </w:rPr>
        <w:t xml:space="preserve">Fern James, Rohe Alexander, Soga Kenichi, Alonso Eduardo. </w:t>
      </w:r>
      <w:r w:rsidR="00E76DC3" w:rsidRPr="0072461F">
        <w:rPr>
          <w:rFonts w:ascii="Arial Narrow" w:hAnsi="Arial Narrow"/>
          <w:lang w:val="en-CA"/>
        </w:rPr>
        <w:t>(</w:t>
      </w:r>
      <w:r w:rsidRPr="0072461F">
        <w:rPr>
          <w:rFonts w:ascii="Arial Narrow" w:hAnsi="Arial Narrow"/>
          <w:lang w:val="en-CA"/>
        </w:rPr>
        <w:t>2020</w:t>
      </w:r>
      <w:r w:rsidR="00E76DC3" w:rsidRPr="0072461F">
        <w:rPr>
          <w:rFonts w:ascii="Arial Narrow" w:hAnsi="Arial Narrow"/>
          <w:lang w:val="en-CA"/>
        </w:rPr>
        <w:t>)</w:t>
      </w:r>
      <w:r w:rsidRPr="0072461F">
        <w:rPr>
          <w:rFonts w:ascii="Arial Narrow" w:hAnsi="Arial Narrow"/>
          <w:lang w:val="en-CA"/>
        </w:rPr>
        <w:t>.</w:t>
      </w:r>
      <w:r w:rsidR="008B1D64">
        <w:rPr>
          <w:rFonts w:ascii="Arial Narrow" w:hAnsi="Arial Narrow"/>
          <w:lang w:val="en-CA"/>
        </w:rPr>
        <w:t xml:space="preserve"> </w:t>
      </w:r>
      <w:r w:rsidR="00B9738B" w:rsidRPr="0072461F">
        <w:rPr>
          <w:rFonts w:ascii="Arial Narrow" w:hAnsi="Arial Narrow"/>
          <w:lang w:val="en-CA"/>
        </w:rPr>
        <w:t>The material point method for geotechnical engineering: a practical guide</w:t>
      </w:r>
      <w:r w:rsidRPr="0072461F">
        <w:rPr>
          <w:rFonts w:ascii="Arial Narrow" w:hAnsi="Arial Narrow"/>
          <w:lang w:val="en-CA"/>
        </w:rPr>
        <w:t>.</w:t>
      </w:r>
      <w:r w:rsidR="00E76DC3" w:rsidRPr="0072461F">
        <w:rPr>
          <w:rFonts w:ascii="Arial Narrow" w:hAnsi="Arial Narrow"/>
          <w:lang w:val="en-CA"/>
        </w:rPr>
        <w:t xml:space="preserve"> </w:t>
      </w:r>
      <w:r w:rsidR="00D82F5B">
        <w:rPr>
          <w:rFonts w:ascii="Arial Narrow" w:hAnsi="Arial Narrow"/>
          <w:lang w:val="en-CA"/>
        </w:rPr>
        <w:t>CSC Press.</w:t>
      </w:r>
    </w:p>
    <w:p w14:paraId="52B5F3C1" w14:textId="5B7060B6" w:rsidR="00874DFF" w:rsidRDefault="00874DFF" w:rsidP="00874DFF">
      <w:pPr>
        <w:spacing w:line="276" w:lineRule="auto"/>
        <w:jc w:val="both"/>
        <w:rPr>
          <w:rFonts w:ascii="Arial Narrow" w:hAnsi="Arial Narrow"/>
        </w:rPr>
      </w:pPr>
      <w:r w:rsidRPr="00874DFF">
        <w:rPr>
          <w:rFonts w:ascii="Arial Narrow" w:hAnsi="Arial Narrow"/>
          <w:lang w:val="en-US"/>
        </w:rPr>
        <w:t xml:space="preserve">Huang, J. R., &amp; Zekkos, D. (2023) Effect of Machine Learning Algorithms on Detection of Landslides Caused by the 2015 Lefkada Earthquake. </w:t>
      </w:r>
      <w:r w:rsidRPr="00874DFF">
        <w:rPr>
          <w:rFonts w:ascii="Arial Narrow" w:hAnsi="Arial Narrow"/>
        </w:rPr>
        <w:t>In Geo-Congress 2023 (pp. 347-356).</w:t>
      </w:r>
    </w:p>
    <w:p w14:paraId="013B19D0" w14:textId="6F465524" w:rsidR="00D82F5B" w:rsidRPr="00874DFF" w:rsidRDefault="00D82F5B" w:rsidP="00874DFF">
      <w:pPr>
        <w:spacing w:line="276" w:lineRule="auto"/>
        <w:jc w:val="both"/>
        <w:rPr>
          <w:rFonts w:ascii="Arial Narrow" w:hAnsi="Arial Narrow"/>
        </w:rPr>
      </w:pPr>
      <w:r>
        <w:rPr>
          <w:rFonts w:ascii="Arial Narrow" w:hAnsi="Arial Narrow"/>
        </w:rPr>
        <w:t xml:space="preserve">León-Vanegas David. (2019) Tesis de </w:t>
      </w:r>
      <w:r w:rsidR="00226C0B">
        <w:rPr>
          <w:rFonts w:ascii="Arial Narrow" w:hAnsi="Arial Narrow"/>
        </w:rPr>
        <w:t>maestría</w:t>
      </w:r>
      <w:r>
        <w:rPr>
          <w:rFonts w:ascii="Arial Narrow" w:hAnsi="Arial Narrow"/>
        </w:rPr>
        <w:t xml:space="preserve">. Universidad Nacional de Colombia. </w:t>
      </w:r>
      <w:r w:rsidR="00226C0B">
        <w:rPr>
          <w:rFonts w:ascii="Arial Narrow" w:hAnsi="Arial Narrow"/>
        </w:rPr>
        <w:t>Bogotá</w:t>
      </w:r>
      <w:r>
        <w:rPr>
          <w:rFonts w:ascii="Arial Narrow" w:hAnsi="Arial Narrow"/>
        </w:rPr>
        <w:t>.</w:t>
      </w:r>
    </w:p>
    <w:p w14:paraId="30423858" w14:textId="6ECF9539" w:rsidR="0093291B" w:rsidRDefault="0093291B" w:rsidP="00A3359B">
      <w:pPr>
        <w:spacing w:line="276" w:lineRule="auto"/>
        <w:jc w:val="both"/>
        <w:rPr>
          <w:rFonts w:ascii="Arial Narrow" w:hAnsi="Arial Narrow"/>
        </w:rPr>
      </w:pPr>
      <w:r w:rsidRPr="0093291B">
        <w:rPr>
          <w:rFonts w:ascii="Arial Narrow" w:hAnsi="Arial Narrow"/>
        </w:rPr>
        <w:t xml:space="preserve">Llano-Serna, M., Muniz-de Farias, M., &amp; Martinez-Carvajal </w:t>
      </w:r>
      <w:r>
        <w:rPr>
          <w:rFonts w:ascii="Arial Narrow" w:hAnsi="Arial Narrow"/>
        </w:rPr>
        <w:t xml:space="preserve">H.  </w:t>
      </w:r>
      <w:r w:rsidRPr="0093291B">
        <w:rPr>
          <w:rFonts w:ascii="Arial Narrow" w:hAnsi="Arial Narrow"/>
          <w:lang w:val="en-US"/>
        </w:rPr>
        <w:t>(2</w:t>
      </w:r>
      <w:r>
        <w:rPr>
          <w:rFonts w:ascii="Arial Narrow" w:hAnsi="Arial Narrow"/>
          <w:lang w:val="en-US"/>
        </w:rPr>
        <w:t xml:space="preserve">015). </w:t>
      </w:r>
      <w:r w:rsidRPr="0093291B">
        <w:rPr>
          <w:rFonts w:ascii="Arial Narrow" w:hAnsi="Arial Narrow"/>
          <w:lang w:val="en-US"/>
        </w:rPr>
        <w:t>Numerical modelling of Alto Verde landslide using the material point method.</w:t>
      </w:r>
      <w:r>
        <w:rPr>
          <w:rFonts w:ascii="Arial Narrow" w:hAnsi="Arial Narrow"/>
          <w:lang w:val="en-US"/>
        </w:rPr>
        <w:t xml:space="preserve"> </w:t>
      </w:r>
      <w:r w:rsidRPr="0072461F">
        <w:rPr>
          <w:rFonts w:ascii="Arial Narrow" w:hAnsi="Arial Narrow"/>
        </w:rPr>
        <w:t>Revista DYNA 82 (194), pp. 150-159.</w:t>
      </w:r>
    </w:p>
    <w:p w14:paraId="2C9CB14E" w14:textId="16BC887A" w:rsidR="00226C0B" w:rsidRPr="0072461F" w:rsidRDefault="00226C0B" w:rsidP="00226C0B">
      <w:pPr>
        <w:spacing w:line="276" w:lineRule="auto"/>
        <w:jc w:val="both"/>
        <w:rPr>
          <w:rFonts w:ascii="Arial Narrow" w:hAnsi="Arial Narrow"/>
          <w:lang w:val="en-CA"/>
        </w:rPr>
      </w:pPr>
      <w:r w:rsidRPr="00226C0B">
        <w:rPr>
          <w:rFonts w:ascii="Arial Narrow" w:hAnsi="Arial Narrow"/>
          <w:lang w:val="en-CA"/>
        </w:rPr>
        <w:t>Sulsky, D., Z. Chen y H.L. Schreyer (1994). “A particle method for hystory-dependent</w:t>
      </w:r>
      <w:r w:rsidRPr="00226C0B">
        <w:rPr>
          <w:rFonts w:ascii="Arial Narrow" w:hAnsi="Arial Narrow"/>
          <w:lang w:val="en-CA"/>
        </w:rPr>
        <w:t xml:space="preserve"> </w:t>
      </w:r>
      <w:r w:rsidRPr="00226C0B">
        <w:rPr>
          <w:rFonts w:ascii="Arial Narrow" w:hAnsi="Arial Narrow"/>
          <w:lang w:val="en-CA"/>
        </w:rPr>
        <w:t>materials”. En: Computer Methods in Applied Mechanics and Engineering 118(1-2),</w:t>
      </w:r>
      <w:r>
        <w:rPr>
          <w:rFonts w:ascii="Arial Narrow" w:hAnsi="Arial Narrow"/>
          <w:lang w:val="en-CA"/>
        </w:rPr>
        <w:t xml:space="preserve"> </w:t>
      </w:r>
      <w:r w:rsidRPr="0072461F">
        <w:rPr>
          <w:rFonts w:ascii="Arial Narrow" w:hAnsi="Arial Narrow"/>
          <w:lang w:val="en-CA"/>
        </w:rPr>
        <w:t>pags. 179-196. issn: 00457825. doi: 10.1016/0045-7825(94)90112-0</w:t>
      </w:r>
    </w:p>
    <w:p w14:paraId="70DCE542" w14:textId="655402D2" w:rsidR="00B32007" w:rsidRDefault="00B32007" w:rsidP="00A3359B">
      <w:pPr>
        <w:spacing w:line="276" w:lineRule="auto"/>
        <w:jc w:val="both"/>
        <w:rPr>
          <w:rFonts w:ascii="Arial Narrow" w:hAnsi="Arial Narrow"/>
          <w:lang w:val="en-US"/>
        </w:rPr>
      </w:pPr>
      <w:r w:rsidRPr="002573E2">
        <w:rPr>
          <w:rFonts w:ascii="Arial Narrow" w:hAnsi="Arial Narrow"/>
        </w:rPr>
        <w:t xml:space="preserve">Yerro, A.; Alonso, E.; Pinyol, N. (2016a). </w:t>
      </w:r>
      <w:r w:rsidRPr="002573E2">
        <w:rPr>
          <w:rFonts w:ascii="Arial Narrow" w:hAnsi="Arial Narrow"/>
          <w:lang w:val="en-US"/>
        </w:rPr>
        <w:t xml:space="preserve">Run-out of landslides in brittle soils. </w:t>
      </w:r>
      <w:r w:rsidRPr="0072461F">
        <w:rPr>
          <w:rFonts w:ascii="Arial Narrow" w:hAnsi="Arial Narrow"/>
          <w:lang w:val="en-CA"/>
        </w:rPr>
        <w:t>Computers and Geotechnics 80: 427-439. DOI: 10.1016/j.compgeo.2016.03.001.</w:t>
      </w:r>
    </w:p>
    <w:p w14:paraId="41C85D5C" w14:textId="1685492E" w:rsidR="00B32007" w:rsidRDefault="00B32007" w:rsidP="00A3359B">
      <w:pPr>
        <w:spacing w:line="276" w:lineRule="auto"/>
        <w:jc w:val="both"/>
        <w:rPr>
          <w:rFonts w:ascii="Arial Narrow" w:hAnsi="Arial Narrow"/>
          <w:lang w:val="en-US"/>
        </w:rPr>
      </w:pPr>
      <w:r w:rsidRPr="0072461F">
        <w:rPr>
          <w:rFonts w:ascii="Arial Narrow" w:hAnsi="Arial Narrow"/>
          <w:lang w:val="en-CA"/>
        </w:rPr>
        <w:t xml:space="preserve">Zabala, F.; Alonso, E.E. (2011). </w:t>
      </w:r>
      <w:r w:rsidRPr="00B32007">
        <w:rPr>
          <w:rFonts w:ascii="Arial Narrow" w:hAnsi="Arial Narrow"/>
          <w:lang w:val="en-US"/>
        </w:rPr>
        <w:t>Progressive failure of Aznalcóllar dam using the material point method. Géotechnique 61, No. 9, 795-808.</w:t>
      </w:r>
    </w:p>
    <w:p w14:paraId="227A8A9D" w14:textId="562E1B93" w:rsidR="00874DFF" w:rsidRPr="0093291B" w:rsidRDefault="00874DFF" w:rsidP="00A3359B">
      <w:pPr>
        <w:spacing w:line="276" w:lineRule="auto"/>
        <w:jc w:val="both"/>
        <w:rPr>
          <w:rFonts w:ascii="Arial Narrow" w:hAnsi="Arial Narrow"/>
          <w:lang w:val="en-US"/>
        </w:rPr>
      </w:pPr>
      <w:r w:rsidRPr="00874DFF">
        <w:rPr>
          <w:rFonts w:ascii="Arial Narrow" w:hAnsi="Arial Narrow"/>
          <w:lang w:val="en-US"/>
        </w:rPr>
        <w:t>Zekkos, D., Champagne, C.L., Lynch, J., Manousakis, J., Athanasopoulos-Zekkos, A. (2022). UAV-enabled Coupled Infrared and Optical Characterization of the May 19 2020 Edenville Dam Failure in Michigan, Geocongress 2022.</w:t>
      </w:r>
    </w:p>
    <w:p w14:paraId="0399B5DB" w14:textId="3AE2485C" w:rsidR="00A12C25" w:rsidRPr="00BA3DDA" w:rsidRDefault="00A12C25" w:rsidP="00A3359B">
      <w:pPr>
        <w:spacing w:line="276" w:lineRule="auto"/>
        <w:jc w:val="both"/>
        <w:rPr>
          <w:rFonts w:ascii="Arial Narrow" w:hAnsi="Arial Narrow"/>
        </w:rPr>
      </w:pPr>
    </w:p>
    <w:p w14:paraId="15FEB4EF" w14:textId="6770018C" w:rsidR="00A12C25" w:rsidRPr="00BA3DDA" w:rsidRDefault="00A12C25" w:rsidP="00A3359B">
      <w:pPr>
        <w:spacing w:line="276" w:lineRule="auto"/>
        <w:jc w:val="both"/>
        <w:rPr>
          <w:rFonts w:ascii="Arial Narrow" w:hAnsi="Arial Narrow"/>
        </w:rPr>
      </w:pPr>
    </w:p>
    <w:p w14:paraId="4EF85810" w14:textId="28572F7C" w:rsidR="00A12C25" w:rsidRPr="00BA3DDA" w:rsidRDefault="00A12C25" w:rsidP="00A3359B">
      <w:pPr>
        <w:spacing w:line="276" w:lineRule="auto"/>
        <w:jc w:val="both"/>
        <w:rPr>
          <w:rFonts w:ascii="Arial Narrow" w:hAnsi="Arial Narrow"/>
        </w:rPr>
      </w:pPr>
    </w:p>
    <w:p w14:paraId="33C58170" w14:textId="3B0373EA" w:rsidR="00A12C25" w:rsidRPr="00BA3DDA" w:rsidRDefault="00A12C25" w:rsidP="00A3359B">
      <w:pPr>
        <w:spacing w:line="276" w:lineRule="auto"/>
        <w:jc w:val="both"/>
        <w:rPr>
          <w:rFonts w:ascii="Arial Narrow" w:hAnsi="Arial Narrow"/>
        </w:rPr>
      </w:pPr>
    </w:p>
    <w:p w14:paraId="0E82A3C3" w14:textId="44D13BD1" w:rsidR="00A12C25" w:rsidRPr="00BA3DDA" w:rsidRDefault="00A12C25" w:rsidP="00A3359B">
      <w:pPr>
        <w:spacing w:line="276" w:lineRule="auto"/>
        <w:jc w:val="both"/>
        <w:rPr>
          <w:rFonts w:ascii="Arial Narrow" w:hAnsi="Arial Narrow"/>
        </w:rPr>
      </w:pPr>
    </w:p>
    <w:p w14:paraId="29F0A1CF" w14:textId="0F7C56B9" w:rsidR="00A12C25" w:rsidRPr="00BA3DDA" w:rsidRDefault="00A12C25" w:rsidP="00A3359B">
      <w:pPr>
        <w:spacing w:line="276" w:lineRule="auto"/>
        <w:jc w:val="both"/>
        <w:rPr>
          <w:rFonts w:ascii="Arial Narrow" w:hAnsi="Arial Narrow"/>
        </w:rPr>
      </w:pPr>
    </w:p>
    <w:p w14:paraId="3017A67D" w14:textId="165AD47E" w:rsidR="00A12C25" w:rsidRPr="00BA3DDA" w:rsidRDefault="00A12C25" w:rsidP="00A3359B">
      <w:pPr>
        <w:spacing w:line="276" w:lineRule="auto"/>
        <w:jc w:val="both"/>
        <w:rPr>
          <w:rFonts w:ascii="Arial Narrow" w:hAnsi="Arial Narrow"/>
        </w:rPr>
      </w:pPr>
    </w:p>
    <w:p w14:paraId="35969966" w14:textId="6D87BDA9" w:rsidR="00A12C25" w:rsidRPr="00BA3DDA" w:rsidRDefault="00A12C25" w:rsidP="00A3359B">
      <w:pPr>
        <w:spacing w:line="276" w:lineRule="auto"/>
        <w:jc w:val="both"/>
        <w:rPr>
          <w:rFonts w:ascii="Arial Narrow" w:hAnsi="Arial Narrow"/>
        </w:rPr>
      </w:pPr>
    </w:p>
    <w:sectPr w:rsidR="00A12C25" w:rsidRPr="00BA3D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F5018"/>
    <w:multiLevelType w:val="hybridMultilevel"/>
    <w:tmpl w:val="E05854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8AF6313"/>
    <w:multiLevelType w:val="hybridMultilevel"/>
    <w:tmpl w:val="3188B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B9626AD"/>
    <w:multiLevelType w:val="hybridMultilevel"/>
    <w:tmpl w:val="D40699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638186E"/>
    <w:multiLevelType w:val="hybridMultilevel"/>
    <w:tmpl w:val="338E2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8F52392"/>
    <w:multiLevelType w:val="hybridMultilevel"/>
    <w:tmpl w:val="B7166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A987594"/>
    <w:multiLevelType w:val="hybridMultilevel"/>
    <w:tmpl w:val="F028C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3027A2"/>
    <w:multiLevelType w:val="hybridMultilevel"/>
    <w:tmpl w:val="BB449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79940AC"/>
    <w:multiLevelType w:val="hybridMultilevel"/>
    <w:tmpl w:val="77AC84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8CE29FB"/>
    <w:multiLevelType w:val="hybridMultilevel"/>
    <w:tmpl w:val="9EE894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DBB0F6E"/>
    <w:multiLevelType w:val="hybridMultilevel"/>
    <w:tmpl w:val="4564A2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7"/>
  </w:num>
  <w:num w:numId="4">
    <w:abstractNumId w:val="3"/>
  </w:num>
  <w:num w:numId="5">
    <w:abstractNumId w:val="8"/>
  </w:num>
  <w:num w:numId="6">
    <w:abstractNumId w:val="5"/>
  </w:num>
  <w:num w:numId="7">
    <w:abstractNumId w:val="0"/>
  </w:num>
  <w:num w:numId="8">
    <w:abstractNumId w:val="1"/>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59B"/>
    <w:rsid w:val="00005B58"/>
    <w:rsid w:val="00005B89"/>
    <w:rsid w:val="00035023"/>
    <w:rsid w:val="00140E84"/>
    <w:rsid w:val="002032F1"/>
    <w:rsid w:val="00220050"/>
    <w:rsid w:val="00226C0B"/>
    <w:rsid w:val="002416D4"/>
    <w:rsid w:val="002D3740"/>
    <w:rsid w:val="00331DEF"/>
    <w:rsid w:val="0036744B"/>
    <w:rsid w:val="004C3A83"/>
    <w:rsid w:val="005458DE"/>
    <w:rsid w:val="005671FB"/>
    <w:rsid w:val="00576F5F"/>
    <w:rsid w:val="006023F3"/>
    <w:rsid w:val="006416BE"/>
    <w:rsid w:val="00642A7B"/>
    <w:rsid w:val="006964E6"/>
    <w:rsid w:val="0072461F"/>
    <w:rsid w:val="007B7B03"/>
    <w:rsid w:val="007C2C1D"/>
    <w:rsid w:val="00874DFF"/>
    <w:rsid w:val="008A26D6"/>
    <w:rsid w:val="008B1D64"/>
    <w:rsid w:val="008F7563"/>
    <w:rsid w:val="0093291B"/>
    <w:rsid w:val="00972571"/>
    <w:rsid w:val="009B0C50"/>
    <w:rsid w:val="00A12C25"/>
    <w:rsid w:val="00A3359B"/>
    <w:rsid w:val="00A74BC2"/>
    <w:rsid w:val="00B1240D"/>
    <w:rsid w:val="00B32007"/>
    <w:rsid w:val="00B64D4A"/>
    <w:rsid w:val="00B9738B"/>
    <w:rsid w:val="00BA3DDA"/>
    <w:rsid w:val="00CA34DB"/>
    <w:rsid w:val="00CB1119"/>
    <w:rsid w:val="00D42209"/>
    <w:rsid w:val="00D82F5B"/>
    <w:rsid w:val="00E6259B"/>
    <w:rsid w:val="00E76DC3"/>
    <w:rsid w:val="00E80C18"/>
    <w:rsid w:val="00EB1171"/>
    <w:rsid w:val="00ED7C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12990"/>
  <w15:chartTrackingRefBased/>
  <w15:docId w15:val="{79075B21-D29F-4DF2-B803-3693D26D1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E76DC3"/>
    <w:pPr>
      <w:spacing w:after="0" w:line="240" w:lineRule="auto"/>
    </w:pPr>
  </w:style>
  <w:style w:type="character" w:styleId="Refdecomentario">
    <w:name w:val="annotation reference"/>
    <w:basedOn w:val="Fuentedeprrafopredeter"/>
    <w:uiPriority w:val="99"/>
    <w:semiHidden/>
    <w:unhideWhenUsed/>
    <w:rsid w:val="00E76DC3"/>
    <w:rPr>
      <w:sz w:val="16"/>
      <w:szCs w:val="16"/>
    </w:rPr>
  </w:style>
  <w:style w:type="paragraph" w:styleId="Textocomentario">
    <w:name w:val="annotation text"/>
    <w:basedOn w:val="Normal"/>
    <w:link w:val="TextocomentarioCar"/>
    <w:uiPriority w:val="99"/>
    <w:semiHidden/>
    <w:unhideWhenUsed/>
    <w:rsid w:val="00E76DC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76DC3"/>
    <w:rPr>
      <w:sz w:val="20"/>
      <w:szCs w:val="20"/>
    </w:rPr>
  </w:style>
  <w:style w:type="paragraph" w:styleId="Asuntodelcomentario">
    <w:name w:val="annotation subject"/>
    <w:basedOn w:val="Textocomentario"/>
    <w:next w:val="Textocomentario"/>
    <w:link w:val="AsuntodelcomentarioCar"/>
    <w:uiPriority w:val="99"/>
    <w:semiHidden/>
    <w:unhideWhenUsed/>
    <w:rsid w:val="00E76DC3"/>
    <w:rPr>
      <w:b/>
      <w:bCs/>
    </w:rPr>
  </w:style>
  <w:style w:type="character" w:customStyle="1" w:styleId="AsuntodelcomentarioCar">
    <w:name w:val="Asunto del comentario Car"/>
    <w:basedOn w:val="TextocomentarioCar"/>
    <w:link w:val="Asuntodelcomentario"/>
    <w:uiPriority w:val="99"/>
    <w:semiHidden/>
    <w:rsid w:val="00E76DC3"/>
    <w:rPr>
      <w:b/>
      <w:bCs/>
      <w:sz w:val="20"/>
      <w:szCs w:val="20"/>
    </w:rPr>
  </w:style>
  <w:style w:type="paragraph" w:styleId="Prrafodelista">
    <w:name w:val="List Paragraph"/>
    <w:basedOn w:val="Normal"/>
    <w:uiPriority w:val="34"/>
    <w:qFormat/>
    <w:rsid w:val="00642A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F0740-F55B-4E46-A1EA-7CAAF2E09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2225</Words>
  <Characters>12242</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MSI</cp:lastModifiedBy>
  <cp:revision>2</cp:revision>
  <cp:lastPrinted>2024-09-13T20:56:00Z</cp:lastPrinted>
  <dcterms:created xsi:type="dcterms:W3CDTF">2024-09-13T20:57:00Z</dcterms:created>
  <dcterms:modified xsi:type="dcterms:W3CDTF">2024-09-13T20:57:00Z</dcterms:modified>
</cp:coreProperties>
</file>