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08E48" w14:textId="77777777" w:rsidR="001B3626" w:rsidRPr="008B0383" w:rsidRDefault="001B3626" w:rsidP="00B40DF2">
      <w:p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</w:p>
    <w:p w14:paraId="20AD55C9" w14:textId="77777777" w:rsidR="00BE1CD7" w:rsidRPr="008B0383" w:rsidRDefault="00BE1CD7" w:rsidP="00FD140A">
      <w:pPr>
        <w:spacing w:line="23" w:lineRule="atLeast"/>
        <w:jc w:val="center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38FE8788" w14:textId="29864FBA" w:rsidR="001B3626" w:rsidRPr="008B0383" w:rsidRDefault="00990F96" w:rsidP="003326E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INGENIERÍA ESTRUCTURAL: RIGUROSIDAD CIENTÍFICA Y RESPONSABILIDAD SOCIAL</w:t>
      </w:r>
    </w:p>
    <w:p w14:paraId="0DA3C6CF" w14:textId="3BD9A0AD" w:rsidR="00114373" w:rsidRPr="008B0383" w:rsidRDefault="003326E5" w:rsidP="003326E5">
      <w:pPr>
        <w:tabs>
          <w:tab w:val="left" w:pos="1695"/>
        </w:tabs>
        <w:spacing w:line="276" w:lineRule="auto"/>
        <w:rPr>
          <w:rFonts w:ascii="Arial Narrow" w:hAnsi="Arial Narrow"/>
          <w:b/>
          <w:bCs/>
          <w:sz w:val="22"/>
          <w:szCs w:val="22"/>
          <w:lang w:val="es-CO"/>
        </w:rPr>
      </w:pPr>
      <w:r>
        <w:rPr>
          <w:rFonts w:ascii="Arial Narrow" w:hAnsi="Arial Narrow"/>
          <w:b/>
          <w:bCs/>
          <w:sz w:val="22"/>
          <w:szCs w:val="22"/>
          <w:lang w:val="es-CO"/>
        </w:rPr>
        <w:tab/>
      </w:r>
    </w:p>
    <w:p w14:paraId="17A2498B" w14:textId="5CF7789A" w:rsidR="001B3626" w:rsidRPr="008B0383" w:rsidRDefault="001B3626" w:rsidP="003326E5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1. Justificación de la </w:t>
      </w:r>
      <w:r w:rsidR="003033DB" w:rsidRPr="008B0383">
        <w:rPr>
          <w:rFonts w:ascii="Arial Narrow" w:hAnsi="Arial Narrow"/>
          <w:b/>
          <w:bCs/>
          <w:sz w:val="22"/>
          <w:szCs w:val="22"/>
          <w:lang w:val="es-CO"/>
        </w:rPr>
        <w:t>c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andidatura</w:t>
      </w:r>
      <w:r w:rsidR="00F84CA0">
        <w:rPr>
          <w:rFonts w:ascii="Arial Narrow" w:hAnsi="Arial Narrow"/>
          <w:b/>
          <w:bCs/>
          <w:sz w:val="22"/>
          <w:szCs w:val="22"/>
          <w:lang w:val="es-CO"/>
        </w:rPr>
        <w:t xml:space="preserve"> </w:t>
      </w:r>
    </w:p>
    <w:p w14:paraId="47EC2ADE" w14:textId="3048EC67" w:rsidR="001B3626" w:rsidRPr="008B0383" w:rsidRDefault="001B3626" w:rsidP="003326E5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>La ingeniería estructural se encuentra en una</w:t>
      </w:r>
      <w:r w:rsidR="00403E86" w:rsidRPr="008B0383">
        <w:rPr>
          <w:rFonts w:ascii="Arial Narrow" w:hAnsi="Arial Narrow"/>
          <w:sz w:val="22"/>
          <w:szCs w:val="22"/>
          <w:lang w:val="es-CO"/>
        </w:rPr>
        <w:t xml:space="preserve"> dinámica evolutiva que ha conducido a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la necesidad de</w:t>
      </w:r>
      <w:r w:rsidR="00403E86" w:rsidRPr="008B0383">
        <w:rPr>
          <w:rFonts w:ascii="Arial Narrow" w:hAnsi="Arial Narrow"/>
          <w:sz w:val="22"/>
          <w:szCs w:val="22"/>
          <w:lang w:val="es-CO"/>
        </w:rPr>
        <w:t xml:space="preserve"> configurar </w:t>
      </w:r>
      <w:r w:rsidR="00403E86" w:rsidRPr="008B0383">
        <w:rPr>
          <w:rFonts w:ascii="Arial Narrow" w:hAnsi="Arial Narrow"/>
          <w:b/>
          <w:bCs/>
          <w:sz w:val="22"/>
          <w:szCs w:val="22"/>
          <w:lang w:val="es-CO"/>
        </w:rPr>
        <w:t>infraestructura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 más resiliente</w:t>
      </w:r>
      <w:r w:rsidR="008E2AE9" w:rsidRPr="008B0383">
        <w:rPr>
          <w:rFonts w:ascii="Arial Narrow" w:hAnsi="Arial Narrow"/>
          <w:sz w:val="22"/>
          <w:szCs w:val="22"/>
          <w:lang w:val="es-CO"/>
        </w:rPr>
        <w:t>,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y la evolución </w:t>
      </w:r>
      <w:r w:rsidR="00403E86" w:rsidRPr="008B0383">
        <w:rPr>
          <w:rFonts w:ascii="Arial Narrow" w:hAnsi="Arial Narrow"/>
          <w:sz w:val="22"/>
          <w:szCs w:val="22"/>
          <w:lang w:val="es-CO"/>
        </w:rPr>
        <w:t xml:space="preserve">en el estudio y </w:t>
      </w:r>
      <w:r w:rsidR="00403E86"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potenciación de las propiedades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de los materiales</w:t>
      </w:r>
      <w:r w:rsidR="00403E86" w:rsidRPr="008B0383">
        <w:rPr>
          <w:rFonts w:ascii="Arial Narrow" w:hAnsi="Arial Narrow"/>
          <w:sz w:val="22"/>
          <w:szCs w:val="22"/>
          <w:lang w:val="es-CO"/>
        </w:rPr>
        <w:t>, requiriendo que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un docente no solo domine</w:t>
      </w:r>
      <w:r w:rsidR="00273A47" w:rsidRPr="008B0383">
        <w:rPr>
          <w:rFonts w:ascii="Arial Narrow" w:hAnsi="Arial Narrow"/>
          <w:sz w:val="22"/>
          <w:szCs w:val="22"/>
          <w:lang w:val="es-CO"/>
        </w:rPr>
        <w:t xml:space="preserve"> conceptos específicos como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la teoría </w:t>
      </w:r>
      <w:r w:rsidR="00D32A6E" w:rsidRPr="008B0383">
        <w:rPr>
          <w:rFonts w:ascii="Arial Narrow" w:hAnsi="Arial Narrow"/>
          <w:sz w:val="22"/>
          <w:szCs w:val="22"/>
          <w:lang w:val="es-CO"/>
        </w:rPr>
        <w:t>de la elasticidad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o el análisis no lineal, sino que </w:t>
      </w:r>
      <w:r w:rsidR="00403E86" w:rsidRPr="008B0383">
        <w:rPr>
          <w:rFonts w:ascii="Arial Narrow" w:hAnsi="Arial Narrow"/>
          <w:sz w:val="22"/>
          <w:szCs w:val="22"/>
          <w:lang w:val="es-CO"/>
        </w:rPr>
        <w:t xml:space="preserve">también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comprenda </w:t>
      </w:r>
      <w:r w:rsidR="00403E86" w:rsidRPr="008B0383">
        <w:rPr>
          <w:rFonts w:ascii="Arial Narrow" w:hAnsi="Arial Narrow"/>
          <w:sz w:val="22"/>
          <w:szCs w:val="22"/>
          <w:lang w:val="es-CO"/>
        </w:rPr>
        <w:t xml:space="preserve">los </w:t>
      </w:r>
      <w:r w:rsidR="00403E86" w:rsidRPr="008B0383">
        <w:rPr>
          <w:rFonts w:ascii="Arial Narrow" w:hAnsi="Arial Narrow"/>
          <w:b/>
          <w:bCs/>
          <w:sz w:val="22"/>
          <w:szCs w:val="22"/>
          <w:lang w:val="es-CO"/>
        </w:rPr>
        <w:t>requerimientos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 del sector constructivo</w:t>
      </w:r>
      <w:r w:rsidR="00273A47"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 y su contexto en un marco social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. </w:t>
      </w:r>
      <w:r w:rsidR="00403E86" w:rsidRPr="008B0383">
        <w:rPr>
          <w:rFonts w:ascii="Arial Narrow" w:hAnsi="Arial Narrow"/>
          <w:sz w:val="22"/>
          <w:szCs w:val="22"/>
          <w:lang w:val="es-CO"/>
        </w:rPr>
        <w:t>En este sentido, m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i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candidatura se fundamenta en la profundidad académica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r w:rsidR="00403E86" w:rsidRPr="008B0383">
        <w:rPr>
          <w:rFonts w:ascii="Arial Narrow" w:hAnsi="Arial Narrow"/>
          <w:sz w:val="22"/>
          <w:szCs w:val="22"/>
          <w:lang w:val="es-CO"/>
        </w:rPr>
        <w:t>dada por la preparación desarrollada a nivel doctoral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, la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pedagogía forjada en aulas de </w:t>
      </w:r>
      <w:r w:rsidR="00403E86" w:rsidRPr="008B0383">
        <w:rPr>
          <w:rFonts w:ascii="Arial Narrow" w:hAnsi="Arial Narrow"/>
          <w:b/>
          <w:bCs/>
          <w:sz w:val="22"/>
          <w:szCs w:val="22"/>
          <w:lang w:val="es-CO"/>
        </w:rPr>
        <w:t>diferentes instituciones</w:t>
      </w:r>
      <w:r w:rsidR="00403E86" w:rsidRPr="008B0383">
        <w:rPr>
          <w:rFonts w:ascii="Arial Narrow" w:hAnsi="Arial Narrow"/>
          <w:sz w:val="22"/>
          <w:szCs w:val="22"/>
          <w:lang w:val="es-CO"/>
        </w:rPr>
        <w:t>, tanto a n</w:t>
      </w:r>
      <w:r w:rsidR="00B10340" w:rsidRPr="008B0383">
        <w:rPr>
          <w:rFonts w:ascii="Arial Narrow" w:hAnsi="Arial Narrow"/>
          <w:sz w:val="22"/>
          <w:szCs w:val="22"/>
          <w:lang w:val="es-CO"/>
        </w:rPr>
        <w:t>i</w:t>
      </w:r>
      <w:r w:rsidR="00403E86" w:rsidRPr="008B0383">
        <w:rPr>
          <w:rFonts w:ascii="Arial Narrow" w:hAnsi="Arial Narrow"/>
          <w:sz w:val="22"/>
          <w:szCs w:val="22"/>
          <w:lang w:val="es-CO"/>
        </w:rPr>
        <w:t xml:space="preserve">vel de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pregrado </w:t>
      </w:r>
      <w:r w:rsidR="00403E86" w:rsidRPr="008B0383">
        <w:rPr>
          <w:rFonts w:ascii="Arial Narrow" w:hAnsi="Arial Narrow"/>
          <w:sz w:val="22"/>
          <w:szCs w:val="22"/>
          <w:lang w:val="es-CO"/>
        </w:rPr>
        <w:t>como de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posgrado, y la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pragmática de más de 20 años como consultor senior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en el sector privado</w:t>
      </w:r>
      <w:r w:rsidR="00403E86" w:rsidRPr="008B0383">
        <w:rPr>
          <w:rFonts w:ascii="Arial Narrow" w:hAnsi="Arial Narrow"/>
          <w:sz w:val="22"/>
          <w:szCs w:val="22"/>
          <w:lang w:val="es-CO"/>
        </w:rPr>
        <w:t xml:space="preserve">, logrando reconocimiento en el </w:t>
      </w:r>
      <w:r w:rsidR="003968E7" w:rsidRPr="008B0383">
        <w:rPr>
          <w:rFonts w:ascii="Arial Narrow" w:hAnsi="Arial Narrow"/>
          <w:sz w:val="22"/>
          <w:szCs w:val="22"/>
          <w:lang w:val="es-CO"/>
        </w:rPr>
        <w:t>medio</w:t>
      </w:r>
      <w:r w:rsidRPr="008B0383">
        <w:rPr>
          <w:rFonts w:ascii="Arial Narrow" w:hAnsi="Arial Narrow"/>
          <w:sz w:val="22"/>
          <w:szCs w:val="22"/>
          <w:lang w:val="es-CO"/>
        </w:rPr>
        <w:t>.</w:t>
      </w:r>
    </w:p>
    <w:p w14:paraId="35844F46" w14:textId="77777777" w:rsidR="00982579" w:rsidRPr="008B0383" w:rsidRDefault="00982579" w:rsidP="003326E5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</w:p>
    <w:p w14:paraId="59154753" w14:textId="19990A94" w:rsidR="00982579" w:rsidRPr="008B0383" w:rsidRDefault="00982579" w:rsidP="003326E5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 xml:space="preserve">La </w:t>
      </w:r>
      <w:r w:rsidR="00F76B78" w:rsidRPr="008B0383">
        <w:rPr>
          <w:rFonts w:ascii="Arial Narrow" w:hAnsi="Arial Narrow"/>
          <w:sz w:val="22"/>
          <w:szCs w:val="22"/>
          <w:lang w:val="es-CO"/>
        </w:rPr>
        <w:t>temática en que he desarrollado mi profundización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r w:rsidR="00417048" w:rsidRPr="008B0383">
        <w:rPr>
          <w:rFonts w:ascii="Arial Narrow" w:hAnsi="Arial Narrow"/>
          <w:sz w:val="22"/>
          <w:szCs w:val="22"/>
          <w:lang w:val="es-CO"/>
        </w:rPr>
        <w:t>involucra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la línea de investigación de sistemas compuestos y el uso de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acero formado en frío (CFS)</w:t>
      </w:r>
      <w:r w:rsidR="008969CC" w:rsidRPr="008B0383">
        <w:rPr>
          <w:rFonts w:ascii="Arial Narrow" w:hAnsi="Arial Narrow"/>
          <w:sz w:val="22"/>
          <w:szCs w:val="22"/>
          <w:lang w:val="es-CO"/>
        </w:rPr>
        <w:t>, la cual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no solo responde a una necesidad de eficiencia estructural, sino que se alinea directamente con los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Objetivos de Desarrollo Sostenible (ODS)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, particularmente el ODS 9 (Industria, Innovación e Infraestructura) y el ODS 12 (Producción y Consumo Responsables). Al optimizar la relación resistencia-peso de los materiales, estos sistemas permiten una reducción significativa en el desperdicio de insumos en obra y disminuyen la huella de carbono asociada al transporte y montaje de la infraestructura. Mi propuesta busca que la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Universidad Nacional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lidere el desarrollo de metodologías de diseño que prioricen la resiliencia y la sostenibilidad, transformando la práctica ingenieril en un ejercicio de alta responsabilidad ambiental y social.</w:t>
      </w:r>
    </w:p>
    <w:p w14:paraId="5EDC0127" w14:textId="77777777" w:rsidR="00403E86" w:rsidRPr="008B0383" w:rsidRDefault="00403E86" w:rsidP="003326E5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</w:p>
    <w:p w14:paraId="0199292B" w14:textId="72570BAA" w:rsidR="007F4884" w:rsidRPr="008B0383" w:rsidRDefault="001B3626" w:rsidP="003326E5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>Mi trayectoria</w:t>
      </w:r>
      <w:r w:rsidR="007F4884" w:rsidRPr="008B0383">
        <w:rPr>
          <w:rFonts w:ascii="Arial Narrow" w:hAnsi="Arial Narrow"/>
          <w:sz w:val="22"/>
          <w:szCs w:val="22"/>
          <w:lang w:val="es-CO"/>
        </w:rPr>
        <w:t xml:space="preserve"> académica y profesional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me permite ofrecer a la Universidad una visión integral. No solo busco </w:t>
      </w:r>
      <w:r w:rsidR="007F4884" w:rsidRPr="008B0383">
        <w:rPr>
          <w:rFonts w:ascii="Arial Narrow" w:hAnsi="Arial Narrow"/>
          <w:sz w:val="22"/>
          <w:szCs w:val="22"/>
          <w:lang w:val="es-CO"/>
        </w:rPr>
        <w:t xml:space="preserve">compartir y profundizar las bases del análisis y diseño estructural, sino </w:t>
      </w:r>
      <w:r w:rsidR="007F4884"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formar ingenieros </w:t>
      </w:r>
      <w:r w:rsidR="00846D53" w:rsidRPr="008B0383">
        <w:rPr>
          <w:rFonts w:ascii="Arial Narrow" w:hAnsi="Arial Narrow"/>
          <w:b/>
          <w:bCs/>
          <w:sz w:val="22"/>
          <w:szCs w:val="22"/>
          <w:lang w:val="es-CO"/>
        </w:rPr>
        <w:t>autónomos</w:t>
      </w:r>
      <w:r w:rsidR="00F84CA0" w:rsidRPr="00D12438">
        <w:rPr>
          <w:rFonts w:ascii="Arial Narrow" w:hAnsi="Arial Narrow"/>
          <w:b/>
          <w:bCs/>
          <w:sz w:val="22"/>
          <w:szCs w:val="22"/>
          <w:lang w:val="es-CO"/>
        </w:rPr>
        <w:t xml:space="preserve"> con criterio</w:t>
      </w:r>
      <w:r w:rsidR="00846D53" w:rsidRPr="008B0383">
        <w:rPr>
          <w:rFonts w:ascii="Arial Narrow" w:hAnsi="Arial Narrow"/>
          <w:sz w:val="22"/>
          <w:szCs w:val="22"/>
          <w:lang w:val="es-CO"/>
        </w:rPr>
        <w:t xml:space="preserve">, </w:t>
      </w:r>
      <w:r w:rsidR="007F4884" w:rsidRPr="008B0383">
        <w:rPr>
          <w:rFonts w:ascii="Arial Narrow" w:hAnsi="Arial Narrow"/>
          <w:sz w:val="22"/>
          <w:szCs w:val="22"/>
          <w:lang w:val="es-CO"/>
        </w:rPr>
        <w:t xml:space="preserve">con sólida capacidad de análisis, capaces </w:t>
      </w:r>
      <w:r w:rsidR="00B10340" w:rsidRPr="008B0383">
        <w:rPr>
          <w:rFonts w:ascii="Arial Narrow" w:hAnsi="Arial Narrow"/>
          <w:sz w:val="22"/>
          <w:szCs w:val="22"/>
          <w:lang w:val="es-CO"/>
        </w:rPr>
        <w:t xml:space="preserve">de </w:t>
      </w:r>
      <w:r w:rsidR="007F4884" w:rsidRPr="008B0383">
        <w:rPr>
          <w:rFonts w:ascii="Arial Narrow" w:hAnsi="Arial Narrow"/>
          <w:sz w:val="22"/>
          <w:szCs w:val="22"/>
          <w:lang w:val="es-CO"/>
        </w:rPr>
        <w:t>emprender trabajos de investigación y de generación de nuevos conocimientos, de cuestionar modelos, innovar en procesos sostenibles y liderar proyectos de alta complejidad bajo estándares nacionales e internacionales (NSR, AISC, ACI, ASCE).</w:t>
      </w:r>
    </w:p>
    <w:p w14:paraId="76C6D455" w14:textId="77777777" w:rsidR="001B5849" w:rsidRPr="008B0383" w:rsidRDefault="001B5849" w:rsidP="003326E5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</w:p>
    <w:p w14:paraId="7E449BC0" w14:textId="3B0C215E" w:rsidR="001B3626" w:rsidRPr="008B0383" w:rsidRDefault="001B3626" w:rsidP="003326E5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2. Componente Académico: Excelencia </w:t>
      </w:r>
      <w:r w:rsidR="00770263"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y complementariedad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en la </w:t>
      </w:r>
      <w:r w:rsidR="00770263" w:rsidRPr="008B0383">
        <w:rPr>
          <w:rFonts w:ascii="Arial Narrow" w:hAnsi="Arial Narrow"/>
          <w:b/>
          <w:bCs/>
          <w:sz w:val="22"/>
          <w:szCs w:val="22"/>
          <w:lang w:val="es-CO"/>
        </w:rPr>
        <w:t>f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ormación</w:t>
      </w:r>
    </w:p>
    <w:p w14:paraId="2918055E" w14:textId="6D7FB627" w:rsidR="001B3626" w:rsidRPr="008B0383" w:rsidRDefault="001B3626" w:rsidP="00F84CA0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 xml:space="preserve">Mi plan de trabajo se basa </w:t>
      </w:r>
      <w:r w:rsidR="00967E6F" w:rsidRPr="008B0383">
        <w:rPr>
          <w:rFonts w:ascii="Arial Narrow" w:hAnsi="Arial Narrow"/>
          <w:sz w:val="22"/>
          <w:szCs w:val="22"/>
          <w:lang w:val="es-CO"/>
        </w:rPr>
        <w:t xml:space="preserve">en la </w:t>
      </w:r>
      <w:r w:rsidR="00967E6F" w:rsidRPr="008B0383">
        <w:rPr>
          <w:rFonts w:ascii="Arial Narrow" w:hAnsi="Arial Narrow"/>
          <w:b/>
          <w:bCs/>
          <w:sz w:val="22"/>
          <w:szCs w:val="22"/>
          <w:lang w:val="es-CO"/>
        </w:rPr>
        <w:t>transferencia de conocimiento aplicado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. La </w:t>
      </w:r>
      <w:r w:rsidR="00967E6F" w:rsidRPr="008B0383">
        <w:rPr>
          <w:rFonts w:ascii="Arial Narrow" w:hAnsi="Arial Narrow"/>
          <w:sz w:val="22"/>
          <w:szCs w:val="22"/>
          <w:lang w:val="es-CO"/>
        </w:rPr>
        <w:t xml:space="preserve">combinación de la </w:t>
      </w:r>
      <w:r w:rsidRPr="008B0383">
        <w:rPr>
          <w:rFonts w:ascii="Arial Narrow" w:hAnsi="Arial Narrow"/>
          <w:sz w:val="22"/>
          <w:szCs w:val="22"/>
          <w:lang w:val="es-CO"/>
        </w:rPr>
        <w:t>experiencia docente</w:t>
      </w:r>
      <w:r w:rsidR="00967E6F" w:rsidRPr="008B0383">
        <w:rPr>
          <w:rFonts w:ascii="Arial Narrow" w:hAnsi="Arial Narrow"/>
          <w:sz w:val="22"/>
          <w:szCs w:val="22"/>
          <w:lang w:val="es-CO"/>
        </w:rPr>
        <w:t xml:space="preserve"> junto con el desarrollo de proyectos de consultoría en sector energético, industrial y </w:t>
      </w:r>
      <w:r w:rsidR="00770263" w:rsidRPr="008B0383">
        <w:rPr>
          <w:rFonts w:ascii="Arial Narrow" w:hAnsi="Arial Narrow"/>
          <w:sz w:val="22"/>
          <w:szCs w:val="22"/>
          <w:lang w:val="es-CO"/>
        </w:rPr>
        <w:t>residencial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me ha demostrado que </w:t>
      </w:r>
      <w:r w:rsidR="00967E6F" w:rsidRPr="008B0383">
        <w:rPr>
          <w:rFonts w:ascii="Arial Narrow" w:hAnsi="Arial Narrow"/>
          <w:sz w:val="22"/>
          <w:szCs w:val="22"/>
          <w:lang w:val="es-CO"/>
        </w:rPr>
        <w:t xml:space="preserve">existe una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brecha entre</w:t>
      </w:r>
      <w:r w:rsidR="00967E6F"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 las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 aula</w:t>
      </w:r>
      <w:r w:rsidR="00967E6F" w:rsidRPr="008B0383">
        <w:rPr>
          <w:rFonts w:ascii="Arial Narrow" w:hAnsi="Arial Narrow"/>
          <w:b/>
          <w:bCs/>
          <w:sz w:val="22"/>
          <w:szCs w:val="22"/>
          <w:lang w:val="es-CO"/>
        </w:rPr>
        <w:t>s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 y la </w:t>
      </w:r>
      <w:r w:rsidR="00967E6F" w:rsidRPr="008B0383">
        <w:rPr>
          <w:rFonts w:ascii="Arial Narrow" w:hAnsi="Arial Narrow"/>
          <w:b/>
          <w:bCs/>
          <w:sz w:val="22"/>
          <w:szCs w:val="22"/>
          <w:lang w:val="es-CO"/>
        </w:rPr>
        <w:t>actividad profesional</w:t>
      </w:r>
      <w:r w:rsidR="00967E6F" w:rsidRPr="008B0383">
        <w:rPr>
          <w:rFonts w:ascii="Arial Narrow" w:hAnsi="Arial Narrow"/>
          <w:sz w:val="22"/>
          <w:szCs w:val="22"/>
          <w:lang w:val="es-CO"/>
        </w:rPr>
        <w:t xml:space="preserve">, </w:t>
      </w:r>
      <w:proofErr w:type="gramStart"/>
      <w:r w:rsidR="00967E6F" w:rsidRPr="008B0383">
        <w:rPr>
          <w:rFonts w:ascii="Arial Narrow" w:hAnsi="Arial Narrow"/>
          <w:sz w:val="22"/>
          <w:szCs w:val="22"/>
          <w:lang w:val="es-CO"/>
        </w:rPr>
        <w:t>centrándose principalmente en</w:t>
      </w:r>
      <w:proofErr w:type="gramEnd"/>
      <w:r w:rsidRPr="008B0383">
        <w:rPr>
          <w:rFonts w:ascii="Arial Narrow" w:hAnsi="Arial Narrow"/>
          <w:sz w:val="22"/>
          <w:szCs w:val="22"/>
          <w:lang w:val="es-CO"/>
        </w:rPr>
        <w:t xml:space="preserve"> el rigor analítico</w:t>
      </w:r>
      <w:r w:rsidR="008969CC" w:rsidRPr="008B0383">
        <w:rPr>
          <w:rFonts w:ascii="Arial Narrow" w:hAnsi="Arial Narrow"/>
          <w:sz w:val="22"/>
          <w:szCs w:val="22"/>
          <w:lang w:val="es-CO"/>
        </w:rPr>
        <w:t>, pero desconociendo muchas veces su aplicación práctica</w:t>
      </w:r>
      <w:r w:rsidRPr="008B0383">
        <w:rPr>
          <w:rFonts w:ascii="Arial Narrow" w:hAnsi="Arial Narrow"/>
          <w:sz w:val="22"/>
          <w:szCs w:val="22"/>
          <w:lang w:val="es-CO"/>
        </w:rPr>
        <w:t>.</w:t>
      </w:r>
    </w:p>
    <w:p w14:paraId="342F0ED7" w14:textId="77777777" w:rsidR="008B0383" w:rsidRPr="008B0383" w:rsidRDefault="008B0383" w:rsidP="003326E5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</w:p>
    <w:p w14:paraId="1992C14A" w14:textId="577BF89E" w:rsidR="001B3626" w:rsidRPr="008B0383" w:rsidRDefault="001B3626" w:rsidP="003326E5">
      <w:pPr>
        <w:numPr>
          <w:ilvl w:val="0"/>
          <w:numId w:val="5"/>
        </w:num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Nivel Pregrado: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Propongo un </w:t>
      </w:r>
      <w:r w:rsidR="00966486" w:rsidRPr="008B0383">
        <w:rPr>
          <w:rFonts w:ascii="Arial Narrow" w:hAnsi="Arial Narrow"/>
          <w:sz w:val="22"/>
          <w:szCs w:val="22"/>
          <w:lang w:val="es-CO"/>
        </w:rPr>
        <w:t xml:space="preserve">acompañamiento continuo en la revisión de contenidos curriculares para el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fortalecimiento de las asignaturas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de Análisis Estructural y Diseño de </w:t>
      </w:r>
      <w:r w:rsidR="00966486" w:rsidRPr="008B0383">
        <w:rPr>
          <w:rFonts w:ascii="Arial Narrow" w:hAnsi="Arial Narrow"/>
          <w:sz w:val="22"/>
          <w:szCs w:val="22"/>
          <w:lang w:val="es-CO"/>
        </w:rPr>
        <w:t xml:space="preserve">Estructuras de </w:t>
      </w:r>
      <w:r w:rsidRPr="008B0383">
        <w:rPr>
          <w:rFonts w:ascii="Arial Narrow" w:hAnsi="Arial Narrow"/>
          <w:sz w:val="22"/>
          <w:szCs w:val="22"/>
          <w:lang w:val="es-CO"/>
        </w:rPr>
        <w:t>Acero y Concreto</w:t>
      </w:r>
      <w:r w:rsidR="00966486" w:rsidRPr="008B0383">
        <w:rPr>
          <w:rFonts w:ascii="Arial Narrow" w:hAnsi="Arial Narrow"/>
          <w:sz w:val="22"/>
          <w:szCs w:val="22"/>
          <w:lang w:val="es-CO"/>
        </w:rPr>
        <w:t xml:space="preserve">, de manera que respondan a las demandas actuales del mercado laboral y los avances científicos, asegurando una </w:t>
      </w:r>
      <w:r w:rsidR="00966486" w:rsidRPr="008B0383">
        <w:rPr>
          <w:rFonts w:ascii="Arial Narrow" w:hAnsi="Arial Narrow"/>
          <w:b/>
          <w:bCs/>
          <w:sz w:val="22"/>
          <w:szCs w:val="22"/>
          <w:lang w:val="es-CO"/>
        </w:rPr>
        <w:t>formación integral y de vanguardia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. </w:t>
      </w:r>
    </w:p>
    <w:p w14:paraId="2E0DFB11" w14:textId="78668674" w:rsidR="001B3626" w:rsidRPr="008B0383" w:rsidRDefault="001B3626" w:rsidP="003326E5">
      <w:pPr>
        <w:numPr>
          <w:ilvl w:val="0"/>
          <w:numId w:val="5"/>
        </w:num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Nivel Posgrado: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En </w:t>
      </w:r>
      <w:r w:rsidR="00966486" w:rsidRPr="008B0383">
        <w:rPr>
          <w:rFonts w:ascii="Arial Narrow" w:hAnsi="Arial Narrow"/>
          <w:sz w:val="22"/>
          <w:szCs w:val="22"/>
          <w:lang w:val="es-CO"/>
        </w:rPr>
        <w:t xml:space="preserve">niveles superiores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mi enfoque se </w:t>
      </w:r>
      <w:r w:rsidR="00966486" w:rsidRPr="008B0383">
        <w:rPr>
          <w:rFonts w:ascii="Arial Narrow" w:hAnsi="Arial Narrow"/>
          <w:sz w:val="22"/>
          <w:szCs w:val="22"/>
          <w:lang w:val="es-CO"/>
        </w:rPr>
        <w:t xml:space="preserve">orientará al análisis académico, fomentando el </w:t>
      </w:r>
      <w:r w:rsidR="00966486" w:rsidRPr="008B0383">
        <w:rPr>
          <w:rFonts w:ascii="Arial Narrow" w:hAnsi="Arial Narrow"/>
          <w:b/>
          <w:bCs/>
          <w:sz w:val="22"/>
          <w:szCs w:val="22"/>
          <w:lang w:val="es-CO"/>
        </w:rPr>
        <w:t>uso de herramientas computacionales</w:t>
      </w:r>
      <w:r w:rsidR="00966486"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r w:rsidR="008E2AE9" w:rsidRPr="008B0383">
        <w:rPr>
          <w:rFonts w:ascii="Arial Narrow" w:hAnsi="Arial Narrow"/>
          <w:sz w:val="22"/>
          <w:szCs w:val="22"/>
          <w:lang w:val="es-CO"/>
        </w:rPr>
        <w:t>tales como SAP2000, ETABS, ANSYS o programas de código abierto; así como</w:t>
      </w:r>
      <w:r w:rsidR="00966486" w:rsidRPr="008B0383">
        <w:rPr>
          <w:rFonts w:ascii="Arial Narrow" w:hAnsi="Arial Narrow"/>
          <w:sz w:val="22"/>
          <w:szCs w:val="22"/>
          <w:lang w:val="es-CO"/>
        </w:rPr>
        <w:t xml:space="preserve"> procedimientos innovadores</w:t>
      </w:r>
      <w:r w:rsidR="008E2AE9" w:rsidRPr="008B0383">
        <w:rPr>
          <w:rFonts w:ascii="Arial Narrow" w:hAnsi="Arial Narrow"/>
          <w:sz w:val="22"/>
          <w:szCs w:val="22"/>
          <w:lang w:val="es-CO"/>
        </w:rPr>
        <w:t xml:space="preserve"> para el diseño</w:t>
      </w:r>
      <w:r w:rsidR="00966486" w:rsidRPr="008B0383">
        <w:rPr>
          <w:rFonts w:ascii="Arial Narrow" w:hAnsi="Arial Narrow"/>
          <w:sz w:val="22"/>
          <w:szCs w:val="22"/>
          <w:lang w:val="es-CO"/>
        </w:rPr>
        <w:t xml:space="preserve">. El objetivo es que el estudiante </w:t>
      </w:r>
      <w:r w:rsidR="00966486" w:rsidRPr="008B0383">
        <w:rPr>
          <w:rFonts w:ascii="Arial Narrow" w:hAnsi="Arial Narrow"/>
          <w:sz w:val="22"/>
          <w:szCs w:val="22"/>
          <w:lang w:val="es-CO"/>
        </w:rPr>
        <w:lastRenderedPageBreak/>
        <w:t xml:space="preserve">no sea un operario de software, sino un usuario analítico, capaz de validar resultados mediante cálculos manuales y criterios </w:t>
      </w:r>
      <w:r w:rsidR="001F1B76" w:rsidRPr="008B0383">
        <w:rPr>
          <w:rFonts w:ascii="Arial Narrow" w:hAnsi="Arial Narrow"/>
          <w:sz w:val="22"/>
          <w:szCs w:val="22"/>
          <w:lang w:val="es-CO"/>
        </w:rPr>
        <w:t>claramente definidos</w:t>
      </w:r>
      <w:r w:rsidR="00966486" w:rsidRPr="008B0383">
        <w:rPr>
          <w:rFonts w:ascii="Arial Narrow" w:hAnsi="Arial Narrow"/>
          <w:sz w:val="22"/>
          <w:szCs w:val="22"/>
          <w:lang w:val="es-CO"/>
        </w:rPr>
        <w:t>.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</w:p>
    <w:p w14:paraId="6CF83D75" w14:textId="77777777" w:rsidR="00990F96" w:rsidRPr="008B0383" w:rsidRDefault="00990F96" w:rsidP="003326E5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</w:p>
    <w:p w14:paraId="69658414" w14:textId="2A05FE56" w:rsidR="001B3626" w:rsidRPr="008B0383" w:rsidRDefault="001B3626" w:rsidP="003326E5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3. Componente Investigativo: Innovación y </w:t>
      </w:r>
      <w:r w:rsidR="00D739A0" w:rsidRPr="008B0383">
        <w:rPr>
          <w:rFonts w:ascii="Arial Narrow" w:hAnsi="Arial Narrow"/>
          <w:b/>
          <w:bCs/>
          <w:sz w:val="22"/>
          <w:szCs w:val="22"/>
          <w:lang w:val="es-CO"/>
        </w:rPr>
        <w:t>p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ropiedad </w:t>
      </w:r>
      <w:r w:rsidR="00D739A0" w:rsidRPr="008B0383">
        <w:rPr>
          <w:rFonts w:ascii="Arial Narrow" w:hAnsi="Arial Narrow"/>
          <w:b/>
          <w:bCs/>
          <w:sz w:val="22"/>
          <w:szCs w:val="22"/>
          <w:lang w:val="es-CO"/>
        </w:rPr>
        <w:t>i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ntelectual</w:t>
      </w:r>
    </w:p>
    <w:p w14:paraId="7688E959" w14:textId="77B3E03E" w:rsidR="001B3626" w:rsidRPr="008B0383" w:rsidRDefault="001B3626" w:rsidP="00F84CA0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 xml:space="preserve">La investigación no debe quedarse </w:t>
      </w:r>
      <w:r w:rsidR="00770263" w:rsidRPr="008B0383">
        <w:rPr>
          <w:rFonts w:ascii="Arial Narrow" w:hAnsi="Arial Narrow"/>
          <w:sz w:val="22"/>
          <w:szCs w:val="22"/>
          <w:lang w:val="es-CO"/>
        </w:rPr>
        <w:t>archivada como conocimiento muerto netamente académico, sino</w:t>
      </w:r>
      <w:r w:rsidR="00F84CA0">
        <w:rPr>
          <w:rFonts w:ascii="Arial Narrow" w:hAnsi="Arial Narrow"/>
          <w:sz w:val="22"/>
          <w:szCs w:val="22"/>
          <w:lang w:val="es-CO"/>
        </w:rPr>
        <w:t xml:space="preserve"> que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debe traducirse en </w:t>
      </w:r>
      <w:r w:rsidR="00770263"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desarrollos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protegibles</w:t>
      </w:r>
      <w:r w:rsidR="00770263" w:rsidRPr="008B0383">
        <w:rPr>
          <w:rFonts w:ascii="Arial Narrow" w:hAnsi="Arial Narrow"/>
          <w:b/>
          <w:bCs/>
          <w:sz w:val="22"/>
          <w:szCs w:val="22"/>
          <w:lang w:val="es-CO"/>
        </w:rPr>
        <w:t>,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 publicables</w:t>
      </w:r>
      <w:r w:rsidR="00770263"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 y </w:t>
      </w:r>
      <w:proofErr w:type="spellStart"/>
      <w:r w:rsidR="00770263" w:rsidRPr="008B0383">
        <w:rPr>
          <w:rFonts w:ascii="Arial Narrow" w:hAnsi="Arial Narrow"/>
          <w:b/>
          <w:bCs/>
          <w:sz w:val="22"/>
          <w:szCs w:val="22"/>
          <w:lang w:val="es-CO"/>
        </w:rPr>
        <w:t>materializables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>.</w:t>
      </w:r>
    </w:p>
    <w:p w14:paraId="17E5A19C" w14:textId="77777777" w:rsidR="008B0383" w:rsidRPr="008B0383" w:rsidRDefault="008B0383" w:rsidP="003326E5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</w:p>
    <w:p w14:paraId="7D6D05B9" w14:textId="46BDB19F" w:rsidR="001B3626" w:rsidRPr="008B0383" w:rsidRDefault="001B3626" w:rsidP="003326E5">
      <w:pPr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Generación de Patentes: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r w:rsidR="00770263" w:rsidRPr="008B0383">
        <w:rPr>
          <w:rFonts w:ascii="Arial Narrow" w:hAnsi="Arial Narrow"/>
          <w:sz w:val="22"/>
          <w:szCs w:val="22"/>
          <w:lang w:val="es-CO"/>
        </w:rPr>
        <w:t xml:space="preserve">Con base en la experiencia de protección intelectual que logré </w:t>
      </w:r>
      <w:r w:rsidR="00F84CA0">
        <w:rPr>
          <w:rFonts w:ascii="Arial Narrow" w:hAnsi="Arial Narrow"/>
          <w:sz w:val="22"/>
          <w:szCs w:val="22"/>
          <w:lang w:val="es-CO"/>
        </w:rPr>
        <w:t>obtener</w:t>
      </w:r>
      <w:r w:rsidR="00770263" w:rsidRPr="008B0383">
        <w:rPr>
          <w:rFonts w:ascii="Arial Narrow" w:hAnsi="Arial Narrow"/>
          <w:sz w:val="22"/>
          <w:szCs w:val="22"/>
          <w:lang w:val="es-CO"/>
        </w:rPr>
        <w:t xml:space="preserve"> durante el desarrollo doctoral, mi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plan incluye </w:t>
      </w:r>
      <w:r w:rsidR="00770263"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la propuesta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de prototipos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r w:rsidR="00770263" w:rsidRPr="008B0383">
        <w:rPr>
          <w:rFonts w:ascii="Arial Narrow" w:hAnsi="Arial Narrow"/>
          <w:sz w:val="22"/>
          <w:szCs w:val="22"/>
          <w:lang w:val="es-CO"/>
        </w:rPr>
        <w:t xml:space="preserve">de conexión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para sistemas </w:t>
      </w:r>
      <w:r w:rsidR="00770263" w:rsidRPr="008B0383">
        <w:rPr>
          <w:rFonts w:ascii="Arial Narrow" w:hAnsi="Arial Narrow"/>
          <w:sz w:val="22"/>
          <w:szCs w:val="22"/>
          <w:lang w:val="es-CO"/>
        </w:rPr>
        <w:t xml:space="preserve">estructurales,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vinculando </w:t>
      </w:r>
      <w:r w:rsidR="00770263" w:rsidRPr="008B0383">
        <w:rPr>
          <w:rFonts w:ascii="Arial Narrow" w:hAnsi="Arial Narrow"/>
          <w:sz w:val="22"/>
          <w:szCs w:val="22"/>
          <w:lang w:val="es-CO"/>
        </w:rPr>
        <w:t xml:space="preserve">en el desarrollo tecnológico </w:t>
      </w:r>
      <w:r w:rsidRPr="008B0383">
        <w:rPr>
          <w:rFonts w:ascii="Arial Narrow" w:hAnsi="Arial Narrow"/>
          <w:sz w:val="22"/>
          <w:szCs w:val="22"/>
          <w:lang w:val="es-CO"/>
        </w:rPr>
        <w:t>a estudiantes de posgrado</w:t>
      </w:r>
      <w:r w:rsidR="00770263" w:rsidRPr="008B0383">
        <w:rPr>
          <w:rFonts w:ascii="Arial Narrow" w:hAnsi="Arial Narrow"/>
          <w:sz w:val="22"/>
          <w:szCs w:val="22"/>
          <w:lang w:val="es-CO"/>
        </w:rPr>
        <w:t xml:space="preserve"> de manera directa, y colateralmente a estudiantes de pregrado</w:t>
      </w:r>
      <w:r w:rsidR="00884AB3" w:rsidRPr="008B0383">
        <w:rPr>
          <w:rFonts w:ascii="Arial Narrow" w:hAnsi="Arial Narrow"/>
          <w:sz w:val="22"/>
          <w:szCs w:val="22"/>
          <w:lang w:val="es-CO"/>
        </w:rPr>
        <w:t xml:space="preserve"> como base del proceso formativo</w:t>
      </w:r>
      <w:r w:rsidRPr="008B0383">
        <w:rPr>
          <w:rFonts w:ascii="Arial Narrow" w:hAnsi="Arial Narrow"/>
          <w:sz w:val="22"/>
          <w:szCs w:val="22"/>
          <w:lang w:val="es-CO"/>
        </w:rPr>
        <w:t>.</w:t>
      </w:r>
    </w:p>
    <w:p w14:paraId="5A8176ED" w14:textId="07F71E8C" w:rsidR="001B3626" w:rsidRPr="008B0383" w:rsidRDefault="001B3626" w:rsidP="003326E5">
      <w:pPr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3326E5">
        <w:rPr>
          <w:rFonts w:ascii="Arial Narrow" w:hAnsi="Arial Narrow"/>
          <w:b/>
          <w:bCs/>
          <w:sz w:val="22"/>
          <w:szCs w:val="22"/>
          <w:lang w:val="es-CO"/>
        </w:rPr>
        <w:t>Publicaciones:</w:t>
      </w:r>
      <w:r w:rsidRPr="003326E5">
        <w:rPr>
          <w:rFonts w:ascii="Arial Narrow" w:hAnsi="Arial Narrow"/>
          <w:sz w:val="22"/>
          <w:szCs w:val="22"/>
          <w:lang w:val="es-CO"/>
        </w:rPr>
        <w:t xml:space="preserve"> </w:t>
      </w:r>
      <w:r w:rsidR="00884AB3" w:rsidRPr="003326E5">
        <w:rPr>
          <w:rFonts w:ascii="Arial Narrow" w:hAnsi="Arial Narrow"/>
          <w:sz w:val="22"/>
          <w:szCs w:val="22"/>
          <w:lang w:val="es-CO"/>
        </w:rPr>
        <w:t xml:space="preserve">El desarrollo de la </w:t>
      </w:r>
      <w:r w:rsidR="00884AB3" w:rsidRPr="003326E5">
        <w:rPr>
          <w:rFonts w:ascii="Arial Narrow" w:hAnsi="Arial Narrow"/>
          <w:b/>
          <w:bCs/>
          <w:sz w:val="22"/>
          <w:szCs w:val="22"/>
          <w:lang w:val="es-CO"/>
        </w:rPr>
        <w:t>línea de investigación base en sistemas compuestos</w:t>
      </w:r>
      <w:r w:rsidR="00884AB3" w:rsidRPr="003326E5">
        <w:rPr>
          <w:rFonts w:ascii="Arial Narrow" w:hAnsi="Arial Narrow"/>
          <w:sz w:val="22"/>
          <w:szCs w:val="22"/>
          <w:lang w:val="es-CO"/>
        </w:rPr>
        <w:t xml:space="preserve"> ha permitido el desarrollo de publicaciones a nivel nacional e internacional, y ha generado continuamente </w:t>
      </w:r>
      <w:r w:rsidR="003326E5" w:rsidRPr="003326E5">
        <w:rPr>
          <w:rFonts w:ascii="Arial Narrow" w:hAnsi="Arial Narrow"/>
          <w:sz w:val="22"/>
          <w:szCs w:val="22"/>
          <w:lang w:val="es-CO"/>
        </w:rPr>
        <w:t>más</w:t>
      </w:r>
      <w:r w:rsidR="00884AB3" w:rsidRPr="003326E5">
        <w:rPr>
          <w:rFonts w:ascii="Arial Narrow" w:hAnsi="Arial Narrow"/>
          <w:sz w:val="22"/>
          <w:szCs w:val="22"/>
          <w:lang w:val="es-CO"/>
        </w:rPr>
        <w:t xml:space="preserve"> inquietudes académicas por investigar</w:t>
      </w:r>
      <w:r w:rsidR="00F84CA0" w:rsidRPr="003326E5">
        <w:rPr>
          <w:rFonts w:ascii="Arial Narrow" w:hAnsi="Arial Narrow"/>
          <w:sz w:val="22"/>
          <w:szCs w:val="22"/>
          <w:lang w:val="es-CO"/>
        </w:rPr>
        <w:t>;</w:t>
      </w:r>
      <w:r w:rsidR="00884AB3" w:rsidRPr="003326E5">
        <w:rPr>
          <w:rFonts w:ascii="Arial Narrow" w:hAnsi="Arial Narrow"/>
          <w:sz w:val="22"/>
          <w:szCs w:val="22"/>
          <w:lang w:val="es-CO"/>
        </w:rPr>
        <w:t xml:space="preserve"> </w:t>
      </w:r>
      <w:r w:rsidR="00F84CA0" w:rsidRPr="003326E5">
        <w:rPr>
          <w:rFonts w:ascii="Arial Narrow" w:hAnsi="Arial Narrow"/>
          <w:sz w:val="22"/>
          <w:szCs w:val="22"/>
          <w:lang w:val="es-CO"/>
        </w:rPr>
        <w:t xml:space="preserve">muchas de las cuales podrán resolverse </w:t>
      </w:r>
      <w:r w:rsidR="00884AB3" w:rsidRPr="003326E5">
        <w:rPr>
          <w:rFonts w:ascii="Arial Narrow" w:hAnsi="Arial Narrow"/>
          <w:sz w:val="22"/>
          <w:szCs w:val="22"/>
          <w:lang w:val="es-CO"/>
        </w:rPr>
        <w:t>contando con el apoyo de los estudiantes de posgrado y</w:t>
      </w:r>
      <w:r w:rsidR="00D12438" w:rsidRPr="003326E5">
        <w:rPr>
          <w:rFonts w:ascii="Arial Narrow" w:hAnsi="Arial Narrow"/>
          <w:sz w:val="22"/>
          <w:szCs w:val="22"/>
          <w:lang w:val="es-CO"/>
        </w:rPr>
        <w:t>,</w:t>
      </w:r>
      <w:r w:rsidR="00884AB3" w:rsidRPr="003326E5">
        <w:rPr>
          <w:rFonts w:ascii="Arial Narrow" w:hAnsi="Arial Narrow"/>
          <w:sz w:val="22"/>
          <w:szCs w:val="22"/>
          <w:lang w:val="es-CO"/>
        </w:rPr>
        <w:t xml:space="preserve"> pregrado, y las convocatorias institucionales para financiamiento de investigación. De este modo, </w:t>
      </w:r>
      <w:r w:rsidR="00F84CA0" w:rsidRPr="003326E5">
        <w:rPr>
          <w:rFonts w:ascii="Arial Narrow" w:hAnsi="Arial Narrow"/>
          <w:sz w:val="22"/>
          <w:szCs w:val="22"/>
          <w:lang w:val="es-CO"/>
        </w:rPr>
        <w:t>se abre</w:t>
      </w:r>
      <w:r w:rsidR="00846D53" w:rsidRPr="003326E5">
        <w:rPr>
          <w:rFonts w:ascii="Arial Narrow" w:hAnsi="Arial Narrow"/>
          <w:sz w:val="22"/>
          <w:szCs w:val="22"/>
          <w:lang w:val="es-CO"/>
        </w:rPr>
        <w:t xml:space="preserve"> la </w:t>
      </w:r>
      <w:r w:rsidR="00846D53" w:rsidRPr="003326E5">
        <w:rPr>
          <w:rFonts w:ascii="Arial Narrow" w:hAnsi="Arial Narrow"/>
          <w:b/>
          <w:bCs/>
          <w:sz w:val="22"/>
          <w:szCs w:val="22"/>
          <w:lang w:val="es-CO"/>
        </w:rPr>
        <w:t>posibilidad de generar nuevas líneas de investigación</w:t>
      </w:r>
      <w:r w:rsidR="00846D53" w:rsidRPr="003326E5">
        <w:rPr>
          <w:rFonts w:ascii="Arial Narrow" w:hAnsi="Arial Narrow"/>
          <w:sz w:val="22"/>
          <w:szCs w:val="22"/>
          <w:lang w:val="es-CO"/>
        </w:rPr>
        <w:t xml:space="preserve">, </w:t>
      </w:r>
      <w:r w:rsidR="00D12438" w:rsidRPr="003326E5">
        <w:rPr>
          <w:rFonts w:ascii="Arial Narrow" w:hAnsi="Arial Narrow"/>
          <w:sz w:val="22"/>
          <w:szCs w:val="22"/>
          <w:lang w:val="es-CO"/>
        </w:rPr>
        <w:t xml:space="preserve">donde </w:t>
      </w:r>
      <w:r w:rsidR="003326E5" w:rsidRPr="003326E5">
        <w:rPr>
          <w:rFonts w:ascii="Arial Narrow" w:hAnsi="Arial Narrow"/>
          <w:sz w:val="22"/>
          <w:szCs w:val="22"/>
          <w:lang w:val="es-CO"/>
        </w:rPr>
        <w:t>la inclusión</w:t>
      </w:r>
      <w:r w:rsidR="00D12438" w:rsidRPr="003326E5">
        <w:rPr>
          <w:rFonts w:ascii="Arial Narrow" w:hAnsi="Arial Narrow"/>
          <w:sz w:val="22"/>
          <w:szCs w:val="22"/>
          <w:lang w:val="es-CO"/>
        </w:rPr>
        <w:t xml:space="preserve"> y</w:t>
      </w:r>
      <w:r w:rsidR="00884AB3" w:rsidRPr="003326E5">
        <w:rPr>
          <w:rFonts w:ascii="Arial Narrow" w:hAnsi="Arial Narrow"/>
          <w:sz w:val="22"/>
          <w:szCs w:val="22"/>
          <w:lang w:val="es-CO"/>
        </w:rPr>
        <w:t xml:space="preserve"> </w:t>
      </w:r>
      <w:r w:rsidR="00884AB3" w:rsidRPr="003326E5">
        <w:rPr>
          <w:rFonts w:ascii="Arial Narrow" w:hAnsi="Arial Narrow"/>
          <w:b/>
          <w:bCs/>
          <w:sz w:val="22"/>
          <w:szCs w:val="22"/>
          <w:lang w:val="es-CO"/>
        </w:rPr>
        <w:t>apoyo de la empresa privada</w:t>
      </w:r>
      <w:r w:rsidR="00D12438" w:rsidRPr="003326E5">
        <w:rPr>
          <w:rFonts w:ascii="Arial Narrow" w:hAnsi="Arial Narrow"/>
          <w:b/>
          <w:bCs/>
          <w:sz w:val="22"/>
          <w:szCs w:val="22"/>
          <w:lang w:val="es-CO"/>
        </w:rPr>
        <w:t xml:space="preserve"> será fundamental</w:t>
      </w:r>
      <w:r w:rsidR="00D12438" w:rsidRPr="003326E5">
        <w:rPr>
          <w:rFonts w:ascii="Arial Narrow" w:hAnsi="Arial Narrow"/>
          <w:sz w:val="22"/>
          <w:szCs w:val="22"/>
          <w:lang w:val="es-CO"/>
        </w:rPr>
        <w:t>.</w:t>
      </w:r>
      <w:r w:rsidR="00884AB3" w:rsidRPr="003326E5">
        <w:rPr>
          <w:rFonts w:ascii="Arial Narrow" w:hAnsi="Arial Narrow"/>
          <w:sz w:val="22"/>
          <w:szCs w:val="22"/>
          <w:lang w:val="es-CO"/>
        </w:rPr>
        <w:t xml:space="preserve"> </w:t>
      </w:r>
      <w:r w:rsidR="00D12438" w:rsidRPr="003326E5">
        <w:rPr>
          <w:rFonts w:ascii="Arial Narrow" w:hAnsi="Arial Narrow"/>
          <w:sz w:val="22"/>
          <w:szCs w:val="22"/>
          <w:lang w:val="es-CO"/>
        </w:rPr>
        <w:t>P</w:t>
      </w:r>
      <w:r w:rsidR="00884AB3" w:rsidRPr="003326E5">
        <w:rPr>
          <w:rFonts w:ascii="Arial Narrow" w:hAnsi="Arial Narrow"/>
          <w:sz w:val="22"/>
          <w:szCs w:val="22"/>
          <w:lang w:val="es-CO"/>
        </w:rPr>
        <w:t>lanteo</w:t>
      </w:r>
      <w:r w:rsidRPr="003326E5">
        <w:rPr>
          <w:rFonts w:ascii="Arial Narrow" w:hAnsi="Arial Narrow"/>
          <w:sz w:val="22"/>
          <w:szCs w:val="22"/>
          <w:lang w:val="es-CO"/>
        </w:rPr>
        <w:t xml:space="preserve"> una producción </w:t>
      </w:r>
      <w:r w:rsidR="00884AB3" w:rsidRPr="003326E5">
        <w:rPr>
          <w:rFonts w:ascii="Arial Narrow" w:hAnsi="Arial Narrow"/>
          <w:sz w:val="22"/>
          <w:szCs w:val="22"/>
          <w:lang w:val="es-CO"/>
        </w:rPr>
        <w:t>continua de artículos</w:t>
      </w:r>
      <w:r w:rsidR="00846D53" w:rsidRPr="003326E5">
        <w:rPr>
          <w:rFonts w:ascii="Arial Narrow" w:hAnsi="Arial Narrow"/>
          <w:sz w:val="22"/>
          <w:szCs w:val="22"/>
          <w:lang w:val="es-CO"/>
        </w:rPr>
        <w:t xml:space="preserve"> de alto impacto</w:t>
      </w:r>
      <w:r w:rsidR="00884AB3" w:rsidRPr="003326E5">
        <w:rPr>
          <w:rFonts w:ascii="Arial Narrow" w:hAnsi="Arial Narrow"/>
          <w:sz w:val="22"/>
          <w:szCs w:val="22"/>
          <w:lang w:val="es-CO"/>
        </w:rPr>
        <w:t xml:space="preserve"> científico </w:t>
      </w:r>
      <w:r w:rsidRPr="003326E5">
        <w:rPr>
          <w:rFonts w:ascii="Arial Narrow" w:hAnsi="Arial Narrow"/>
          <w:sz w:val="22"/>
          <w:szCs w:val="22"/>
          <w:lang w:val="es-CO"/>
        </w:rPr>
        <w:t>en revistas indexadas (</w:t>
      </w:r>
      <w:proofErr w:type="spellStart"/>
      <w:r w:rsidRPr="003326E5">
        <w:rPr>
          <w:rFonts w:ascii="Arial Narrow" w:hAnsi="Arial Narrow"/>
          <w:sz w:val="22"/>
          <w:szCs w:val="22"/>
          <w:lang w:val="es-CO"/>
        </w:rPr>
        <w:t>Scopus</w:t>
      </w:r>
      <w:proofErr w:type="spellEnd"/>
      <w:r w:rsidRPr="003326E5">
        <w:rPr>
          <w:rFonts w:ascii="Arial Narrow" w:hAnsi="Arial Narrow"/>
          <w:sz w:val="22"/>
          <w:szCs w:val="22"/>
          <w:lang w:val="es-CO"/>
        </w:rPr>
        <w:t>/WoS).</w:t>
      </w:r>
    </w:p>
    <w:p w14:paraId="547CFD35" w14:textId="77777777" w:rsidR="00990F96" w:rsidRPr="008B0383" w:rsidRDefault="00990F96" w:rsidP="003326E5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</w:p>
    <w:p w14:paraId="33BC5184" w14:textId="77777777" w:rsidR="001B3626" w:rsidRPr="008B0383" w:rsidRDefault="001B3626" w:rsidP="003326E5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4. Componente de Extensión: El Vínculo con el Sector Real</w:t>
      </w:r>
    </w:p>
    <w:p w14:paraId="5A90129D" w14:textId="6B65C643" w:rsidR="001B3626" w:rsidRPr="008B0383" w:rsidRDefault="001B3626" w:rsidP="003326E5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 xml:space="preserve">La universidad debe ser el consultor preferido de la nación. Mi perfil actúa como un </w:t>
      </w:r>
      <w:r w:rsidR="004016D7" w:rsidRPr="008B0383">
        <w:rPr>
          <w:rFonts w:ascii="Arial Narrow" w:hAnsi="Arial Narrow"/>
          <w:sz w:val="22"/>
          <w:szCs w:val="22"/>
          <w:lang w:val="es-CO"/>
        </w:rPr>
        <w:t xml:space="preserve">intermediario </w:t>
      </w:r>
      <w:r w:rsidRPr="008B0383">
        <w:rPr>
          <w:rFonts w:ascii="Arial Narrow" w:hAnsi="Arial Narrow"/>
          <w:sz w:val="22"/>
          <w:szCs w:val="22"/>
          <w:lang w:val="es-CO"/>
        </w:rPr>
        <w:t>para este fin:</w:t>
      </w:r>
    </w:p>
    <w:p w14:paraId="6426ECD2" w14:textId="7B73245D" w:rsidR="001B3626" w:rsidRPr="008B0383" w:rsidRDefault="001B3626" w:rsidP="003326E5">
      <w:pPr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Asociaciones</w:t>
      </w:r>
      <w:r w:rsidR="00123F14"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 gremiales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: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Como miembro</w:t>
      </w:r>
      <w:r w:rsidR="00123F14" w:rsidRPr="008B0383">
        <w:rPr>
          <w:rFonts w:ascii="Arial Narrow" w:hAnsi="Arial Narrow"/>
          <w:sz w:val="22"/>
          <w:szCs w:val="22"/>
          <w:lang w:val="es-CO"/>
        </w:rPr>
        <w:t xml:space="preserve"> vigente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, propongo </w:t>
      </w:r>
      <w:r w:rsidR="00123F14" w:rsidRPr="008B0383">
        <w:rPr>
          <w:rFonts w:ascii="Arial Narrow" w:hAnsi="Arial Narrow"/>
          <w:sz w:val="22"/>
          <w:szCs w:val="22"/>
          <w:lang w:val="es-CO"/>
        </w:rPr>
        <w:t xml:space="preserve">mantener activo y en alto el prestigio de la institución, realzando sus desarrollos investigativos y divulgando su aplicabilidad en el sector de la construcción misma, de manera que sea </w:t>
      </w:r>
      <w:r w:rsidR="00123F14" w:rsidRPr="008B0383">
        <w:rPr>
          <w:rFonts w:ascii="Arial Narrow" w:hAnsi="Arial Narrow"/>
          <w:b/>
          <w:bCs/>
          <w:sz w:val="22"/>
          <w:szCs w:val="22"/>
          <w:lang w:val="es-CO"/>
        </w:rPr>
        <w:t>visible la integración de la relación universidad-empresa</w:t>
      </w:r>
      <w:r w:rsidR="00123F14" w:rsidRPr="008B0383">
        <w:rPr>
          <w:rFonts w:ascii="Arial Narrow" w:hAnsi="Arial Narrow"/>
          <w:sz w:val="22"/>
          <w:szCs w:val="22"/>
          <w:lang w:val="es-CO"/>
        </w:rPr>
        <w:t xml:space="preserve">. De igual manera, se </w:t>
      </w:r>
      <w:r w:rsidR="00F101C2">
        <w:rPr>
          <w:rFonts w:ascii="Arial Narrow" w:hAnsi="Arial Narrow"/>
          <w:sz w:val="22"/>
          <w:szCs w:val="22"/>
          <w:lang w:val="es-CO"/>
        </w:rPr>
        <w:t>buscare</w:t>
      </w:r>
      <w:r w:rsidR="00F101C2"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r w:rsidR="00123F14" w:rsidRPr="008B0383">
        <w:rPr>
          <w:rFonts w:ascii="Arial Narrow" w:hAnsi="Arial Narrow"/>
          <w:sz w:val="22"/>
          <w:szCs w:val="22"/>
          <w:lang w:val="es-CO"/>
        </w:rPr>
        <w:t>plantear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convenios de cooperación con el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Instituto Colombiano de la Construcción con Acero (ICCA)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y la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Asociación Colombiana de Ingeniería Sísmica (AIS)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. Estos vínculos permitirán que la universidad </w:t>
      </w:r>
      <w:r w:rsidR="00123F14" w:rsidRPr="008B0383">
        <w:rPr>
          <w:rFonts w:ascii="Arial Narrow" w:hAnsi="Arial Narrow"/>
          <w:sz w:val="22"/>
          <w:szCs w:val="22"/>
          <w:lang w:val="es-CO"/>
        </w:rPr>
        <w:t>continue participando activamente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en la redacción </w:t>
      </w:r>
      <w:r w:rsidR="00123F14" w:rsidRPr="008B0383">
        <w:rPr>
          <w:rFonts w:ascii="Arial Narrow" w:hAnsi="Arial Narrow"/>
          <w:sz w:val="22"/>
          <w:szCs w:val="22"/>
          <w:lang w:val="es-CO"/>
        </w:rPr>
        <w:t xml:space="preserve">y actualización </w:t>
      </w:r>
      <w:r w:rsidRPr="008B0383">
        <w:rPr>
          <w:rFonts w:ascii="Arial Narrow" w:hAnsi="Arial Narrow"/>
          <w:sz w:val="22"/>
          <w:szCs w:val="22"/>
          <w:lang w:val="es-CO"/>
        </w:rPr>
        <w:t>de los códigos normativos del país.</w:t>
      </w:r>
    </w:p>
    <w:p w14:paraId="445821AF" w14:textId="6DFF1AE2" w:rsidR="001B3626" w:rsidRPr="008B0383" w:rsidRDefault="001B3626" w:rsidP="003326E5">
      <w:pPr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Consultoría y </w:t>
      </w:r>
      <w:r w:rsidR="00123F14" w:rsidRPr="008B0383">
        <w:rPr>
          <w:rFonts w:ascii="Arial Narrow" w:hAnsi="Arial Narrow"/>
          <w:b/>
          <w:bCs/>
          <w:sz w:val="22"/>
          <w:szCs w:val="22"/>
          <w:lang w:val="es-CO"/>
        </w:rPr>
        <w:t>sector p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rivado: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Con más de dos décadas de experiencia como consultor, mi plan de trabajo facilitará la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creación de </w:t>
      </w:r>
      <w:r w:rsidR="00005123"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propuestas de 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proyectos de extensión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donde la universidad </w:t>
      </w:r>
      <w:r w:rsidR="00123F14" w:rsidRPr="008B0383">
        <w:rPr>
          <w:rFonts w:ascii="Arial Narrow" w:hAnsi="Arial Narrow"/>
          <w:sz w:val="22"/>
          <w:szCs w:val="22"/>
          <w:lang w:val="es-CO"/>
        </w:rPr>
        <w:t xml:space="preserve">pueda brindar </w:t>
      </w:r>
      <w:r w:rsidRPr="008B0383">
        <w:rPr>
          <w:rFonts w:ascii="Arial Narrow" w:hAnsi="Arial Narrow"/>
          <w:sz w:val="22"/>
          <w:szCs w:val="22"/>
          <w:lang w:val="es-CO"/>
        </w:rPr>
        <w:t>asesoría técnica especializada a empresas constructoras</w:t>
      </w:r>
      <w:r w:rsidR="00005123" w:rsidRPr="008B0383">
        <w:rPr>
          <w:rFonts w:ascii="Arial Narrow" w:hAnsi="Arial Narrow"/>
          <w:sz w:val="22"/>
          <w:szCs w:val="22"/>
          <w:lang w:val="es-CO"/>
        </w:rPr>
        <w:t>, participando activamente en las convocatorias</w:t>
      </w:r>
      <w:r w:rsidR="00123F14" w:rsidRPr="008B0383">
        <w:rPr>
          <w:rFonts w:ascii="Arial Narrow" w:hAnsi="Arial Narrow"/>
          <w:sz w:val="22"/>
          <w:szCs w:val="22"/>
          <w:lang w:val="es-CO"/>
        </w:rPr>
        <w:t xml:space="preserve"> interinstitucionales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. Esto no solo genera recursos propios para la institución, sino que permite que nuestros estudiantes </w:t>
      </w:r>
      <w:r w:rsidR="00123F14" w:rsidRPr="008B0383">
        <w:rPr>
          <w:rFonts w:ascii="Arial Narrow" w:hAnsi="Arial Narrow"/>
          <w:sz w:val="22"/>
          <w:szCs w:val="22"/>
          <w:lang w:val="es-CO"/>
        </w:rPr>
        <w:t xml:space="preserve">puedan realizar </w:t>
      </w:r>
      <w:r w:rsidRPr="008B0383">
        <w:rPr>
          <w:rFonts w:ascii="Arial Narrow" w:hAnsi="Arial Narrow"/>
          <w:sz w:val="22"/>
          <w:szCs w:val="22"/>
          <w:lang w:val="es-CO"/>
        </w:rPr>
        <w:t>pasantías en proyectos de infraestructura real de primer nivel.</w:t>
      </w:r>
    </w:p>
    <w:p w14:paraId="4282F78C" w14:textId="77777777" w:rsidR="001B5849" w:rsidRPr="008B0383" w:rsidRDefault="001B5849" w:rsidP="003326E5">
      <w:pPr>
        <w:spacing w:line="276" w:lineRule="auto"/>
        <w:ind w:left="360"/>
        <w:jc w:val="both"/>
        <w:rPr>
          <w:rFonts w:ascii="Arial Narrow" w:hAnsi="Arial Narrow"/>
          <w:sz w:val="22"/>
          <w:szCs w:val="22"/>
          <w:lang w:val="es-CO"/>
        </w:rPr>
      </w:pPr>
    </w:p>
    <w:p w14:paraId="041117E9" w14:textId="0952ADE7" w:rsidR="001B3626" w:rsidRPr="008B0383" w:rsidRDefault="001B3626" w:rsidP="003326E5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5. Objetivos del </w:t>
      </w:r>
      <w:r w:rsidR="00005123" w:rsidRPr="008B0383">
        <w:rPr>
          <w:rFonts w:ascii="Arial Narrow" w:hAnsi="Arial Narrow"/>
          <w:b/>
          <w:bCs/>
          <w:sz w:val="22"/>
          <w:szCs w:val="22"/>
          <w:lang w:val="es-CO"/>
        </w:rPr>
        <w:t>p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 xml:space="preserve">lan de </w:t>
      </w:r>
      <w:r w:rsidR="00005123" w:rsidRPr="008B0383">
        <w:rPr>
          <w:rFonts w:ascii="Arial Narrow" w:hAnsi="Arial Narrow"/>
          <w:b/>
          <w:bCs/>
          <w:sz w:val="22"/>
          <w:szCs w:val="22"/>
          <w:lang w:val="es-CO"/>
        </w:rPr>
        <w:t>t</w:t>
      </w: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rabajo</w:t>
      </w:r>
    </w:p>
    <w:p w14:paraId="2444BACE" w14:textId="77777777" w:rsidR="00846D53" w:rsidRPr="008B0383" w:rsidRDefault="00846D53" w:rsidP="003326E5">
      <w:pPr>
        <w:numPr>
          <w:ilvl w:val="0"/>
          <w:numId w:val="8"/>
        </w:num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>Fomentar la participación de estudiantes en semilleros de investigación, integrando la teoría con la práctica investigativa desde las etapas tempranas de la formación profesional.</w:t>
      </w:r>
    </w:p>
    <w:p w14:paraId="5F5DB5C5" w14:textId="7A6A4A6A" w:rsidR="00846D53" w:rsidRPr="008B0383" w:rsidRDefault="00846D53" w:rsidP="003326E5">
      <w:pPr>
        <w:numPr>
          <w:ilvl w:val="0"/>
          <w:numId w:val="8"/>
        </w:num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 xml:space="preserve">Desarrollar </w:t>
      </w:r>
      <w:r w:rsidR="00D65FA2" w:rsidRPr="008B0383">
        <w:rPr>
          <w:rFonts w:ascii="Arial Narrow" w:hAnsi="Arial Narrow"/>
          <w:sz w:val="22"/>
          <w:szCs w:val="22"/>
          <w:lang w:val="es-CO"/>
        </w:rPr>
        <w:t xml:space="preserve">al menos 2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productos de investigación de alto impacto, tales como artículos </w:t>
      </w:r>
      <w:r w:rsidR="00D65FA2" w:rsidRPr="008B0383">
        <w:rPr>
          <w:rFonts w:ascii="Arial Narrow" w:hAnsi="Arial Narrow"/>
          <w:sz w:val="22"/>
          <w:szCs w:val="22"/>
          <w:lang w:val="es-CO"/>
        </w:rPr>
        <w:t xml:space="preserve">en revistas </w:t>
      </w:r>
      <w:r w:rsidR="00CD4541" w:rsidRPr="008B0383">
        <w:rPr>
          <w:rFonts w:ascii="Arial Narrow" w:hAnsi="Arial Narrow"/>
          <w:sz w:val="22"/>
          <w:szCs w:val="22"/>
          <w:lang w:val="es-CO"/>
        </w:rPr>
        <w:t>(</w:t>
      </w:r>
      <w:r w:rsidR="00D65FA2" w:rsidRPr="008B0383">
        <w:rPr>
          <w:rFonts w:ascii="Arial Narrow" w:hAnsi="Arial Narrow"/>
          <w:sz w:val="22"/>
          <w:szCs w:val="22"/>
          <w:lang w:val="es-CO"/>
        </w:rPr>
        <w:t>Q1/Q2</w:t>
      </w:r>
      <w:r w:rsidR="00CD4541" w:rsidRPr="008B0383">
        <w:rPr>
          <w:rFonts w:ascii="Arial Narrow" w:hAnsi="Arial Narrow"/>
          <w:sz w:val="22"/>
          <w:szCs w:val="22"/>
          <w:lang w:val="es-CO"/>
        </w:rPr>
        <w:t>)</w:t>
      </w:r>
      <w:r w:rsidR="00D65FA2"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y </w:t>
      </w:r>
      <w:r w:rsidR="00D65FA2" w:rsidRPr="008B0383">
        <w:rPr>
          <w:rFonts w:ascii="Arial Narrow" w:hAnsi="Arial Narrow"/>
          <w:sz w:val="22"/>
          <w:szCs w:val="22"/>
          <w:lang w:val="es-CO"/>
        </w:rPr>
        <w:t xml:space="preserve">sometimiento de </w:t>
      </w:r>
      <w:r w:rsidRPr="008B0383">
        <w:rPr>
          <w:rFonts w:ascii="Arial Narrow" w:hAnsi="Arial Narrow"/>
          <w:sz w:val="22"/>
          <w:szCs w:val="22"/>
          <w:lang w:val="es-CO"/>
        </w:rPr>
        <w:t>patente</w:t>
      </w:r>
      <w:r w:rsidR="00D65FA2" w:rsidRPr="008B0383">
        <w:rPr>
          <w:rFonts w:ascii="Arial Narrow" w:hAnsi="Arial Narrow"/>
          <w:sz w:val="22"/>
          <w:szCs w:val="22"/>
          <w:lang w:val="es-CO"/>
        </w:rPr>
        <w:t xml:space="preserve"> ante la SIC</w:t>
      </w:r>
      <w:r w:rsidR="005B6C08"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r w:rsidR="00D65FA2" w:rsidRPr="008B0383">
        <w:rPr>
          <w:rFonts w:ascii="Arial Narrow" w:hAnsi="Arial Narrow"/>
          <w:sz w:val="22"/>
          <w:szCs w:val="22"/>
          <w:lang w:val="es-CO"/>
        </w:rPr>
        <w:t>en los primeros 3 años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, y realizar su oportuna divulgación </w:t>
      </w:r>
      <w:r w:rsidR="00F101C2">
        <w:rPr>
          <w:rFonts w:ascii="Arial Narrow" w:hAnsi="Arial Narrow"/>
          <w:sz w:val="22"/>
          <w:szCs w:val="22"/>
          <w:lang w:val="es-CO"/>
        </w:rPr>
        <w:t>en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ponencias</w:t>
      </w:r>
      <w:r w:rsidR="00F101C2">
        <w:rPr>
          <w:rFonts w:ascii="Arial Narrow" w:hAnsi="Arial Narrow"/>
          <w:sz w:val="22"/>
          <w:szCs w:val="22"/>
          <w:lang w:val="es-CO"/>
        </w:rPr>
        <w:t xml:space="preserve"> y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congresos internacionales de ingeniería estructural.</w:t>
      </w:r>
    </w:p>
    <w:p w14:paraId="1ECEF740" w14:textId="25D96711" w:rsidR="001B3626" w:rsidRPr="008B0383" w:rsidRDefault="00846D53" w:rsidP="003326E5">
      <w:pPr>
        <w:numPr>
          <w:ilvl w:val="0"/>
          <w:numId w:val="8"/>
        </w:num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>Aportar</w:t>
      </w:r>
      <w:r w:rsidR="001B3626"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con productos de alto impacto al </w:t>
      </w:r>
      <w:r w:rsidR="001B3626" w:rsidRPr="008B0383">
        <w:rPr>
          <w:rFonts w:ascii="Arial Narrow" w:hAnsi="Arial Narrow"/>
          <w:sz w:val="22"/>
          <w:szCs w:val="22"/>
          <w:lang w:val="es-CO"/>
        </w:rPr>
        <w:t>grupo de investigación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GIES, para recategorizar y mantener en los puntajes más altos su posición en escalafón institucional de </w:t>
      </w:r>
      <w:proofErr w:type="spellStart"/>
      <w:r w:rsidR="00AE6169" w:rsidRPr="008B0383">
        <w:rPr>
          <w:rFonts w:ascii="Arial Narrow" w:hAnsi="Arial Narrow"/>
          <w:sz w:val="22"/>
          <w:szCs w:val="22"/>
          <w:lang w:val="es-CO"/>
        </w:rPr>
        <w:t>MinCiencias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>,</w:t>
      </w:r>
      <w:r w:rsidR="001B3626" w:rsidRPr="008B0383">
        <w:rPr>
          <w:rFonts w:ascii="Arial Narrow" w:hAnsi="Arial Narrow"/>
          <w:sz w:val="22"/>
          <w:szCs w:val="22"/>
          <w:lang w:val="es-CO"/>
        </w:rPr>
        <w:t xml:space="preserve"> en el área de </w:t>
      </w:r>
      <w:r w:rsidR="001B3626" w:rsidRPr="008B0383">
        <w:rPr>
          <w:rFonts w:ascii="Arial Narrow" w:hAnsi="Arial Narrow"/>
          <w:sz w:val="22"/>
          <w:szCs w:val="22"/>
          <w:lang w:val="es-CO"/>
        </w:rPr>
        <w:lastRenderedPageBreak/>
        <w:t>estructuras y materiales</w:t>
      </w:r>
      <w:r w:rsidR="006B1FD3" w:rsidRPr="008B0383">
        <w:rPr>
          <w:rFonts w:ascii="Arial Narrow" w:hAnsi="Arial Narrow"/>
          <w:sz w:val="22"/>
          <w:szCs w:val="22"/>
          <w:lang w:val="es-CO"/>
        </w:rPr>
        <w:t>, por medio de dirección de trabajos de grado y creación de desarrollos literarios y tecnológicos</w:t>
      </w:r>
      <w:r w:rsidR="001B3626" w:rsidRPr="008B0383">
        <w:rPr>
          <w:rFonts w:ascii="Arial Narrow" w:hAnsi="Arial Narrow"/>
          <w:sz w:val="22"/>
          <w:szCs w:val="22"/>
          <w:lang w:val="es-CO"/>
        </w:rPr>
        <w:t>.</w:t>
      </w:r>
    </w:p>
    <w:p w14:paraId="18F17C24" w14:textId="58DCAB97" w:rsidR="001B3626" w:rsidRPr="008B0383" w:rsidRDefault="00846D53" w:rsidP="003326E5">
      <w:pPr>
        <w:numPr>
          <w:ilvl w:val="0"/>
          <w:numId w:val="8"/>
        </w:num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>Gestionar alianzas estratégicas con el sector público y privado para la obtención de recursos externos y poder transferir</w:t>
      </w:r>
      <w:r w:rsidR="001B3626" w:rsidRPr="008B0383">
        <w:rPr>
          <w:rFonts w:ascii="Arial Narrow" w:hAnsi="Arial Narrow"/>
          <w:sz w:val="22"/>
          <w:szCs w:val="22"/>
          <w:lang w:val="es-CO"/>
        </w:rPr>
        <w:t xml:space="preserve"> tecnología mediante contratos de consultoría técnica de alto nivel, validados por la oficina de extensión.</w:t>
      </w:r>
    </w:p>
    <w:p w14:paraId="393C8B26" w14:textId="77777777" w:rsidR="006E363B" w:rsidRPr="008B0383" w:rsidRDefault="006E363B" w:rsidP="003326E5">
      <w:pPr>
        <w:spacing w:line="276" w:lineRule="auto"/>
        <w:ind w:left="720"/>
        <w:jc w:val="both"/>
        <w:rPr>
          <w:rFonts w:ascii="Arial Narrow" w:hAnsi="Arial Narrow"/>
          <w:sz w:val="22"/>
          <w:szCs w:val="22"/>
          <w:lang w:val="es-CO"/>
        </w:rPr>
      </w:pPr>
    </w:p>
    <w:p w14:paraId="3D1EAF01" w14:textId="54DB5E69" w:rsidR="00ED5E04" w:rsidRPr="008B0383" w:rsidRDefault="00ED5E04" w:rsidP="003326E5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Conclusión</w:t>
      </w:r>
    </w:p>
    <w:p w14:paraId="2B957D19" w14:textId="0E8B14A4" w:rsidR="006E363B" w:rsidRPr="008B0383" w:rsidRDefault="00ED5E04" w:rsidP="003326E5">
      <w:pPr>
        <w:spacing w:line="276" w:lineRule="auto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 xml:space="preserve">En conclusión, la candidatura aquí propuesta </w:t>
      </w:r>
      <w:r w:rsidR="00F101C2">
        <w:rPr>
          <w:rFonts w:ascii="Arial Narrow" w:hAnsi="Arial Narrow"/>
          <w:sz w:val="22"/>
          <w:szCs w:val="22"/>
          <w:lang w:val="es-CO"/>
        </w:rPr>
        <w:t>busca</w:t>
      </w:r>
      <w:r w:rsidR="00F101C2"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desarrollar un trabajo integral, el cual permita armonizar el rigor científico con una marcada responsabilidad social, soportada en la experiencia profesional en el sector de la consultoría para </w:t>
      </w:r>
      <w:r w:rsidR="003326E5" w:rsidRPr="008B0383">
        <w:rPr>
          <w:rFonts w:ascii="Arial Narrow" w:hAnsi="Arial Narrow"/>
          <w:sz w:val="22"/>
          <w:szCs w:val="22"/>
          <w:lang w:val="es-CO"/>
        </w:rPr>
        <w:t xml:space="preserve">la </w:t>
      </w:r>
      <w:r w:rsidR="003326E5">
        <w:rPr>
          <w:rFonts w:ascii="Arial Narrow" w:hAnsi="Arial Narrow"/>
          <w:sz w:val="22"/>
          <w:szCs w:val="22"/>
          <w:lang w:val="es-CO"/>
        </w:rPr>
        <w:t>ejecución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de proyectos de infraestructura resiliente y sostenible. Mi perfil profesional está orientado al cierre de la brecha entre la academia y el ejercicio profesional, fundamentándose en una sólida preparación doctoral y más de 20 años de experiencia como consultor senior. El plan de trabajo propuesto no solo busca la excelencia en la formación de ingenieros autónomos y analíticos, capaces de liderar proyectos bajo estándares internacionales, sino también</w:t>
      </w:r>
      <w:r w:rsidR="00C85A16" w:rsidRPr="008B0383">
        <w:rPr>
          <w:rFonts w:ascii="Arial Narrow" w:hAnsi="Arial Narrow"/>
          <w:sz w:val="22"/>
          <w:szCs w:val="22"/>
          <w:lang w:val="es-CO"/>
        </w:rPr>
        <w:t xml:space="preserve"> apoyar </w:t>
      </w:r>
      <w:r w:rsidR="00B12355" w:rsidRPr="008B0383">
        <w:rPr>
          <w:rFonts w:ascii="Arial Narrow" w:hAnsi="Arial Narrow"/>
          <w:sz w:val="22"/>
          <w:szCs w:val="22"/>
          <w:lang w:val="es-CO"/>
        </w:rPr>
        <w:t>a la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Universidad Nacional de Colombia </w:t>
      </w:r>
      <w:r w:rsidR="00C85A16" w:rsidRPr="008B0383">
        <w:rPr>
          <w:rFonts w:ascii="Arial Narrow" w:hAnsi="Arial Narrow"/>
          <w:sz w:val="22"/>
          <w:szCs w:val="22"/>
          <w:lang w:val="es-CO"/>
        </w:rPr>
        <w:t xml:space="preserve">y particularmente el programa de </w:t>
      </w:r>
      <w:r w:rsidR="001B5849" w:rsidRPr="008B0383">
        <w:rPr>
          <w:rFonts w:ascii="Arial Narrow" w:hAnsi="Arial Narrow"/>
          <w:sz w:val="22"/>
          <w:szCs w:val="22"/>
          <w:lang w:val="es-CO"/>
        </w:rPr>
        <w:t>Ingeniería</w:t>
      </w:r>
      <w:r w:rsidR="00C85A16" w:rsidRPr="008B0383">
        <w:rPr>
          <w:rFonts w:ascii="Arial Narrow" w:hAnsi="Arial Narrow"/>
          <w:sz w:val="22"/>
          <w:szCs w:val="22"/>
          <w:lang w:val="es-CO"/>
        </w:rPr>
        <w:t xml:space="preserve"> Civil y agrícola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como un motor de innovación mediante el desarrollo de </w:t>
      </w:r>
      <w:r w:rsidR="00C85A16" w:rsidRPr="008B0383">
        <w:rPr>
          <w:rFonts w:ascii="Arial Narrow" w:hAnsi="Arial Narrow"/>
          <w:sz w:val="22"/>
          <w:szCs w:val="22"/>
          <w:lang w:val="es-CO"/>
        </w:rPr>
        <w:t>posibles patentes</w:t>
      </w:r>
      <w:r w:rsidRPr="008B0383">
        <w:rPr>
          <w:rFonts w:ascii="Arial Narrow" w:hAnsi="Arial Narrow"/>
          <w:sz w:val="22"/>
          <w:szCs w:val="22"/>
          <w:lang w:val="es-CO"/>
        </w:rPr>
        <w:t>, publicaciones de alto impacto y alianzas estratégicas con el sector real.</w:t>
      </w:r>
    </w:p>
    <w:p w14:paraId="13515894" w14:textId="77777777" w:rsidR="00ED5E04" w:rsidRPr="008B0383" w:rsidRDefault="00ED5E04" w:rsidP="00ED5E04">
      <w:p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</w:p>
    <w:p w14:paraId="32A0313B" w14:textId="77777777" w:rsidR="00BE1CD7" w:rsidRPr="008B0383" w:rsidRDefault="00BE1CD7" w:rsidP="00ED5E04">
      <w:p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</w:p>
    <w:p w14:paraId="202A8997" w14:textId="77777777" w:rsidR="00BE1CD7" w:rsidRPr="008B0383" w:rsidRDefault="00BE1CD7" w:rsidP="00ED5E04">
      <w:p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</w:p>
    <w:p w14:paraId="569D5A10" w14:textId="77777777" w:rsidR="00ED5E04" w:rsidRPr="008B0383" w:rsidRDefault="00ED5E04" w:rsidP="00ED5E04">
      <w:p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</w:p>
    <w:p w14:paraId="20B4E557" w14:textId="54CD5D93" w:rsidR="00ED5E04" w:rsidRPr="008B0383" w:rsidRDefault="00ED5E04" w:rsidP="00B40DF2">
      <w:pPr>
        <w:spacing w:line="23" w:lineRule="atLeast"/>
        <w:jc w:val="right"/>
        <w:rPr>
          <w:rFonts w:ascii="Arial Narrow" w:hAnsi="Arial Narrow"/>
          <w:b/>
          <w:bCs/>
          <w:i/>
          <w:i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i/>
          <w:iCs/>
          <w:sz w:val="22"/>
          <w:szCs w:val="22"/>
          <w:lang w:val="es-CO"/>
        </w:rPr>
        <w:t>XAVIER FDO. HURTADO A.</w:t>
      </w:r>
    </w:p>
    <w:p w14:paraId="7772DC68" w14:textId="14AA417D" w:rsidR="00ED5E04" w:rsidRPr="008B0383" w:rsidRDefault="00ED5E04" w:rsidP="00B40DF2">
      <w:pPr>
        <w:spacing w:line="23" w:lineRule="atLeast"/>
        <w:jc w:val="right"/>
        <w:rPr>
          <w:rFonts w:ascii="Arial Narrow" w:hAnsi="Arial Narrow"/>
          <w:i/>
          <w:iCs/>
          <w:sz w:val="22"/>
          <w:szCs w:val="22"/>
          <w:lang w:val="es-CO"/>
        </w:rPr>
      </w:pPr>
      <w:r w:rsidRPr="008B0383">
        <w:rPr>
          <w:rFonts w:ascii="Arial Narrow" w:hAnsi="Arial Narrow"/>
          <w:i/>
          <w:iCs/>
          <w:sz w:val="22"/>
          <w:szCs w:val="22"/>
          <w:lang w:val="es-CO"/>
        </w:rPr>
        <w:t>Candidato concurso profesoral</w:t>
      </w:r>
    </w:p>
    <w:p w14:paraId="4E51F43E" w14:textId="11CD23D0" w:rsidR="00ED5E04" w:rsidRPr="008B0383" w:rsidRDefault="00ED5E04" w:rsidP="00B40DF2">
      <w:pPr>
        <w:spacing w:line="23" w:lineRule="atLeast"/>
        <w:jc w:val="right"/>
        <w:rPr>
          <w:rFonts w:ascii="Arial Narrow" w:hAnsi="Arial Narrow"/>
          <w:i/>
          <w:iCs/>
          <w:sz w:val="22"/>
          <w:szCs w:val="22"/>
          <w:lang w:val="es-CO"/>
        </w:rPr>
      </w:pPr>
      <w:hyperlink r:id="rId7" w:history="1">
        <w:r w:rsidRPr="008B0383">
          <w:rPr>
            <w:rStyle w:val="Hipervnculo"/>
            <w:rFonts w:ascii="Arial Narrow" w:hAnsi="Arial Narrow"/>
            <w:i/>
            <w:iCs/>
            <w:sz w:val="22"/>
            <w:szCs w:val="22"/>
            <w:lang w:val="es-CO"/>
          </w:rPr>
          <w:t>xfhurtadoa@unal.edu.co</w:t>
        </w:r>
      </w:hyperlink>
    </w:p>
    <w:p w14:paraId="46A26CC3" w14:textId="77777777" w:rsidR="003E4183" w:rsidRPr="008B0383" w:rsidRDefault="003E4183" w:rsidP="003E4183">
      <w:pPr>
        <w:spacing w:line="23" w:lineRule="atLeast"/>
        <w:jc w:val="both"/>
        <w:rPr>
          <w:rFonts w:ascii="Arial Narrow" w:hAnsi="Arial Narrow"/>
          <w:sz w:val="22"/>
          <w:szCs w:val="22"/>
          <w:highlight w:val="lightGray"/>
          <w:lang w:val="es-CO"/>
        </w:rPr>
      </w:pPr>
    </w:p>
    <w:p w14:paraId="31E8F20F" w14:textId="77777777" w:rsidR="007E0073" w:rsidRPr="008B0383" w:rsidRDefault="007E0073" w:rsidP="00B40DF2">
      <w:pPr>
        <w:spacing w:line="23" w:lineRule="atLeast"/>
        <w:jc w:val="both"/>
        <w:rPr>
          <w:rFonts w:ascii="Arial Narrow" w:hAnsi="Arial Narrow"/>
          <w:sz w:val="22"/>
          <w:szCs w:val="22"/>
          <w:highlight w:val="lightGray"/>
          <w:lang w:val="es-CO"/>
        </w:rPr>
      </w:pPr>
    </w:p>
    <w:p w14:paraId="26E82B59" w14:textId="77777777" w:rsidR="003E4183" w:rsidRPr="008B0383" w:rsidRDefault="003E4183" w:rsidP="003E4183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highlight w:val="lightGray"/>
          <w:lang w:val="es-CO"/>
        </w:rPr>
      </w:pPr>
    </w:p>
    <w:p w14:paraId="256D282E" w14:textId="0025F7DA" w:rsidR="00ED5E04" w:rsidRPr="008B0383" w:rsidRDefault="00ED5E04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highlight w:val="lightGray"/>
          <w:lang w:val="es-CO"/>
        </w:rPr>
      </w:pPr>
    </w:p>
    <w:p w14:paraId="1C8C60F1" w14:textId="77777777" w:rsidR="0094383D" w:rsidRPr="008B0383" w:rsidRDefault="0094383D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highlight w:val="lightGray"/>
          <w:lang w:val="es-CO"/>
        </w:rPr>
      </w:pPr>
    </w:p>
    <w:p w14:paraId="2442AA80" w14:textId="77777777" w:rsidR="0094383D" w:rsidRPr="008B0383" w:rsidRDefault="0094383D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highlight w:val="lightGray"/>
          <w:lang w:val="es-CO"/>
        </w:rPr>
      </w:pPr>
    </w:p>
    <w:p w14:paraId="605F8304" w14:textId="77777777" w:rsidR="0094383D" w:rsidRPr="008B0383" w:rsidRDefault="0094383D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highlight w:val="lightGray"/>
          <w:lang w:val="es-CO"/>
        </w:rPr>
      </w:pPr>
    </w:p>
    <w:p w14:paraId="778152E5" w14:textId="77777777" w:rsidR="0094383D" w:rsidRPr="008B0383" w:rsidRDefault="0094383D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highlight w:val="lightGray"/>
          <w:lang w:val="es-CO"/>
        </w:rPr>
      </w:pPr>
    </w:p>
    <w:p w14:paraId="22B7799C" w14:textId="77777777" w:rsidR="0094383D" w:rsidRPr="008B0383" w:rsidRDefault="0094383D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highlight w:val="lightGray"/>
          <w:lang w:val="es-CO"/>
        </w:rPr>
      </w:pPr>
    </w:p>
    <w:p w14:paraId="54C44C36" w14:textId="77777777" w:rsidR="0094383D" w:rsidRPr="008B0383" w:rsidRDefault="0094383D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highlight w:val="lightGray"/>
          <w:lang w:val="es-CO"/>
        </w:rPr>
      </w:pPr>
    </w:p>
    <w:p w14:paraId="3B5417D5" w14:textId="77777777" w:rsidR="0094383D" w:rsidRPr="008B0383" w:rsidRDefault="0094383D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highlight w:val="lightGray"/>
          <w:lang w:val="es-CO"/>
        </w:rPr>
      </w:pPr>
    </w:p>
    <w:p w14:paraId="71C31F95" w14:textId="77777777" w:rsidR="0094383D" w:rsidRPr="008B0383" w:rsidRDefault="0094383D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highlight w:val="lightGray"/>
          <w:lang w:val="es-CO"/>
        </w:rPr>
      </w:pPr>
    </w:p>
    <w:p w14:paraId="36216DC4" w14:textId="77777777" w:rsidR="0094383D" w:rsidRPr="008B0383" w:rsidRDefault="0094383D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highlight w:val="lightGray"/>
          <w:lang w:val="es-CO"/>
        </w:rPr>
      </w:pPr>
    </w:p>
    <w:p w14:paraId="3C50FBAA" w14:textId="77777777" w:rsidR="0094383D" w:rsidRPr="008B0383" w:rsidRDefault="0094383D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highlight w:val="lightGray"/>
          <w:lang w:val="es-CO"/>
        </w:rPr>
      </w:pPr>
    </w:p>
    <w:p w14:paraId="1C012F59" w14:textId="77777777" w:rsidR="008B0383" w:rsidRDefault="008B0383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720AE33A" w14:textId="77777777" w:rsidR="008B0383" w:rsidRDefault="008B0383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71BBAF51" w14:textId="77777777" w:rsidR="008B0383" w:rsidRDefault="008B0383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4BD77ECF" w14:textId="77777777" w:rsidR="008B0383" w:rsidRDefault="008B0383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5006BC23" w14:textId="77777777" w:rsidR="008B0383" w:rsidRDefault="008B0383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2EF18C7E" w14:textId="77777777" w:rsidR="008B0383" w:rsidRDefault="008B0383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0B89030D" w14:textId="77777777" w:rsidR="008B0383" w:rsidRDefault="008B0383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153EE745" w14:textId="77777777" w:rsidR="008B0383" w:rsidRDefault="008B0383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15833943" w14:textId="77777777" w:rsidR="008B0383" w:rsidRDefault="008B0383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131BC3AA" w14:textId="77777777" w:rsidR="008B0383" w:rsidRDefault="008B0383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0200D20C" w14:textId="2AB594D7" w:rsidR="001B3626" w:rsidRPr="008B0383" w:rsidRDefault="001B3626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lastRenderedPageBreak/>
        <w:t>Bibliografía de Referencia</w:t>
      </w:r>
    </w:p>
    <w:p w14:paraId="57989671" w14:textId="427D173B" w:rsidR="0094383D" w:rsidRPr="008B0383" w:rsidRDefault="0094383D" w:rsidP="0094383D">
      <w:pPr>
        <w:spacing w:line="23" w:lineRule="atLeast"/>
        <w:ind w:left="360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Artículos</w:t>
      </w:r>
    </w:p>
    <w:p w14:paraId="7ABAF549" w14:textId="371B4536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r w:rsidRPr="00B12355">
        <w:rPr>
          <w:rFonts w:ascii="Arial Narrow" w:hAnsi="Arial Narrow"/>
          <w:sz w:val="22"/>
          <w:szCs w:val="22"/>
          <w:lang w:val="en-US"/>
        </w:rPr>
        <w:t>Anderson</w:t>
      </w:r>
      <w:r w:rsidR="00623E3F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N</w:t>
      </w:r>
      <w:r w:rsidR="00623E3F" w:rsidRPr="00B12355">
        <w:rPr>
          <w:rFonts w:ascii="Arial Narrow" w:hAnsi="Arial Narrow"/>
          <w:sz w:val="22"/>
          <w:szCs w:val="22"/>
          <w:lang w:val="en-US"/>
        </w:rPr>
        <w:t xml:space="preserve">. &amp; </w:t>
      </w:r>
      <w:proofErr w:type="spellStart"/>
      <w:r w:rsidRPr="00B12355">
        <w:rPr>
          <w:rFonts w:ascii="Arial Narrow" w:hAnsi="Arial Narrow"/>
          <w:sz w:val="22"/>
          <w:szCs w:val="22"/>
          <w:lang w:val="en-US"/>
        </w:rPr>
        <w:t>Meinheit</w:t>
      </w:r>
      <w:proofErr w:type="spellEnd"/>
      <w:r w:rsidR="00623E3F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D</w:t>
      </w:r>
      <w:r w:rsidR="00623E3F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(2000)</w:t>
      </w:r>
      <w:r w:rsidR="00623E3F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Design criteria for headed </w:t>
      </w:r>
      <w:proofErr w:type="gramStart"/>
      <w:r w:rsidRPr="00B12355">
        <w:rPr>
          <w:rFonts w:ascii="Arial Narrow" w:hAnsi="Arial Narrow"/>
          <w:sz w:val="22"/>
          <w:szCs w:val="22"/>
          <w:lang w:val="en-US"/>
        </w:rPr>
        <w:t>studs</w:t>
      </w:r>
      <w:proofErr w:type="gramEnd"/>
      <w:r w:rsidRPr="00B12355">
        <w:rPr>
          <w:rFonts w:ascii="Arial Narrow" w:hAnsi="Arial Narrow"/>
          <w:sz w:val="22"/>
          <w:szCs w:val="22"/>
          <w:lang w:val="en-US"/>
        </w:rPr>
        <w:t xml:space="preserve"> groups in </w:t>
      </w:r>
      <w:proofErr w:type="gramStart"/>
      <w:r w:rsidRPr="00B12355">
        <w:rPr>
          <w:rFonts w:ascii="Arial Narrow" w:hAnsi="Arial Narrow"/>
          <w:sz w:val="22"/>
          <w:szCs w:val="22"/>
          <w:lang w:val="en-US"/>
        </w:rPr>
        <w:t>shear</w:t>
      </w:r>
      <w:proofErr w:type="gramEnd"/>
      <w:r w:rsidRPr="00B12355">
        <w:rPr>
          <w:rFonts w:ascii="Arial Narrow" w:hAnsi="Arial Narrow"/>
          <w:sz w:val="22"/>
          <w:szCs w:val="22"/>
          <w:lang w:val="en-US"/>
        </w:rPr>
        <w:t xml:space="preserve">.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PCI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Journal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45(5)</w:t>
      </w:r>
      <w:r w:rsidR="00623E3F" w:rsidRPr="008B0383">
        <w:rPr>
          <w:rFonts w:ascii="Arial Narrow" w:hAnsi="Arial Narrow"/>
          <w:sz w:val="22"/>
          <w:szCs w:val="22"/>
          <w:lang w:val="es-CO"/>
        </w:rPr>
        <w:t>,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46–75. </w:t>
      </w:r>
    </w:p>
    <w:p w14:paraId="7160D852" w14:textId="3353E5C9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r w:rsidRPr="00B12355">
        <w:rPr>
          <w:rFonts w:ascii="Arial Narrow" w:hAnsi="Arial Narrow"/>
          <w:sz w:val="22"/>
          <w:szCs w:val="22"/>
          <w:lang w:val="en-US"/>
        </w:rPr>
        <w:t>Anderson</w:t>
      </w:r>
      <w:r w:rsidR="00623E3F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N</w:t>
      </w:r>
      <w:r w:rsidR="00623E3F" w:rsidRPr="00B12355">
        <w:rPr>
          <w:rFonts w:ascii="Arial Narrow" w:hAnsi="Arial Narrow"/>
          <w:sz w:val="22"/>
          <w:szCs w:val="22"/>
          <w:lang w:val="en-US"/>
        </w:rPr>
        <w:t>. &amp;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B12355">
        <w:rPr>
          <w:rFonts w:ascii="Arial Narrow" w:hAnsi="Arial Narrow"/>
          <w:sz w:val="22"/>
          <w:szCs w:val="22"/>
          <w:lang w:val="en-US"/>
        </w:rPr>
        <w:t>Meinheit</w:t>
      </w:r>
      <w:proofErr w:type="spellEnd"/>
      <w:r w:rsidR="00623E3F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D</w:t>
      </w:r>
      <w:r w:rsidR="00623E3F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(2005)</w:t>
      </w:r>
      <w:r w:rsidR="00623E3F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Pry-out capacity of cast-in headed studs anchors.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PCI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Journal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50(2)</w:t>
      </w:r>
      <w:r w:rsidR="00623E3F" w:rsidRPr="008B0383">
        <w:rPr>
          <w:rFonts w:ascii="Arial Narrow" w:hAnsi="Arial Narrow"/>
          <w:sz w:val="22"/>
          <w:szCs w:val="22"/>
          <w:lang w:val="es-CO"/>
        </w:rPr>
        <w:t>,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90–112. </w:t>
      </w:r>
    </w:p>
    <w:p w14:paraId="4930AC13" w14:textId="70B758A2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proofErr w:type="spellStart"/>
      <w:r w:rsidRPr="00B12355">
        <w:rPr>
          <w:rFonts w:ascii="Arial Narrow" w:hAnsi="Arial Narrow"/>
          <w:sz w:val="22"/>
          <w:szCs w:val="22"/>
          <w:lang w:val="en-US"/>
        </w:rPr>
        <w:t>Crisinel</w:t>
      </w:r>
      <w:proofErr w:type="spellEnd"/>
      <w:r w:rsidR="00623E3F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M</w:t>
      </w:r>
      <w:r w:rsidR="00623E3F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(1990)</w:t>
      </w:r>
      <w:r w:rsidR="00623E3F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Partial-interaction analysis of composite beams with profiled sheeting and non-welded shear.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Journal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of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Constructional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Steel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Research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15(1</w:t>
      </w:r>
      <w:r w:rsidR="00623E3F" w:rsidRPr="008B0383">
        <w:rPr>
          <w:rFonts w:ascii="Arial Narrow" w:hAnsi="Arial Narrow"/>
          <w:sz w:val="22"/>
          <w:szCs w:val="22"/>
          <w:lang w:val="es-CO"/>
        </w:rPr>
        <w:t>-</w:t>
      </w:r>
      <w:r w:rsidRPr="008B0383">
        <w:rPr>
          <w:rFonts w:ascii="Arial Narrow" w:hAnsi="Arial Narrow"/>
          <w:sz w:val="22"/>
          <w:szCs w:val="22"/>
          <w:lang w:val="es-CO"/>
        </w:rPr>
        <w:t>2)</w:t>
      </w:r>
      <w:r w:rsidR="00623E3F" w:rsidRPr="008B0383">
        <w:rPr>
          <w:rFonts w:ascii="Arial Narrow" w:hAnsi="Arial Narrow"/>
          <w:sz w:val="22"/>
          <w:szCs w:val="22"/>
          <w:lang w:val="es-CO"/>
        </w:rPr>
        <w:t>,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65</w:t>
      </w:r>
      <w:r w:rsidR="00623E3F" w:rsidRPr="008B0383">
        <w:rPr>
          <w:rFonts w:ascii="Arial Narrow" w:hAnsi="Arial Narrow"/>
          <w:sz w:val="22"/>
          <w:szCs w:val="22"/>
          <w:lang w:val="es-CO"/>
        </w:rPr>
        <w:t>-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98. </w:t>
      </w:r>
    </w:p>
    <w:p w14:paraId="5042122C" w14:textId="76BD762A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bookmarkStart w:id="0" w:name="_Ref45270103"/>
      <w:r w:rsidRPr="00B12355">
        <w:rPr>
          <w:rFonts w:ascii="Arial Narrow" w:hAnsi="Arial Narrow"/>
          <w:sz w:val="22"/>
          <w:szCs w:val="22"/>
          <w:lang w:val="en-US"/>
        </w:rPr>
        <w:t xml:space="preserve">Fontana, M. </w:t>
      </w:r>
      <w:r w:rsidR="00623E3F" w:rsidRPr="00B12355">
        <w:rPr>
          <w:rFonts w:ascii="Arial Narrow" w:hAnsi="Arial Narrow"/>
          <w:sz w:val="22"/>
          <w:szCs w:val="22"/>
          <w:lang w:val="en-US"/>
        </w:rPr>
        <w:t>&amp;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B12355">
        <w:rPr>
          <w:rFonts w:ascii="Arial Narrow" w:hAnsi="Arial Narrow"/>
          <w:sz w:val="22"/>
          <w:szCs w:val="22"/>
          <w:lang w:val="en-US"/>
        </w:rPr>
        <w:t>Bärtschi</w:t>
      </w:r>
      <w:proofErr w:type="spellEnd"/>
      <w:r w:rsidRPr="00B12355">
        <w:rPr>
          <w:rFonts w:ascii="Arial Narrow" w:hAnsi="Arial Narrow"/>
          <w:sz w:val="22"/>
          <w:szCs w:val="22"/>
          <w:lang w:val="en-US"/>
        </w:rPr>
        <w:t xml:space="preserve">, R. (2002). </w:t>
      </w:r>
      <w:r w:rsidR="00623E3F" w:rsidRPr="00B12355">
        <w:rPr>
          <w:rFonts w:ascii="Arial Narrow" w:hAnsi="Arial Narrow"/>
          <w:sz w:val="22"/>
          <w:szCs w:val="22"/>
          <w:lang w:val="en-US"/>
        </w:rPr>
        <w:t xml:space="preserve">Composite floors with novel shear connectors.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Verbunddecken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mit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neuartigen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Verbundmitteln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.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Stahlbau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, 71(8), 605–611. </w:t>
      </w:r>
    </w:p>
    <w:p w14:paraId="5D01533D" w14:textId="043DA624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 xml:space="preserve">Hurtado, X.F. &amp; Molina, M. (2020). </w:t>
      </w:r>
      <w:r w:rsidR="00623E3F" w:rsidRPr="00B12355">
        <w:rPr>
          <w:rFonts w:ascii="Arial Narrow" w:hAnsi="Arial Narrow"/>
          <w:sz w:val="22"/>
          <w:szCs w:val="22"/>
          <w:lang w:val="en-US"/>
        </w:rPr>
        <w:t>Alternative fastening mechanism for shear connectors with cold-formed steel shapes involved in composite sections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.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Athens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Journal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of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Technology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and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Engineering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7(2), 133-156.</w:t>
      </w:r>
      <w:bookmarkEnd w:id="0"/>
    </w:p>
    <w:p w14:paraId="16E3387C" w14:textId="1219DEE1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 xml:space="preserve">Hurtado, X.F. &amp; Molina, M. (2021). </w:t>
      </w:r>
      <w:r w:rsidR="0061549F" w:rsidRPr="00B12355">
        <w:rPr>
          <w:rFonts w:ascii="Arial Narrow" w:hAnsi="Arial Narrow"/>
          <w:sz w:val="22"/>
          <w:szCs w:val="22"/>
          <w:lang w:val="en-US"/>
        </w:rPr>
        <w:t>Behavior of CSC-type shear connectors under pry-out shear test: analytical study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.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Materials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Science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Forum Vol. 1046, 45-58.</w:t>
      </w:r>
    </w:p>
    <w:p w14:paraId="0E76F1B9" w14:textId="77777777" w:rsidR="004B72F0" w:rsidRPr="008B0383" w:rsidRDefault="004B72F0" w:rsidP="004B72F0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bookmarkStart w:id="1" w:name="_Ref61475142"/>
      <w:r w:rsidRPr="008B0383">
        <w:rPr>
          <w:rFonts w:ascii="Arial Narrow" w:hAnsi="Arial Narrow"/>
          <w:sz w:val="22"/>
          <w:szCs w:val="22"/>
          <w:lang w:val="es-CO"/>
        </w:rPr>
        <w:t xml:space="preserve">Hurtado, X.F. &amp; Molina, M. (2023). 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Experimental analysis of CSC-type shear connectors capacity under direct shear: pry-out test.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Athens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Journal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of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Technology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and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Engineering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7(2), 133-156.</w:t>
      </w:r>
    </w:p>
    <w:p w14:paraId="4C606906" w14:textId="0B044EA4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 xml:space="preserve">Hurtado, X.F. &amp; Molina, M. (2023). </w:t>
      </w:r>
      <w:r w:rsidR="0061549F" w:rsidRPr="00B12355">
        <w:rPr>
          <w:rFonts w:ascii="Arial Narrow" w:hAnsi="Arial Narrow"/>
          <w:sz w:val="22"/>
          <w:szCs w:val="22"/>
          <w:lang w:val="en-US"/>
        </w:rPr>
        <w:t>Flexural behavior of CFS-concrete composite systems involving CSC-type shear connectors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. 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Athens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Journal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of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Technology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and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Engineering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7(2), 133-156.</w:t>
      </w:r>
    </w:p>
    <w:p w14:paraId="29A9E83E" w14:textId="6457CB4E" w:rsidR="0094383D" w:rsidRPr="00B12355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r w:rsidRPr="00B12355">
        <w:rPr>
          <w:rFonts w:ascii="Arial Narrow" w:hAnsi="Arial Narrow"/>
          <w:sz w:val="22"/>
          <w:szCs w:val="22"/>
          <w:lang w:val="en-US"/>
        </w:rPr>
        <w:t xml:space="preserve">Hurtado, X. &amp; Molina, M. (2020). </w:t>
      </w:r>
      <w:r w:rsidR="0061549F" w:rsidRPr="00B12355">
        <w:rPr>
          <w:rFonts w:ascii="Arial Narrow" w:hAnsi="Arial Narrow"/>
          <w:sz w:val="22"/>
          <w:szCs w:val="22"/>
          <w:lang w:val="en-US"/>
        </w:rPr>
        <w:t>Geometrical and mechanical optimization of shear connectors for CFS-concrete composite systems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. </w:t>
      </w:r>
      <w:r w:rsidRPr="00B12355">
        <w:rPr>
          <w:rFonts w:ascii="Arial Narrow" w:hAnsi="Arial Narrow"/>
          <w:sz w:val="22"/>
          <w:szCs w:val="22"/>
          <w:lang w:val="es-CO"/>
        </w:rPr>
        <w:t xml:space="preserve">The 2020 </w:t>
      </w:r>
      <w:proofErr w:type="spellStart"/>
      <w:r w:rsidRPr="00B12355">
        <w:rPr>
          <w:rFonts w:ascii="Arial Narrow" w:hAnsi="Arial Narrow"/>
          <w:sz w:val="22"/>
          <w:szCs w:val="22"/>
          <w:lang w:val="es-CO"/>
        </w:rPr>
        <w:t>Structures</w:t>
      </w:r>
      <w:proofErr w:type="spellEnd"/>
      <w:r w:rsidRPr="00B12355">
        <w:rPr>
          <w:rFonts w:ascii="Arial Narrow" w:hAnsi="Arial Narrow"/>
          <w:sz w:val="22"/>
          <w:szCs w:val="22"/>
          <w:lang w:val="es-CO"/>
        </w:rPr>
        <w:t xml:space="preserve"> Congress</w:t>
      </w:r>
      <w:r w:rsidR="0061549F" w:rsidRPr="00B12355">
        <w:rPr>
          <w:rFonts w:ascii="Arial Narrow" w:hAnsi="Arial Narrow"/>
          <w:sz w:val="22"/>
          <w:szCs w:val="22"/>
          <w:lang w:val="es-CO"/>
        </w:rPr>
        <w:t>. Incheon, Corea del sur</w:t>
      </w:r>
      <w:r w:rsidRPr="00B12355">
        <w:rPr>
          <w:rFonts w:ascii="Arial Narrow" w:hAnsi="Arial Narrow"/>
          <w:sz w:val="22"/>
          <w:szCs w:val="22"/>
          <w:lang w:val="es-CO"/>
        </w:rPr>
        <w:t>.</w:t>
      </w:r>
      <w:bookmarkEnd w:id="1"/>
      <w:r w:rsidRPr="00B12355">
        <w:rPr>
          <w:rFonts w:ascii="Arial Narrow" w:hAnsi="Arial Narrow"/>
          <w:sz w:val="22"/>
          <w:szCs w:val="22"/>
          <w:lang w:val="es-CO"/>
        </w:rPr>
        <w:t xml:space="preserve"> </w:t>
      </w:r>
    </w:p>
    <w:p w14:paraId="604B8BC3" w14:textId="2BE1B378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r w:rsidRPr="00B12355">
        <w:rPr>
          <w:rFonts w:ascii="Arial Narrow" w:hAnsi="Arial Narrow"/>
          <w:sz w:val="22"/>
          <w:szCs w:val="22"/>
          <w:lang w:val="en-US"/>
        </w:rPr>
        <w:t>Jeong</w:t>
      </w:r>
      <w:r w:rsidR="0061549F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YJ</w:t>
      </w:r>
      <w:r w:rsidR="0061549F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>, Kim</w:t>
      </w:r>
      <w:r w:rsidR="0061549F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HY</w:t>
      </w:r>
      <w:r w:rsidR="0061549F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, </w:t>
      </w:r>
      <w:r w:rsidR="0061549F" w:rsidRPr="00B12355">
        <w:rPr>
          <w:rFonts w:ascii="Arial Narrow" w:hAnsi="Arial Narrow"/>
          <w:sz w:val="22"/>
          <w:szCs w:val="22"/>
          <w:lang w:val="en-US"/>
        </w:rPr>
        <w:t xml:space="preserve">&amp; </w:t>
      </w:r>
      <w:r w:rsidRPr="00B12355">
        <w:rPr>
          <w:rFonts w:ascii="Arial Narrow" w:hAnsi="Arial Narrow"/>
          <w:sz w:val="22"/>
          <w:szCs w:val="22"/>
          <w:lang w:val="en-US"/>
        </w:rPr>
        <w:t>Kim SH</w:t>
      </w:r>
      <w:r w:rsidR="0061549F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</w:t>
      </w:r>
      <w:r w:rsidRPr="008B0383">
        <w:rPr>
          <w:rFonts w:ascii="Arial Narrow" w:hAnsi="Arial Narrow"/>
          <w:sz w:val="22"/>
          <w:szCs w:val="22"/>
          <w:lang w:val="es-CO"/>
        </w:rPr>
        <w:t>(2005)</w:t>
      </w:r>
      <w:r w:rsidR="0061549F" w:rsidRPr="008B0383">
        <w:rPr>
          <w:rFonts w:ascii="Arial Narrow" w:hAnsi="Arial Narrow"/>
          <w:sz w:val="22"/>
          <w:szCs w:val="22"/>
          <w:lang w:val="es-CO"/>
        </w:rPr>
        <w:t>.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Partial-interaction analysis with push-out test.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Journal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of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Constructional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Steel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Research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61(9)</w:t>
      </w:r>
      <w:r w:rsidR="0061549F" w:rsidRPr="008B0383">
        <w:rPr>
          <w:rFonts w:ascii="Arial Narrow" w:hAnsi="Arial Narrow"/>
          <w:sz w:val="22"/>
          <w:szCs w:val="22"/>
          <w:lang w:val="es-CO"/>
        </w:rPr>
        <w:t>,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1318–1331. </w:t>
      </w:r>
    </w:p>
    <w:p w14:paraId="0BED9819" w14:textId="746EFD57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r w:rsidRPr="00B12355">
        <w:rPr>
          <w:rFonts w:ascii="Arial Narrow" w:hAnsi="Arial Narrow"/>
          <w:sz w:val="22"/>
          <w:szCs w:val="22"/>
          <w:lang w:val="en-US"/>
        </w:rPr>
        <w:t>Lawan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M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 &amp;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Tahir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M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(2015)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Strength capacity of bolted shear connectors with cold-formed steel section integrated as composite beam in self-compacting concrete.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Jurnal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Teknologi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77(16)</w:t>
      </w:r>
      <w:r w:rsidR="00413830" w:rsidRPr="008B0383">
        <w:rPr>
          <w:rFonts w:ascii="Arial Narrow" w:hAnsi="Arial Narrow"/>
          <w:sz w:val="22"/>
          <w:szCs w:val="22"/>
          <w:lang w:val="es-CO"/>
        </w:rPr>
        <w:t>,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105</w:t>
      </w:r>
      <w:r w:rsidR="00413830" w:rsidRPr="008B0383">
        <w:rPr>
          <w:rFonts w:ascii="Arial Narrow" w:hAnsi="Arial Narrow"/>
          <w:sz w:val="22"/>
          <w:szCs w:val="22"/>
          <w:lang w:val="es-CO"/>
        </w:rPr>
        <w:t>-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112. </w:t>
      </w:r>
    </w:p>
    <w:p w14:paraId="34F09B80" w14:textId="48D7624D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r w:rsidRPr="00B12355">
        <w:rPr>
          <w:rFonts w:ascii="Arial Narrow" w:hAnsi="Arial Narrow"/>
          <w:sz w:val="22"/>
          <w:szCs w:val="22"/>
          <w:lang w:val="en-US"/>
        </w:rPr>
        <w:t>Lawan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M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>, Tahir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M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, </w:t>
      </w:r>
      <w:proofErr w:type="spellStart"/>
      <w:r w:rsidRPr="00B12355">
        <w:rPr>
          <w:rFonts w:ascii="Arial Narrow" w:hAnsi="Arial Narrow"/>
          <w:sz w:val="22"/>
          <w:szCs w:val="22"/>
          <w:lang w:val="en-US"/>
        </w:rPr>
        <w:t>Ngian</w:t>
      </w:r>
      <w:proofErr w:type="spellEnd"/>
      <w:r w:rsidR="00413830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S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 &amp;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Sulaiman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A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(2015)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Structural performance of cold-formed steel section in composite structures: A review.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Jurnal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Teknologi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74(4)</w:t>
      </w:r>
      <w:r w:rsidR="00413830" w:rsidRPr="008B0383">
        <w:rPr>
          <w:rFonts w:ascii="Arial Narrow" w:hAnsi="Arial Narrow"/>
          <w:sz w:val="22"/>
          <w:szCs w:val="22"/>
          <w:lang w:val="es-CO"/>
        </w:rPr>
        <w:t>.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65–175. </w:t>
      </w:r>
    </w:p>
    <w:p w14:paraId="6BB00A28" w14:textId="6E98B63B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proofErr w:type="spellStart"/>
      <w:r w:rsidRPr="00B12355">
        <w:rPr>
          <w:rFonts w:ascii="Arial Narrow" w:hAnsi="Arial Narrow"/>
          <w:sz w:val="22"/>
          <w:szCs w:val="22"/>
          <w:lang w:val="en-US"/>
        </w:rPr>
        <w:t>Titoum</w:t>
      </w:r>
      <w:proofErr w:type="spellEnd"/>
      <w:r w:rsidR="00413830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M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, </w:t>
      </w:r>
      <w:proofErr w:type="spellStart"/>
      <w:r w:rsidRPr="00B12355">
        <w:rPr>
          <w:rFonts w:ascii="Arial Narrow" w:hAnsi="Arial Narrow"/>
          <w:sz w:val="22"/>
          <w:szCs w:val="22"/>
          <w:lang w:val="en-US"/>
        </w:rPr>
        <w:t>Mazoz</w:t>
      </w:r>
      <w:proofErr w:type="spellEnd"/>
      <w:r w:rsidR="00413830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A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, </w:t>
      </w:r>
      <w:proofErr w:type="spellStart"/>
      <w:r w:rsidRPr="00B12355">
        <w:rPr>
          <w:rFonts w:ascii="Arial Narrow" w:hAnsi="Arial Narrow"/>
          <w:sz w:val="22"/>
          <w:szCs w:val="22"/>
          <w:lang w:val="en-US"/>
        </w:rPr>
        <w:t>Benanane</w:t>
      </w:r>
      <w:proofErr w:type="spellEnd"/>
      <w:r w:rsidR="00413830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A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 &amp;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B12355">
        <w:rPr>
          <w:rFonts w:ascii="Arial Narrow" w:hAnsi="Arial Narrow"/>
          <w:sz w:val="22"/>
          <w:szCs w:val="22"/>
          <w:lang w:val="en-US"/>
        </w:rPr>
        <w:t>Ouinas</w:t>
      </w:r>
      <w:proofErr w:type="spellEnd"/>
      <w:r w:rsidR="00413830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D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(2016)</w:t>
      </w:r>
      <w:r w:rsidR="00413830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Experimental study and finite element modelling of push-out test on a new shear connector of I-shape.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Advanced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Steel </w:t>
      </w:r>
      <w:proofErr w:type="spellStart"/>
      <w:r w:rsidRPr="008B0383">
        <w:rPr>
          <w:rFonts w:ascii="Arial Narrow" w:hAnsi="Arial Narrow"/>
          <w:sz w:val="22"/>
          <w:szCs w:val="22"/>
          <w:lang w:val="es-CO"/>
        </w:rPr>
        <w:t>Construction</w:t>
      </w:r>
      <w:proofErr w:type="spellEnd"/>
      <w:r w:rsidRPr="008B0383">
        <w:rPr>
          <w:rFonts w:ascii="Arial Narrow" w:hAnsi="Arial Narrow"/>
          <w:sz w:val="22"/>
          <w:szCs w:val="22"/>
          <w:lang w:val="es-CO"/>
        </w:rPr>
        <w:t xml:space="preserve"> 12(4</w:t>
      </w:r>
      <w:r w:rsidR="00413830" w:rsidRPr="008B0383">
        <w:rPr>
          <w:rFonts w:ascii="Arial Narrow" w:hAnsi="Arial Narrow"/>
          <w:sz w:val="22"/>
          <w:szCs w:val="22"/>
          <w:lang w:val="es-CO"/>
        </w:rPr>
        <w:t>),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487–506. </w:t>
      </w:r>
    </w:p>
    <w:p w14:paraId="091D37F1" w14:textId="77777777" w:rsidR="0094383D" w:rsidRPr="008B0383" w:rsidRDefault="0094383D" w:rsidP="0094383D">
      <w:pPr>
        <w:spacing w:line="23" w:lineRule="atLeast"/>
        <w:ind w:left="360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44D8C306" w14:textId="77777777" w:rsidR="0094383D" w:rsidRPr="008B0383" w:rsidRDefault="0094383D" w:rsidP="0094383D">
      <w:pPr>
        <w:spacing w:line="23" w:lineRule="atLeast"/>
        <w:ind w:left="360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Tesis</w:t>
      </w:r>
    </w:p>
    <w:p w14:paraId="4ABE86AF" w14:textId="4F3022E4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color w:val="156082" w:themeColor="accent1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 xml:space="preserve">Erazo, L. (2017). </w:t>
      </w:r>
      <w:r w:rsidR="00413830" w:rsidRPr="008B0383">
        <w:rPr>
          <w:rFonts w:ascii="Arial Narrow" w:hAnsi="Arial Narrow"/>
          <w:sz w:val="22"/>
          <w:szCs w:val="22"/>
          <w:lang w:val="es-CO"/>
        </w:rPr>
        <w:t>Comportamiento de conectores de cortante tipo tornillo en secciones compuestas con lámina colaborante</w:t>
      </w:r>
      <w:r w:rsidRPr="008B0383">
        <w:rPr>
          <w:rFonts w:ascii="Arial Narrow" w:hAnsi="Arial Narrow"/>
          <w:sz w:val="22"/>
          <w:szCs w:val="22"/>
          <w:lang w:val="es-CO"/>
        </w:rPr>
        <w:t>.</w:t>
      </w:r>
      <w:r w:rsidR="00413830" w:rsidRPr="008B0383">
        <w:rPr>
          <w:rFonts w:ascii="Arial Narrow" w:hAnsi="Arial Narrow"/>
          <w:sz w:val="22"/>
          <w:szCs w:val="22"/>
          <w:lang w:val="es-CO"/>
        </w:rPr>
        <w:t xml:space="preserve"> [Tesis de maestría Universidad Nacional de Colombia¨]</w:t>
      </w:r>
      <w:r w:rsidR="009D2B69" w:rsidRPr="008B0383">
        <w:rPr>
          <w:rFonts w:ascii="Arial Narrow" w:hAnsi="Arial Narrow"/>
          <w:sz w:val="22"/>
          <w:szCs w:val="22"/>
          <w:lang w:val="es-CO"/>
        </w:rPr>
        <w:t xml:space="preserve">. </w:t>
      </w:r>
      <w:hyperlink r:id="rId8" w:tgtFrame="_blank" w:history="1">
        <w:r w:rsidR="009D2B69" w:rsidRPr="008B0383">
          <w:rPr>
            <w:color w:val="156082" w:themeColor="accent1"/>
            <w:sz w:val="22"/>
            <w:lang w:val="es-CO"/>
          </w:rPr>
          <w:t>https://repositorio.unal.edu.co/handle/unal/60142</w:t>
        </w:r>
      </w:hyperlink>
    </w:p>
    <w:p w14:paraId="0A41C8AF" w14:textId="7B45F96A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 xml:space="preserve">Hurtado, X. (2007). </w:t>
      </w:r>
      <w:r w:rsidR="009D2B69" w:rsidRPr="008B0383">
        <w:rPr>
          <w:rFonts w:ascii="Arial Narrow" w:hAnsi="Arial Narrow"/>
          <w:sz w:val="22"/>
          <w:szCs w:val="22"/>
          <w:lang w:val="es-CO"/>
        </w:rPr>
        <w:t>Comportamiento de conectores de cortante tipo tornillo de resistencia grado 2 (dos) para un sistema de sección compuesta con concreto de 21MPa ante solicitación de corte directo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. </w:t>
      </w:r>
      <w:r w:rsidR="009D2B69" w:rsidRPr="008B0383">
        <w:rPr>
          <w:rFonts w:ascii="Arial Narrow" w:hAnsi="Arial Narrow"/>
          <w:sz w:val="22"/>
          <w:szCs w:val="22"/>
          <w:lang w:val="es-CO"/>
        </w:rPr>
        <w:t>[</w:t>
      </w:r>
      <w:r w:rsidRPr="008B0383">
        <w:rPr>
          <w:rFonts w:ascii="Arial Narrow" w:hAnsi="Arial Narrow"/>
          <w:sz w:val="22"/>
          <w:szCs w:val="22"/>
          <w:lang w:val="es-CO"/>
        </w:rPr>
        <w:t>Tesis de maestría Universidad Nacional de Colombia</w:t>
      </w:r>
      <w:r w:rsidR="009D2B69" w:rsidRPr="008B0383">
        <w:rPr>
          <w:rFonts w:ascii="Arial Narrow" w:hAnsi="Arial Narrow"/>
          <w:sz w:val="22"/>
          <w:szCs w:val="22"/>
          <w:lang w:val="es-CO"/>
        </w:rPr>
        <w:t>]</w:t>
      </w:r>
      <w:r w:rsidRPr="008B0383">
        <w:rPr>
          <w:rFonts w:ascii="Arial Narrow" w:hAnsi="Arial Narrow"/>
          <w:sz w:val="22"/>
          <w:szCs w:val="22"/>
          <w:lang w:val="es-CO"/>
        </w:rPr>
        <w:t>.</w:t>
      </w:r>
      <w:r w:rsidR="009D2B69" w:rsidRPr="008B0383">
        <w:rPr>
          <w:rFonts w:ascii="Arial Narrow" w:hAnsi="Arial Narrow"/>
          <w:sz w:val="22"/>
          <w:szCs w:val="22"/>
          <w:lang w:val="es-CO"/>
        </w:rPr>
        <w:t xml:space="preserve"> </w:t>
      </w:r>
    </w:p>
    <w:p w14:paraId="60D7EFFE" w14:textId="027A3871" w:rsidR="009D2B69" w:rsidRPr="008B0383" w:rsidRDefault="009D2B69" w:rsidP="009D2B69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r w:rsidRPr="008B0383">
        <w:rPr>
          <w:rFonts w:ascii="Arial Narrow" w:hAnsi="Arial Narrow"/>
          <w:sz w:val="22"/>
          <w:szCs w:val="22"/>
          <w:lang w:val="es-CO"/>
        </w:rPr>
        <w:t xml:space="preserve">Hurtado, X. (2024). Conectores de cortante para secciones compuestas de concreto y perfiles de acero formados en frio. [Tesis de doctorado Universidad Nacional de Colombia]. </w:t>
      </w:r>
      <w:hyperlink r:id="rId9" w:tgtFrame="_blank" w:history="1">
        <w:r w:rsidRPr="008B0383">
          <w:rPr>
            <w:color w:val="156082" w:themeColor="accent1"/>
            <w:lang w:val="es-CO"/>
          </w:rPr>
          <w:t>https://repositorio.unal.edu.co/handle/unal/86873</w:t>
        </w:r>
      </w:hyperlink>
    </w:p>
    <w:p w14:paraId="1804CA7F" w14:textId="0F77DCC6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sz w:val="22"/>
          <w:szCs w:val="22"/>
          <w:lang w:val="es-CO"/>
        </w:rPr>
      </w:pPr>
      <w:r w:rsidRPr="00B12355">
        <w:rPr>
          <w:rFonts w:ascii="Arial Narrow" w:hAnsi="Arial Narrow"/>
          <w:sz w:val="22"/>
          <w:szCs w:val="22"/>
          <w:lang w:val="en-US"/>
        </w:rPr>
        <w:t>Verissimo</w:t>
      </w:r>
      <w:r w:rsidR="009D2B69" w:rsidRPr="00B12355">
        <w:rPr>
          <w:rFonts w:ascii="Arial Narrow" w:hAnsi="Arial Narrow"/>
          <w:sz w:val="22"/>
          <w:szCs w:val="22"/>
          <w:lang w:val="en-US"/>
        </w:rPr>
        <w:t>,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GS</w:t>
      </w:r>
      <w:r w:rsidR="009D2B69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(2007)</w:t>
      </w:r>
      <w:r w:rsidR="009D2B69" w:rsidRPr="00B12355">
        <w:rPr>
          <w:rFonts w:ascii="Arial Narrow" w:hAnsi="Arial Narrow"/>
          <w:sz w:val="22"/>
          <w:szCs w:val="22"/>
          <w:lang w:val="en-US"/>
        </w:rPr>
        <w:t>.</w:t>
      </w:r>
      <w:r w:rsidRPr="00B12355">
        <w:rPr>
          <w:rFonts w:ascii="Arial Narrow" w:hAnsi="Arial Narrow"/>
          <w:sz w:val="22"/>
          <w:szCs w:val="22"/>
          <w:lang w:val="en-US"/>
        </w:rPr>
        <w:t xml:space="preserve"> Development of </w:t>
      </w:r>
      <w:proofErr w:type="gramStart"/>
      <w:r w:rsidRPr="00B12355">
        <w:rPr>
          <w:rFonts w:ascii="Arial Narrow" w:hAnsi="Arial Narrow"/>
          <w:sz w:val="22"/>
          <w:szCs w:val="22"/>
          <w:lang w:val="en-US"/>
        </w:rPr>
        <w:t>a shear</w:t>
      </w:r>
      <w:proofErr w:type="gramEnd"/>
      <w:r w:rsidRPr="00B12355">
        <w:rPr>
          <w:rFonts w:ascii="Arial Narrow" w:hAnsi="Arial Narrow"/>
          <w:sz w:val="22"/>
          <w:szCs w:val="22"/>
          <w:lang w:val="en-US"/>
        </w:rPr>
        <w:t xml:space="preserve"> connector plate gear for composite structures of steel and concrete and study their behavior</w:t>
      </w:r>
      <w:r w:rsidR="009D2B69" w:rsidRPr="00B12355">
        <w:rPr>
          <w:rFonts w:ascii="Arial Narrow" w:hAnsi="Arial Narrow"/>
          <w:sz w:val="22"/>
          <w:szCs w:val="22"/>
          <w:lang w:val="en-US"/>
        </w:rPr>
        <w:t xml:space="preserve">. </w:t>
      </w:r>
      <w:r w:rsidR="009D2B69" w:rsidRPr="008B0383">
        <w:rPr>
          <w:rFonts w:ascii="Arial Narrow" w:hAnsi="Arial Narrow"/>
          <w:sz w:val="22"/>
          <w:szCs w:val="22"/>
          <w:lang w:val="es-CO"/>
        </w:rPr>
        <w:t>[Tesis de doctorado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 Universidad Federal de Minas Gerais Belo Horizonte</w:t>
      </w:r>
      <w:r w:rsidR="009D2B69" w:rsidRPr="008B0383">
        <w:rPr>
          <w:rFonts w:ascii="Arial Narrow" w:hAnsi="Arial Narrow"/>
          <w:sz w:val="22"/>
          <w:szCs w:val="22"/>
          <w:lang w:val="es-CO"/>
        </w:rPr>
        <w:t>]</w:t>
      </w:r>
      <w:r w:rsidRPr="008B0383">
        <w:rPr>
          <w:rFonts w:ascii="Arial Narrow" w:hAnsi="Arial Narrow"/>
          <w:sz w:val="22"/>
          <w:szCs w:val="22"/>
          <w:lang w:val="es-CO"/>
        </w:rPr>
        <w:t xml:space="preserve">. </w:t>
      </w:r>
    </w:p>
    <w:p w14:paraId="519C6AD1" w14:textId="77777777" w:rsidR="0094383D" w:rsidRPr="008B0383" w:rsidRDefault="0094383D" w:rsidP="0094383D">
      <w:pPr>
        <w:spacing w:line="23" w:lineRule="atLeast"/>
        <w:ind w:left="360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377582D1" w14:textId="77777777" w:rsidR="0094383D" w:rsidRPr="008B0383" w:rsidRDefault="0094383D" w:rsidP="0094383D">
      <w:pPr>
        <w:spacing w:line="23" w:lineRule="atLeast"/>
        <w:ind w:left="360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Patentes</w:t>
      </w:r>
    </w:p>
    <w:p w14:paraId="4B5A5BE3" w14:textId="1C6A4B34" w:rsidR="005F568C" w:rsidRPr="008B0383" w:rsidRDefault="0094383D" w:rsidP="00B40DF2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150" w:afterAutospacing="0" w:line="23" w:lineRule="atLeast"/>
        <w:jc w:val="both"/>
        <w:rPr>
          <w:color w:val="156082" w:themeColor="accent1"/>
        </w:rPr>
      </w:pPr>
      <w:r w:rsidRPr="008B0383">
        <w:rPr>
          <w:rFonts w:ascii="Arial Narrow" w:hAnsi="Arial Narrow"/>
          <w:sz w:val="22"/>
          <w:szCs w:val="22"/>
        </w:rPr>
        <w:t xml:space="preserve">Hurtado, X. </w:t>
      </w:r>
      <w:r w:rsidR="001F76B5" w:rsidRPr="008B0383">
        <w:rPr>
          <w:rFonts w:ascii="Arial Narrow" w:hAnsi="Arial Narrow"/>
          <w:sz w:val="22"/>
          <w:szCs w:val="22"/>
        </w:rPr>
        <w:t xml:space="preserve">&amp; Molina, M. </w:t>
      </w:r>
      <w:r w:rsidRPr="008B0383">
        <w:rPr>
          <w:rFonts w:ascii="Arial Narrow" w:hAnsi="Arial Narrow"/>
          <w:sz w:val="22"/>
          <w:szCs w:val="22"/>
        </w:rPr>
        <w:t>(20</w:t>
      </w:r>
      <w:r w:rsidR="001F76B5" w:rsidRPr="008B0383">
        <w:rPr>
          <w:rFonts w:ascii="Arial Narrow" w:hAnsi="Arial Narrow"/>
          <w:sz w:val="22"/>
          <w:szCs w:val="22"/>
        </w:rPr>
        <w:t>2</w:t>
      </w:r>
      <w:r w:rsidR="005F568C" w:rsidRPr="008B0383">
        <w:rPr>
          <w:rFonts w:ascii="Arial Narrow" w:hAnsi="Arial Narrow"/>
          <w:sz w:val="22"/>
          <w:szCs w:val="22"/>
        </w:rPr>
        <w:t>1</w:t>
      </w:r>
      <w:r w:rsidRPr="008B0383">
        <w:rPr>
          <w:rFonts w:ascii="Arial Narrow" w:hAnsi="Arial Narrow"/>
          <w:sz w:val="22"/>
          <w:szCs w:val="22"/>
        </w:rPr>
        <w:t>).</w:t>
      </w:r>
      <w:r w:rsidR="005F568C" w:rsidRPr="008B0383">
        <w:rPr>
          <w:rFonts w:ascii="Arial Narrow" w:hAnsi="Arial Narrow"/>
          <w:sz w:val="22"/>
          <w:szCs w:val="22"/>
        </w:rPr>
        <w:t xml:space="preserve"> Sistema mecánico de transferencia de esfuerzos en secciones compuestas por perfiles de acero formado en frío y losa de concreto: conectores de cortante tipo CSC. </w:t>
      </w:r>
      <w:r w:rsidR="005F568C" w:rsidRPr="008B0383">
        <w:rPr>
          <w:rFonts w:ascii="Arial Narrow" w:hAnsi="Arial Narrow"/>
          <w:sz w:val="22"/>
          <w:szCs w:val="22"/>
        </w:rPr>
        <w:lastRenderedPageBreak/>
        <w:t xml:space="preserve">Colombia, </w:t>
      </w:r>
      <w:proofErr w:type="spellStart"/>
      <w:r w:rsidR="005F568C" w:rsidRPr="008B0383">
        <w:rPr>
          <w:rFonts w:ascii="Arial Narrow" w:hAnsi="Arial Narrow"/>
          <w:sz w:val="22"/>
          <w:szCs w:val="22"/>
        </w:rPr>
        <w:t>n°</w:t>
      </w:r>
      <w:proofErr w:type="spellEnd"/>
      <w:r w:rsidR="005F568C" w:rsidRPr="008B0383">
        <w:rPr>
          <w:rFonts w:ascii="Arial Narrow" w:hAnsi="Arial Narrow"/>
          <w:sz w:val="22"/>
          <w:szCs w:val="22"/>
        </w:rPr>
        <w:t xml:space="preserve">. NC2021/0010852). </w:t>
      </w:r>
      <w:proofErr w:type="spellStart"/>
      <w:r w:rsidR="005F568C" w:rsidRPr="008B0383">
        <w:rPr>
          <w:rFonts w:ascii="Arial Narrow" w:hAnsi="Arial Narrow"/>
          <w:sz w:val="22"/>
          <w:szCs w:val="22"/>
        </w:rPr>
        <w:t>Superintendendia</w:t>
      </w:r>
      <w:proofErr w:type="spellEnd"/>
      <w:r w:rsidR="005F568C" w:rsidRPr="008B0383">
        <w:rPr>
          <w:rFonts w:ascii="Arial Narrow" w:hAnsi="Arial Narrow"/>
          <w:sz w:val="22"/>
          <w:szCs w:val="22"/>
        </w:rPr>
        <w:t xml:space="preserve"> de Industria y Comercio. </w:t>
      </w:r>
      <w:hyperlink r:id="rId10" w:history="1">
        <w:r w:rsidR="005F568C" w:rsidRPr="008B0383">
          <w:rPr>
            <w:rFonts w:ascii="Arial Narrow" w:hAnsi="Arial Narrow"/>
            <w:color w:val="156082" w:themeColor="accent1"/>
            <w:sz w:val="22"/>
            <w:szCs w:val="22"/>
          </w:rPr>
          <w:t>https://sipi.sic.gov.co/sipi/Extra/IP/Mutual/Browse.aspx?sid=639046313786073719</w:t>
        </w:r>
      </w:hyperlink>
      <w:r w:rsidR="005F568C" w:rsidRPr="008B0383">
        <w:rPr>
          <w:color w:val="156082" w:themeColor="accent1"/>
        </w:rPr>
        <w:t>.</w:t>
      </w:r>
    </w:p>
    <w:p w14:paraId="2105DC9D" w14:textId="77777777" w:rsidR="0094383D" w:rsidRPr="008B0383" w:rsidRDefault="0094383D" w:rsidP="0094383D">
      <w:pPr>
        <w:spacing w:line="23" w:lineRule="atLeast"/>
        <w:ind w:left="360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00525E5B" w14:textId="77777777" w:rsidR="0094383D" w:rsidRPr="008B0383" w:rsidRDefault="0094383D" w:rsidP="0094383D">
      <w:pPr>
        <w:spacing w:line="23" w:lineRule="atLeast"/>
        <w:ind w:firstLine="360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Normatividad</w:t>
      </w:r>
    </w:p>
    <w:p w14:paraId="6AED5E85" w14:textId="77777777" w:rsidR="005776E9" w:rsidRPr="008B0383" w:rsidRDefault="005776E9" w:rsidP="005776E9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B12355">
        <w:rPr>
          <w:rFonts w:ascii="Arial Narrow" w:hAnsi="Arial Narrow"/>
          <w:i/>
          <w:iCs/>
          <w:sz w:val="22"/>
          <w:szCs w:val="22"/>
          <w:lang w:val="en-US"/>
        </w:rPr>
        <w:t xml:space="preserve">British standard – Structural use of steelwork in building (BS 5950-3-1/2010). </w:t>
      </w:r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British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Standards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. Inglaterra.</w:t>
      </w:r>
    </w:p>
    <w:p w14:paraId="56DAFF38" w14:textId="77777777" w:rsidR="005776E9" w:rsidRPr="008B0383" w:rsidRDefault="005776E9" w:rsidP="005776E9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B12355">
        <w:rPr>
          <w:rFonts w:ascii="Arial Narrow" w:hAnsi="Arial Narrow"/>
          <w:i/>
          <w:iCs/>
          <w:sz w:val="22"/>
          <w:szCs w:val="22"/>
          <w:lang w:val="en-US"/>
        </w:rPr>
        <w:t xml:space="preserve">Cold formed steel structures (AS/NZS 4600/2005). Standards Australia – Standards New </w:t>
      </w:r>
      <w:proofErr w:type="spellStart"/>
      <w:r w:rsidRPr="00B12355">
        <w:rPr>
          <w:rFonts w:ascii="Arial Narrow" w:hAnsi="Arial Narrow"/>
          <w:i/>
          <w:iCs/>
          <w:sz w:val="22"/>
          <w:szCs w:val="22"/>
          <w:lang w:val="en-US"/>
        </w:rPr>
        <w:t>Zeland</w:t>
      </w:r>
      <w:proofErr w:type="spellEnd"/>
      <w:r w:rsidRPr="00B12355">
        <w:rPr>
          <w:rFonts w:ascii="Arial Narrow" w:hAnsi="Arial Narrow"/>
          <w:i/>
          <w:iCs/>
          <w:sz w:val="22"/>
          <w:szCs w:val="22"/>
          <w:lang w:val="en-US"/>
        </w:rPr>
        <w:t xml:space="preserve">. </w:t>
      </w:r>
      <w:r w:rsidRPr="008B0383">
        <w:rPr>
          <w:rFonts w:ascii="Arial Narrow" w:hAnsi="Arial Narrow"/>
          <w:i/>
          <w:iCs/>
          <w:sz w:val="22"/>
          <w:szCs w:val="22"/>
          <w:lang w:val="es-CO"/>
        </w:rPr>
        <w:t>Australia.</w:t>
      </w:r>
    </w:p>
    <w:p w14:paraId="783E5B57" w14:textId="77777777" w:rsidR="005776E9" w:rsidRPr="008B0383" w:rsidRDefault="005776E9" w:rsidP="005776E9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B12355">
        <w:rPr>
          <w:rFonts w:ascii="Arial Narrow" w:hAnsi="Arial Narrow"/>
          <w:i/>
          <w:iCs/>
          <w:sz w:val="22"/>
          <w:szCs w:val="22"/>
          <w:lang w:val="en-US"/>
        </w:rPr>
        <w:t xml:space="preserve">Design of concrete structures – Concrete bridges – Design and detailing rules EUROCÓDIGO 2.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European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Committee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for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Standarization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. </w:t>
      </w:r>
    </w:p>
    <w:p w14:paraId="5159ADED" w14:textId="77777777" w:rsidR="005776E9" w:rsidRPr="008B0383" w:rsidRDefault="005776E9" w:rsidP="005776E9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B12355">
        <w:rPr>
          <w:rFonts w:ascii="Arial Narrow" w:hAnsi="Arial Narrow"/>
          <w:i/>
          <w:iCs/>
          <w:sz w:val="22"/>
          <w:szCs w:val="22"/>
          <w:lang w:val="en-US"/>
        </w:rPr>
        <w:t xml:space="preserve">Design of composite steel and concrete structures EUROCÓDIGO 4.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European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Committee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for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Standarization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.</w:t>
      </w:r>
    </w:p>
    <w:p w14:paraId="05E4FBDC" w14:textId="77777777" w:rsidR="005776E9" w:rsidRPr="008B0383" w:rsidRDefault="005776E9" w:rsidP="005776E9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B12355">
        <w:rPr>
          <w:rFonts w:ascii="Arial Narrow" w:hAnsi="Arial Narrow"/>
          <w:i/>
          <w:iCs/>
          <w:sz w:val="22"/>
          <w:szCs w:val="22"/>
          <w:lang w:val="en-US"/>
        </w:rPr>
        <w:t xml:space="preserve">Indian standard code of practice for composite construction in structural steel and concrete (IS 11384-1985). </w:t>
      </w:r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Indian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Standards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Institution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. </w:t>
      </w:r>
    </w:p>
    <w:p w14:paraId="44333CA1" w14:textId="77777777" w:rsidR="005776E9" w:rsidRPr="008B0383" w:rsidRDefault="005776E9" w:rsidP="005776E9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Norma brasileira –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Projeto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de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estruturas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de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a</w:t>
      </w:r>
      <w:r w:rsidRPr="008B0383">
        <w:rPr>
          <w:rFonts w:ascii="Calibri" w:hAnsi="Calibri" w:cs="Calibri"/>
          <w:i/>
          <w:iCs/>
          <w:sz w:val="22"/>
          <w:szCs w:val="22"/>
          <w:lang w:val="es-CO"/>
        </w:rPr>
        <w:t>ḉ</w:t>
      </w:r>
      <w:r w:rsidRPr="008B0383">
        <w:rPr>
          <w:rFonts w:ascii="Arial Narrow" w:hAnsi="Arial Narrow"/>
          <w:i/>
          <w:iCs/>
          <w:sz w:val="22"/>
          <w:szCs w:val="22"/>
          <w:lang w:val="es-CO"/>
        </w:rPr>
        <w:t>o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e concreto de edificios (NBR 8800/2008).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Associa</w:t>
      </w:r>
      <w:r w:rsidRPr="008B0383">
        <w:rPr>
          <w:rFonts w:ascii="Calibri" w:hAnsi="Calibri" w:cs="Calibri"/>
          <w:i/>
          <w:iCs/>
          <w:sz w:val="22"/>
          <w:szCs w:val="22"/>
          <w:lang w:val="es-CO"/>
        </w:rPr>
        <w:t>ḉ</w:t>
      </w:r>
      <w:r w:rsidRPr="008B0383">
        <w:rPr>
          <w:rFonts w:ascii="Arial Narrow" w:hAnsi="Arial Narrow"/>
          <w:i/>
          <w:iCs/>
          <w:sz w:val="22"/>
          <w:szCs w:val="22"/>
          <w:lang w:val="es-CO"/>
        </w:rPr>
        <w:t>ao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Brasileira de Normas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tecnicas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. Brasil.</w:t>
      </w:r>
    </w:p>
    <w:p w14:paraId="1E6D0665" w14:textId="77777777" w:rsidR="005776E9" w:rsidRPr="008B0383" w:rsidRDefault="005776E9" w:rsidP="005776E9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B12355">
        <w:rPr>
          <w:rFonts w:ascii="Arial Narrow" w:hAnsi="Arial Narrow"/>
          <w:i/>
          <w:iCs/>
          <w:sz w:val="22"/>
          <w:szCs w:val="22"/>
          <w:lang w:val="en-US"/>
        </w:rPr>
        <w:t xml:space="preserve">North American specification for the design of cold-formed steel structural members (CSA-S136/07).  </w:t>
      </w:r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Canadian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Standards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Association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. Canadá. </w:t>
      </w:r>
    </w:p>
    <w:p w14:paraId="68C44769" w14:textId="77777777" w:rsidR="005776E9" w:rsidRPr="008B0383" w:rsidRDefault="005776E9" w:rsidP="005776E9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B12355">
        <w:rPr>
          <w:rFonts w:ascii="Arial Narrow" w:hAnsi="Arial Narrow"/>
          <w:i/>
          <w:iCs/>
          <w:sz w:val="22"/>
          <w:szCs w:val="22"/>
          <w:lang w:val="en-US"/>
        </w:rPr>
        <w:t xml:space="preserve">North American specification for the design of cold-formed steel structural members (AISI S100-16) American Iron and Steel Institute. </w:t>
      </w:r>
      <w:r w:rsidRPr="008B0383">
        <w:rPr>
          <w:rFonts w:ascii="Arial Narrow" w:hAnsi="Arial Narrow"/>
          <w:i/>
          <w:iCs/>
          <w:sz w:val="22"/>
          <w:szCs w:val="22"/>
          <w:lang w:val="es-CO"/>
        </w:rPr>
        <w:t>USA.</w:t>
      </w:r>
    </w:p>
    <w:p w14:paraId="72FA830D" w14:textId="59978704" w:rsidR="0094383D" w:rsidRPr="008B0383" w:rsidRDefault="007D3BCF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Reglamento Colombiano de Construcción Sismo Resistente (NSR-10). </w:t>
      </w:r>
      <w:r w:rsidR="0094383D" w:rsidRPr="008B0383">
        <w:rPr>
          <w:rFonts w:ascii="Arial Narrow" w:hAnsi="Arial Narrow"/>
          <w:i/>
          <w:iCs/>
          <w:sz w:val="22"/>
          <w:szCs w:val="22"/>
          <w:lang w:val="es-CO"/>
        </w:rPr>
        <w:t>Asociación Colombiana de Ingeniería Sísmica (AIS). Bogotá, Colombia.</w:t>
      </w:r>
    </w:p>
    <w:p w14:paraId="0F827A32" w14:textId="132E66EE" w:rsidR="0094383D" w:rsidRPr="008B0383" w:rsidRDefault="007D3BCF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B12355">
        <w:rPr>
          <w:rFonts w:ascii="Arial Narrow" w:hAnsi="Arial Narrow"/>
          <w:i/>
          <w:iCs/>
          <w:sz w:val="22"/>
          <w:szCs w:val="22"/>
          <w:lang w:val="en-US"/>
        </w:rPr>
        <w:t>Specification for structural steel buildings (AISC 360-16). American Institute of Steel Construction.</w:t>
      </w:r>
      <w:r w:rsidR="0094383D" w:rsidRPr="00B12355">
        <w:rPr>
          <w:rFonts w:ascii="Arial Narrow" w:hAnsi="Arial Narrow"/>
          <w:i/>
          <w:iCs/>
          <w:sz w:val="22"/>
          <w:szCs w:val="22"/>
          <w:lang w:val="en-US"/>
        </w:rPr>
        <w:t xml:space="preserve"> </w:t>
      </w:r>
      <w:r w:rsidR="0094383D" w:rsidRPr="008B0383">
        <w:rPr>
          <w:rFonts w:ascii="Arial Narrow" w:hAnsi="Arial Narrow"/>
          <w:i/>
          <w:iCs/>
          <w:sz w:val="22"/>
          <w:szCs w:val="22"/>
          <w:lang w:val="es-CO"/>
        </w:rPr>
        <w:t>USA.</w:t>
      </w:r>
    </w:p>
    <w:p w14:paraId="4F8DFF76" w14:textId="77777777" w:rsidR="005776E9" w:rsidRPr="008B0383" w:rsidRDefault="005776E9" w:rsidP="005776E9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B12355">
        <w:rPr>
          <w:rFonts w:ascii="Arial Narrow" w:hAnsi="Arial Narrow"/>
          <w:i/>
          <w:iCs/>
          <w:sz w:val="22"/>
          <w:szCs w:val="22"/>
          <w:lang w:val="en-US"/>
        </w:rPr>
        <w:t xml:space="preserve">Standard specifications for steel and composite structures (JSCE-09). </w:t>
      </w:r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Japan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Society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of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Civil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Engineers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. Japón.</w:t>
      </w:r>
    </w:p>
    <w:p w14:paraId="045D6BC0" w14:textId="77777777" w:rsidR="0094383D" w:rsidRPr="008B0383" w:rsidRDefault="0094383D" w:rsidP="0094383D">
      <w:pPr>
        <w:spacing w:line="23" w:lineRule="atLeast"/>
        <w:ind w:left="360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422AC7CB" w14:textId="18C30E51" w:rsidR="0094383D" w:rsidRPr="008B0383" w:rsidRDefault="0094383D" w:rsidP="0094383D">
      <w:pPr>
        <w:spacing w:line="23" w:lineRule="atLeast"/>
        <w:ind w:left="360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8B0383">
        <w:rPr>
          <w:rFonts w:ascii="Arial Narrow" w:hAnsi="Arial Narrow"/>
          <w:b/>
          <w:bCs/>
          <w:sz w:val="22"/>
          <w:szCs w:val="22"/>
          <w:lang w:val="es-CO"/>
        </w:rPr>
        <w:t>Libros</w:t>
      </w:r>
    </w:p>
    <w:p w14:paraId="151D55A1" w14:textId="32C35452" w:rsidR="0094383D" w:rsidRPr="008B0383" w:rsidRDefault="00E6605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Cs w:val="22"/>
          <w:lang w:val="es-CO"/>
        </w:rPr>
      </w:pPr>
      <w:r w:rsidRPr="008B0383">
        <w:rPr>
          <w:rFonts w:ascii="Arial Narrow" w:hAnsi="Arial Narrow"/>
          <w:i/>
          <w:iCs/>
          <w:szCs w:val="22"/>
          <w:lang w:val="es-CO"/>
        </w:rPr>
        <w:t>Gerdau Corsa</w:t>
      </w:r>
      <w:r w:rsidR="0094383D" w:rsidRPr="008B0383">
        <w:rPr>
          <w:rFonts w:ascii="Arial Narrow" w:hAnsi="Arial Narrow"/>
          <w:i/>
          <w:iCs/>
          <w:szCs w:val="22"/>
          <w:lang w:val="es-CO"/>
        </w:rPr>
        <w:t xml:space="preserve"> (2010). </w:t>
      </w:r>
      <w:r w:rsidRPr="008B0383">
        <w:rPr>
          <w:rFonts w:ascii="Arial Narrow" w:hAnsi="Arial Narrow"/>
          <w:i/>
          <w:iCs/>
          <w:szCs w:val="22"/>
          <w:lang w:val="es-CO"/>
        </w:rPr>
        <w:t>Construcción compuesta acero-concreto</w:t>
      </w:r>
      <w:r w:rsidR="0094383D" w:rsidRPr="008B0383">
        <w:rPr>
          <w:rFonts w:ascii="Arial Narrow" w:hAnsi="Arial Narrow"/>
          <w:i/>
          <w:iCs/>
          <w:szCs w:val="22"/>
          <w:lang w:val="es-CO"/>
        </w:rPr>
        <w:t xml:space="preserve">. Instituto Mexicano de la Construcción en Acero. Mexico D. F. (Mexico). </w:t>
      </w:r>
    </w:p>
    <w:p w14:paraId="4C29488E" w14:textId="3D68E16E" w:rsidR="00413830" w:rsidRPr="008B0383" w:rsidRDefault="00413830" w:rsidP="00413830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bookmarkStart w:id="2" w:name="_Ref45269031"/>
      <w:bookmarkStart w:id="3" w:name="_Ref61475804"/>
      <w:r w:rsidRPr="00B12355">
        <w:rPr>
          <w:rFonts w:ascii="Arial Narrow" w:hAnsi="Arial Narrow"/>
          <w:i/>
          <w:iCs/>
          <w:sz w:val="22"/>
          <w:szCs w:val="22"/>
          <w:lang w:val="en-US"/>
        </w:rPr>
        <w:t xml:space="preserve">Johnson, RP. &amp; Buckby, RJ. (1994). Composite structures of steel and concrete. </w:t>
      </w:r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Blackwell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Scientific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</w:t>
      </w:r>
      <w:proofErr w:type="spellStart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>Publications</w:t>
      </w:r>
      <w:proofErr w:type="spellEnd"/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. </w:t>
      </w:r>
      <w:r w:rsidR="00E6605D" w:rsidRPr="008B0383">
        <w:rPr>
          <w:rFonts w:ascii="Arial Narrow" w:hAnsi="Arial Narrow"/>
          <w:i/>
          <w:iCs/>
          <w:sz w:val="22"/>
          <w:szCs w:val="22"/>
          <w:lang w:val="es-CO"/>
        </w:rPr>
        <w:t>Oxford (England).</w:t>
      </w:r>
    </w:p>
    <w:p w14:paraId="4CE4A9F3" w14:textId="7A1047AC" w:rsidR="0094383D" w:rsidRPr="00B12355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Cs w:val="22"/>
          <w:lang w:val="en-US"/>
        </w:rPr>
      </w:pPr>
      <w:r w:rsidRPr="00B12355">
        <w:rPr>
          <w:rFonts w:ascii="Arial Narrow" w:hAnsi="Arial Narrow"/>
          <w:i/>
          <w:iCs/>
          <w:szCs w:val="22"/>
          <w:lang w:val="en-US"/>
        </w:rPr>
        <w:t xml:space="preserve">Montgomery, D. (2013). </w:t>
      </w:r>
      <w:r w:rsidR="00E6605D" w:rsidRPr="00B12355">
        <w:rPr>
          <w:rFonts w:ascii="Arial Narrow" w:hAnsi="Arial Narrow"/>
          <w:i/>
          <w:iCs/>
          <w:szCs w:val="22"/>
          <w:lang w:val="en-US"/>
        </w:rPr>
        <w:t>Design and analysis of experiments</w:t>
      </w:r>
      <w:r w:rsidRPr="00B12355">
        <w:rPr>
          <w:rFonts w:ascii="Arial Narrow" w:hAnsi="Arial Narrow"/>
          <w:i/>
          <w:iCs/>
          <w:szCs w:val="22"/>
          <w:lang w:val="en-US"/>
        </w:rPr>
        <w:t>, 8th ed., Wiley, New Jesey</w:t>
      </w:r>
      <w:bookmarkEnd w:id="2"/>
      <w:r w:rsidRPr="00B12355">
        <w:rPr>
          <w:rFonts w:ascii="Arial Narrow" w:hAnsi="Arial Narrow"/>
          <w:i/>
          <w:iCs/>
          <w:szCs w:val="22"/>
          <w:lang w:val="en-US"/>
        </w:rPr>
        <w:t>,</w:t>
      </w:r>
      <w:r w:rsidR="00E6605D" w:rsidRPr="00B12355">
        <w:rPr>
          <w:rFonts w:ascii="Arial Narrow" w:hAnsi="Arial Narrow"/>
          <w:i/>
          <w:iCs/>
          <w:szCs w:val="22"/>
          <w:lang w:val="en-US"/>
        </w:rPr>
        <w:t xml:space="preserve"> USA.</w:t>
      </w:r>
      <w:r w:rsidRPr="00B12355">
        <w:rPr>
          <w:rFonts w:ascii="Arial Narrow" w:hAnsi="Arial Narrow"/>
          <w:i/>
          <w:iCs/>
          <w:szCs w:val="22"/>
          <w:lang w:val="en-US"/>
        </w:rPr>
        <w:t xml:space="preserve"> </w:t>
      </w:r>
      <w:bookmarkEnd w:id="3"/>
    </w:p>
    <w:p w14:paraId="41028B87" w14:textId="1011C62F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Valencia, G. (2010). </w:t>
      </w:r>
      <w:r w:rsidR="00E6605D" w:rsidRPr="008B0383">
        <w:rPr>
          <w:rFonts w:ascii="Arial Narrow" w:hAnsi="Arial Narrow"/>
          <w:i/>
          <w:iCs/>
          <w:sz w:val="22"/>
          <w:szCs w:val="22"/>
          <w:lang w:val="es-CO"/>
        </w:rPr>
        <w:t>Diseño básico de estructuras de acero de acuerdo con</w:t>
      </w:r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NSR-10. 1° Edición. Editorial Escuela Colombiana de </w:t>
      </w:r>
      <w:r w:rsidR="00E6605D" w:rsidRPr="008B0383">
        <w:rPr>
          <w:rFonts w:ascii="Arial Narrow" w:hAnsi="Arial Narrow"/>
          <w:i/>
          <w:iCs/>
          <w:sz w:val="22"/>
          <w:szCs w:val="22"/>
          <w:lang w:val="es-CO"/>
        </w:rPr>
        <w:t>Ingeniería. Bogotá, Colombia.</w:t>
      </w:r>
      <w:r w:rsidRPr="008B0383">
        <w:rPr>
          <w:rFonts w:ascii="Arial Narrow" w:hAnsi="Arial Narrow"/>
          <w:i/>
          <w:iCs/>
          <w:sz w:val="22"/>
          <w:szCs w:val="22"/>
          <w:lang w:val="es-CO"/>
        </w:rPr>
        <w:t xml:space="preserve"> </w:t>
      </w:r>
    </w:p>
    <w:p w14:paraId="19AF8E91" w14:textId="0C0AF6B7" w:rsidR="0094383D" w:rsidRPr="008B0383" w:rsidRDefault="0094383D" w:rsidP="0094383D">
      <w:pPr>
        <w:numPr>
          <w:ilvl w:val="0"/>
          <w:numId w:val="9"/>
        </w:numPr>
        <w:spacing w:line="23" w:lineRule="atLeast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  <w:r w:rsidRPr="00B12355">
        <w:rPr>
          <w:rFonts w:ascii="Arial Narrow" w:hAnsi="Arial Narrow"/>
          <w:i/>
          <w:iCs/>
          <w:szCs w:val="22"/>
          <w:lang w:val="en-US"/>
        </w:rPr>
        <w:t xml:space="preserve">Yu, Wei-Wen &amp; Laboube, R. (2010). </w:t>
      </w:r>
      <w:r w:rsidR="00E6605D" w:rsidRPr="00B12355">
        <w:rPr>
          <w:rFonts w:ascii="Arial Narrow" w:hAnsi="Arial Narrow"/>
          <w:i/>
          <w:iCs/>
          <w:szCs w:val="22"/>
          <w:lang w:val="en-US"/>
        </w:rPr>
        <w:t>Cold formed steel design</w:t>
      </w:r>
      <w:r w:rsidRPr="00B12355">
        <w:rPr>
          <w:rFonts w:ascii="Arial Narrow" w:hAnsi="Arial Narrow"/>
          <w:i/>
          <w:iCs/>
          <w:szCs w:val="22"/>
          <w:lang w:val="en-US"/>
        </w:rPr>
        <w:t xml:space="preserve">. 4th Edition. </w:t>
      </w:r>
      <w:r w:rsidRPr="008B0383">
        <w:rPr>
          <w:rFonts w:ascii="Arial Narrow" w:hAnsi="Arial Narrow"/>
          <w:i/>
          <w:iCs/>
          <w:szCs w:val="22"/>
          <w:lang w:val="es-CO"/>
        </w:rPr>
        <w:t>John Wiley &amp; Sons, Inc.</w:t>
      </w:r>
    </w:p>
    <w:p w14:paraId="398747E0" w14:textId="77777777" w:rsidR="00413830" w:rsidRPr="008B0383" w:rsidRDefault="00413830" w:rsidP="00B40DF2">
      <w:pPr>
        <w:spacing w:line="23" w:lineRule="atLeast"/>
        <w:ind w:left="720"/>
        <w:jc w:val="both"/>
        <w:rPr>
          <w:rFonts w:ascii="Arial Narrow" w:hAnsi="Arial Narrow"/>
          <w:i/>
          <w:iCs/>
          <w:sz w:val="22"/>
          <w:szCs w:val="22"/>
          <w:lang w:val="es-CO"/>
        </w:rPr>
      </w:pPr>
    </w:p>
    <w:p w14:paraId="512DF5C4" w14:textId="77777777" w:rsidR="0094383D" w:rsidRPr="008B0383" w:rsidRDefault="0094383D" w:rsidP="0094383D">
      <w:pPr>
        <w:spacing w:line="23" w:lineRule="atLeast"/>
        <w:ind w:left="360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0FC04FFC" w14:textId="77777777" w:rsidR="0094383D" w:rsidRPr="008B0383" w:rsidRDefault="0094383D" w:rsidP="0094383D">
      <w:pPr>
        <w:spacing w:line="23" w:lineRule="atLeast"/>
        <w:ind w:left="360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169173AF" w14:textId="77777777" w:rsidR="00A52E66" w:rsidRPr="008B0383" w:rsidRDefault="00A52E66" w:rsidP="00B40DF2">
      <w:pPr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</w:p>
    <w:sectPr w:rsidR="00A52E66" w:rsidRPr="008B0383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556B7" w14:textId="77777777" w:rsidR="006D6DAA" w:rsidRDefault="006D6DAA" w:rsidP="008145DC">
      <w:r>
        <w:separator/>
      </w:r>
    </w:p>
  </w:endnote>
  <w:endnote w:type="continuationSeparator" w:id="0">
    <w:p w14:paraId="1591FBCE" w14:textId="77777777" w:rsidR="006D6DAA" w:rsidRDefault="006D6DAA" w:rsidP="00814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27BB4" w14:textId="77777777" w:rsidR="006D6DAA" w:rsidRDefault="006D6DAA" w:rsidP="008145DC">
      <w:r>
        <w:separator/>
      </w:r>
    </w:p>
  </w:footnote>
  <w:footnote w:type="continuationSeparator" w:id="0">
    <w:p w14:paraId="406A3F69" w14:textId="77777777" w:rsidR="006D6DAA" w:rsidRDefault="006D6DAA" w:rsidP="00814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942"/>
      <w:gridCol w:w="2943"/>
      <w:gridCol w:w="2943"/>
    </w:tblGrid>
    <w:tr w:rsidR="008145DC" w14:paraId="70FAE6FC" w14:textId="77777777" w:rsidTr="008145DC">
      <w:tc>
        <w:tcPr>
          <w:tcW w:w="2942" w:type="dxa"/>
        </w:tcPr>
        <w:p w14:paraId="7F30C302" w14:textId="77777777" w:rsidR="008145DC" w:rsidRPr="008145DC" w:rsidRDefault="008145DC" w:rsidP="008145DC">
          <w:pPr>
            <w:pStyle w:val="Encabezado"/>
            <w:rPr>
              <w:i/>
              <w:iCs/>
            </w:rPr>
          </w:pPr>
          <w:r w:rsidRPr="008145DC">
            <w:rPr>
              <w:i/>
              <w:iCs/>
            </w:rPr>
            <w:t>Concurso Profesoral UNAL</w:t>
          </w:r>
        </w:p>
        <w:p w14:paraId="045EA3B6" w14:textId="6F487F91" w:rsidR="008145DC" w:rsidRPr="008145DC" w:rsidRDefault="008145DC" w:rsidP="008145DC">
          <w:pPr>
            <w:pStyle w:val="Encabezado"/>
            <w:rPr>
              <w:i/>
              <w:iCs/>
            </w:rPr>
          </w:pPr>
          <w:r w:rsidRPr="008145DC">
            <w:rPr>
              <w:i/>
              <w:iCs/>
            </w:rPr>
            <w:t>Sede Bogotá</w:t>
          </w:r>
        </w:p>
      </w:tc>
      <w:tc>
        <w:tcPr>
          <w:tcW w:w="2943" w:type="dxa"/>
        </w:tcPr>
        <w:p w14:paraId="3DBB3A5F" w14:textId="4B52D616" w:rsidR="008145DC" w:rsidRPr="008145DC" w:rsidRDefault="008145DC" w:rsidP="008145DC">
          <w:pPr>
            <w:pStyle w:val="Encabezado"/>
            <w:jc w:val="center"/>
            <w:rPr>
              <w:i/>
              <w:iCs/>
            </w:rPr>
          </w:pPr>
          <w:r w:rsidRPr="008145DC">
            <w:rPr>
              <w:i/>
              <w:iCs/>
            </w:rPr>
            <w:t>Facultad de Ingeniería Departamento de Ingeniería Civil y Agrícola</w:t>
          </w:r>
        </w:p>
      </w:tc>
      <w:tc>
        <w:tcPr>
          <w:tcW w:w="2943" w:type="dxa"/>
        </w:tcPr>
        <w:p w14:paraId="6BACD7F5" w14:textId="77777777" w:rsidR="008145DC" w:rsidRDefault="008145DC" w:rsidP="008145DC">
          <w:pPr>
            <w:pStyle w:val="Encabezado"/>
            <w:jc w:val="right"/>
            <w:rPr>
              <w:i/>
              <w:iCs/>
            </w:rPr>
          </w:pPr>
          <w:r>
            <w:rPr>
              <w:i/>
              <w:iCs/>
            </w:rPr>
            <w:t>Candidatura</w:t>
          </w:r>
        </w:p>
        <w:p w14:paraId="52BB2803" w14:textId="1E317D9E" w:rsidR="008145DC" w:rsidRPr="008145DC" w:rsidRDefault="008145DC" w:rsidP="008145DC">
          <w:pPr>
            <w:pStyle w:val="Encabezado"/>
            <w:jc w:val="right"/>
            <w:rPr>
              <w:i/>
              <w:iCs/>
            </w:rPr>
          </w:pPr>
          <w:r w:rsidRPr="008145DC">
            <w:rPr>
              <w:i/>
              <w:iCs/>
            </w:rPr>
            <w:t>Xavier Fdo. Hurtado A.</w:t>
          </w:r>
        </w:p>
      </w:tc>
    </w:tr>
  </w:tbl>
  <w:p w14:paraId="6DBA27AF" w14:textId="313A0247" w:rsidR="008145DC" w:rsidRPr="008145DC" w:rsidRDefault="008145DC" w:rsidP="008145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13E78"/>
    <w:multiLevelType w:val="multilevel"/>
    <w:tmpl w:val="A928D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440A7"/>
    <w:multiLevelType w:val="multilevel"/>
    <w:tmpl w:val="F5D8F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1415AA"/>
    <w:multiLevelType w:val="multilevel"/>
    <w:tmpl w:val="82F8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0E382A"/>
    <w:multiLevelType w:val="multilevel"/>
    <w:tmpl w:val="BB426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D539CA"/>
    <w:multiLevelType w:val="multilevel"/>
    <w:tmpl w:val="6F661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244E05"/>
    <w:multiLevelType w:val="multilevel"/>
    <w:tmpl w:val="B6A44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655447"/>
    <w:multiLevelType w:val="multilevel"/>
    <w:tmpl w:val="D4AED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160149"/>
    <w:multiLevelType w:val="multilevel"/>
    <w:tmpl w:val="EC6EE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153171"/>
    <w:multiLevelType w:val="multilevel"/>
    <w:tmpl w:val="D4461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DD0F6D"/>
    <w:multiLevelType w:val="hybridMultilevel"/>
    <w:tmpl w:val="1C74E02A"/>
    <w:lvl w:ilvl="0" w:tplc="5F0EFBE6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2A604B"/>
    <w:multiLevelType w:val="multilevel"/>
    <w:tmpl w:val="EBF83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C411C5"/>
    <w:multiLevelType w:val="multilevel"/>
    <w:tmpl w:val="AF8E8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9D474E"/>
    <w:multiLevelType w:val="multilevel"/>
    <w:tmpl w:val="7EC2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7277789">
    <w:abstractNumId w:val="10"/>
  </w:num>
  <w:num w:numId="2" w16cid:durableId="357321492">
    <w:abstractNumId w:val="1"/>
  </w:num>
  <w:num w:numId="3" w16cid:durableId="1175417845">
    <w:abstractNumId w:val="12"/>
  </w:num>
  <w:num w:numId="4" w16cid:durableId="1767071292">
    <w:abstractNumId w:val="4"/>
  </w:num>
  <w:num w:numId="5" w16cid:durableId="1286812326">
    <w:abstractNumId w:val="11"/>
  </w:num>
  <w:num w:numId="6" w16cid:durableId="197860174">
    <w:abstractNumId w:val="6"/>
  </w:num>
  <w:num w:numId="7" w16cid:durableId="472600771">
    <w:abstractNumId w:val="5"/>
  </w:num>
  <w:num w:numId="8" w16cid:durableId="1656101258">
    <w:abstractNumId w:val="3"/>
  </w:num>
  <w:num w:numId="9" w16cid:durableId="1618558513">
    <w:abstractNumId w:val="0"/>
  </w:num>
  <w:num w:numId="10" w16cid:durableId="1793550209">
    <w:abstractNumId w:val="9"/>
  </w:num>
  <w:num w:numId="11" w16cid:durableId="1200319111">
    <w:abstractNumId w:val="8"/>
  </w:num>
  <w:num w:numId="12" w16cid:durableId="1666126590">
    <w:abstractNumId w:val="2"/>
  </w:num>
  <w:num w:numId="13" w16cid:durableId="19627594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87F"/>
    <w:rsid w:val="00000E99"/>
    <w:rsid w:val="00005123"/>
    <w:rsid w:val="00011CC0"/>
    <w:rsid w:val="00020B7B"/>
    <w:rsid w:val="000346DC"/>
    <w:rsid w:val="000440DB"/>
    <w:rsid w:val="00065B26"/>
    <w:rsid w:val="000B7E20"/>
    <w:rsid w:val="000D2A82"/>
    <w:rsid w:val="00114373"/>
    <w:rsid w:val="00114F93"/>
    <w:rsid w:val="00123F14"/>
    <w:rsid w:val="00131AFD"/>
    <w:rsid w:val="00184586"/>
    <w:rsid w:val="001856DF"/>
    <w:rsid w:val="001B3626"/>
    <w:rsid w:val="001B5849"/>
    <w:rsid w:val="001F1B76"/>
    <w:rsid w:val="001F76B5"/>
    <w:rsid w:val="0022729E"/>
    <w:rsid w:val="002469BF"/>
    <w:rsid w:val="002503B0"/>
    <w:rsid w:val="00250AE6"/>
    <w:rsid w:val="00273A47"/>
    <w:rsid w:val="003033DB"/>
    <w:rsid w:val="00303F89"/>
    <w:rsid w:val="003326E5"/>
    <w:rsid w:val="0034659B"/>
    <w:rsid w:val="003632F6"/>
    <w:rsid w:val="003968E7"/>
    <w:rsid w:val="003B42E0"/>
    <w:rsid w:val="003D050E"/>
    <w:rsid w:val="003E4183"/>
    <w:rsid w:val="003F3497"/>
    <w:rsid w:val="004016D7"/>
    <w:rsid w:val="00403E86"/>
    <w:rsid w:val="00413830"/>
    <w:rsid w:val="00414272"/>
    <w:rsid w:val="00417048"/>
    <w:rsid w:val="0042171D"/>
    <w:rsid w:val="004B72F0"/>
    <w:rsid w:val="0051750F"/>
    <w:rsid w:val="00526A4C"/>
    <w:rsid w:val="005776E9"/>
    <w:rsid w:val="005A5445"/>
    <w:rsid w:val="005B6C08"/>
    <w:rsid w:val="005C6B23"/>
    <w:rsid w:val="005D2F1F"/>
    <w:rsid w:val="005F568C"/>
    <w:rsid w:val="0061549F"/>
    <w:rsid w:val="00623E3F"/>
    <w:rsid w:val="00646D52"/>
    <w:rsid w:val="00663612"/>
    <w:rsid w:val="006B1FD3"/>
    <w:rsid w:val="006D29D3"/>
    <w:rsid w:val="006D6A17"/>
    <w:rsid w:val="006D6DAA"/>
    <w:rsid w:val="006E363B"/>
    <w:rsid w:val="006F078E"/>
    <w:rsid w:val="007056EF"/>
    <w:rsid w:val="00752DD7"/>
    <w:rsid w:val="00752F32"/>
    <w:rsid w:val="00756049"/>
    <w:rsid w:val="0075713D"/>
    <w:rsid w:val="007606C2"/>
    <w:rsid w:val="007700CA"/>
    <w:rsid w:val="00770263"/>
    <w:rsid w:val="007A6C5A"/>
    <w:rsid w:val="007D3BCF"/>
    <w:rsid w:val="007E0073"/>
    <w:rsid w:val="007F4884"/>
    <w:rsid w:val="00806451"/>
    <w:rsid w:val="008145DC"/>
    <w:rsid w:val="0082451D"/>
    <w:rsid w:val="00846D53"/>
    <w:rsid w:val="00850BF3"/>
    <w:rsid w:val="00867B4C"/>
    <w:rsid w:val="00884AB3"/>
    <w:rsid w:val="00884BBD"/>
    <w:rsid w:val="008969CC"/>
    <w:rsid w:val="00897C6B"/>
    <w:rsid w:val="008B0383"/>
    <w:rsid w:val="008B2E27"/>
    <w:rsid w:val="008B7A23"/>
    <w:rsid w:val="008E2AE9"/>
    <w:rsid w:val="0094226F"/>
    <w:rsid w:val="0094383D"/>
    <w:rsid w:val="00966486"/>
    <w:rsid w:val="00967E6F"/>
    <w:rsid w:val="00982579"/>
    <w:rsid w:val="00990F96"/>
    <w:rsid w:val="00993091"/>
    <w:rsid w:val="009A05E5"/>
    <w:rsid w:val="009B5787"/>
    <w:rsid w:val="009D2B69"/>
    <w:rsid w:val="009E6AF5"/>
    <w:rsid w:val="009F0EDB"/>
    <w:rsid w:val="00A17BB0"/>
    <w:rsid w:val="00A2017E"/>
    <w:rsid w:val="00A52E66"/>
    <w:rsid w:val="00A556A6"/>
    <w:rsid w:val="00AB44A1"/>
    <w:rsid w:val="00AC4E82"/>
    <w:rsid w:val="00AC6DFD"/>
    <w:rsid w:val="00AE5297"/>
    <w:rsid w:val="00AE6169"/>
    <w:rsid w:val="00B0211F"/>
    <w:rsid w:val="00B02DA9"/>
    <w:rsid w:val="00B10340"/>
    <w:rsid w:val="00B12355"/>
    <w:rsid w:val="00B1287C"/>
    <w:rsid w:val="00B40DF2"/>
    <w:rsid w:val="00BE1CD7"/>
    <w:rsid w:val="00BE7A68"/>
    <w:rsid w:val="00C0087F"/>
    <w:rsid w:val="00C0748F"/>
    <w:rsid w:val="00C725D4"/>
    <w:rsid w:val="00C755B3"/>
    <w:rsid w:val="00C85A16"/>
    <w:rsid w:val="00C93AA2"/>
    <w:rsid w:val="00CD4541"/>
    <w:rsid w:val="00D12438"/>
    <w:rsid w:val="00D32A6E"/>
    <w:rsid w:val="00D35EFB"/>
    <w:rsid w:val="00D406E6"/>
    <w:rsid w:val="00D65FA2"/>
    <w:rsid w:val="00D739A0"/>
    <w:rsid w:val="00DB36DC"/>
    <w:rsid w:val="00DD5E76"/>
    <w:rsid w:val="00E26406"/>
    <w:rsid w:val="00E50F5E"/>
    <w:rsid w:val="00E6605D"/>
    <w:rsid w:val="00E769B0"/>
    <w:rsid w:val="00EB0760"/>
    <w:rsid w:val="00EC378B"/>
    <w:rsid w:val="00ED5E04"/>
    <w:rsid w:val="00EF7847"/>
    <w:rsid w:val="00F0532F"/>
    <w:rsid w:val="00F101C2"/>
    <w:rsid w:val="00F46AE0"/>
    <w:rsid w:val="00F76B78"/>
    <w:rsid w:val="00F84CA0"/>
    <w:rsid w:val="00F97B13"/>
    <w:rsid w:val="00FD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41E2E"/>
  <w15:chartTrackingRefBased/>
  <w15:docId w15:val="{8AE3DF32-440D-43E0-8783-41ABDD76E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87F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008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008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008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008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008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008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008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008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008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008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008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008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008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0087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008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008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008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008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008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008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008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008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008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008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008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0087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008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0087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0087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145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45DC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145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45DC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table" w:styleId="Tablaconcuadrcula">
    <w:name w:val="Table Grid"/>
    <w:basedOn w:val="Tablanormal"/>
    <w:uiPriority w:val="39"/>
    <w:rsid w:val="008145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403E86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styleId="Fuerte">
    <w:name w:val="Strong"/>
    <w:aliases w:val="Texto de la tesis"/>
    <w:basedOn w:val="Fuentedeprrafopredeter"/>
    <w:uiPriority w:val="22"/>
    <w:qFormat/>
    <w:rsid w:val="00C755B3"/>
    <w:rPr>
      <w:rFonts w:ascii="Arial" w:hAnsi="Arial"/>
      <w:bCs/>
      <w:sz w:val="24"/>
    </w:rPr>
  </w:style>
  <w:style w:type="character" w:styleId="Hipervnculo">
    <w:name w:val="Hyperlink"/>
    <w:basedOn w:val="Fuentedeprrafopredeter"/>
    <w:uiPriority w:val="99"/>
    <w:unhideWhenUsed/>
    <w:rsid w:val="00ED5E04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D5E0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3E3F"/>
    <w:pPr>
      <w:spacing w:before="100" w:beforeAutospacing="1" w:after="100" w:afterAutospacing="1"/>
    </w:pPr>
    <w:rPr>
      <w:lang w:val="es-CO" w:eastAsia="es-CO"/>
    </w:rPr>
  </w:style>
  <w:style w:type="character" w:styleId="nfasis">
    <w:name w:val="Emphasis"/>
    <w:basedOn w:val="Fuentedeprrafopredeter"/>
    <w:uiPriority w:val="20"/>
    <w:qFormat/>
    <w:rsid w:val="00623E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positorio.unal.edu.co/handle/unal/6014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xfhurtadoa@unal.edu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ipi.sic.gov.co/sipi/Extra/IP/Mutual/Browse.aspx?sid=6390463137860737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positorio.unal.edu.co/handle/unal/86873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2170</Words>
  <Characters>11939</Characters>
  <Application>Microsoft Office Word</Application>
  <DocSecurity>0</DocSecurity>
  <Lines>99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 HURTADO</dc:creator>
  <cp:keywords/>
  <dc:description/>
  <cp:lastModifiedBy>XAVIER HURTADO</cp:lastModifiedBy>
  <cp:revision>2</cp:revision>
  <cp:lastPrinted>2026-01-16T23:35:00Z</cp:lastPrinted>
  <dcterms:created xsi:type="dcterms:W3CDTF">2026-03-19T16:17:00Z</dcterms:created>
  <dcterms:modified xsi:type="dcterms:W3CDTF">2026-03-19T16:17:00Z</dcterms:modified>
</cp:coreProperties>
</file>